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239559745"/>
        <w:docPartObj>
          <w:docPartGallery w:val="Cover Pages"/>
          <w:docPartUnique/>
        </w:docPartObj>
      </w:sdtPr>
      <w:sdtEndPr>
        <w:rPr>
          <w:rFonts w:ascii="Frutiger Light Condensed" w:hAnsi="Frutiger Light Condensed"/>
        </w:rPr>
      </w:sdtEndPr>
      <w:sdtContent>
        <w:p w14:paraId="3833AFF3" w14:textId="10FED9B0" w:rsidR="001F2CF6" w:rsidRPr="009A0F48" w:rsidRDefault="007240CA">
          <w:r>
            <w:rPr>
              <w:noProof/>
            </w:rPr>
            <mc:AlternateContent>
              <mc:Choice Requires="wps">
                <w:drawing>
                  <wp:anchor distT="0" distB="0" distL="114300" distR="114300" simplePos="0" relativeHeight="251667456" behindDoc="0" locked="0" layoutInCell="1" allowOverlap="1" wp14:anchorId="1EE8B9F8" wp14:editId="7DB49093">
                    <wp:simplePos x="0" y="0"/>
                    <wp:positionH relativeFrom="page">
                      <wp:posOffset>3978910</wp:posOffset>
                    </wp:positionH>
                    <wp:positionV relativeFrom="page">
                      <wp:posOffset>6991350</wp:posOffset>
                    </wp:positionV>
                    <wp:extent cx="3676650" cy="114300"/>
                    <wp:effectExtent l="0" t="0" r="0" b="0"/>
                    <wp:wrapNone/>
                    <wp:docPr id="469" name="Rectangle 469"/>
                    <wp:cNvGraphicFramePr/>
                    <a:graphic xmlns:a="http://schemas.openxmlformats.org/drawingml/2006/main">
                      <a:graphicData uri="http://schemas.microsoft.com/office/word/2010/wordprocessingShape">
                        <wps:wsp>
                          <wps:cNvSpPr/>
                          <wps:spPr>
                            <a:xfrm>
                              <a:off x="0" y="0"/>
                              <a:ext cx="3676650" cy="1143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4E6FF97" id="Rectangle 469" o:spid="_x0000_s1026" style="position:absolute;margin-left:313.3pt;margin-top:550.5pt;width:289.5pt;height: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" fillcolor="#6ec4c8 [3204]" stroked="f" strokeweight="2pt">
                    <w10:wrap anchorx="page" anchory="page"/>
                  </v:rect>
                </w:pict>
              </mc:Fallback>
            </mc:AlternateContent>
          </w:r>
          <w:r w:rsidR="00AD2A46">
            <w:rPr>
              <w:noProof/>
            </w:rPr>
            <w:drawing>
              <wp:anchor distT="0" distB="0" distL="114300" distR="114300" simplePos="0" relativeHeight="251668480" behindDoc="0" locked="0" layoutInCell="1" allowOverlap="1" wp14:anchorId="057BC644" wp14:editId="766FB355">
                <wp:simplePos x="0" y="0"/>
                <wp:positionH relativeFrom="margin">
                  <wp:posOffset>3121025</wp:posOffset>
                </wp:positionH>
                <wp:positionV relativeFrom="paragraph">
                  <wp:posOffset>2202180</wp:posOffset>
                </wp:positionV>
                <wp:extent cx="2695575" cy="706755"/>
                <wp:effectExtent l="0" t="0" r="0" b="0"/>
                <wp:wrapThrough wrapText="bothSides">
                  <wp:wrapPolygon edited="0">
                    <wp:start x="9770" y="0"/>
                    <wp:lineTo x="4885" y="4075"/>
                    <wp:lineTo x="1374" y="8151"/>
                    <wp:lineTo x="0" y="9315"/>
                    <wp:lineTo x="0" y="18049"/>
                    <wp:lineTo x="611" y="20960"/>
                    <wp:lineTo x="20608" y="20960"/>
                    <wp:lineTo x="20455" y="18631"/>
                    <wp:lineTo x="21218" y="18049"/>
                    <wp:lineTo x="21066" y="9898"/>
                    <wp:lineTo x="20150" y="8151"/>
                    <wp:lineTo x="16334" y="4075"/>
                    <wp:lineTo x="11449" y="0"/>
                    <wp:lineTo x="977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a:extLst>
                            <a:ext uri="{28A0092B-C50C-407E-A947-70E740481C1C}">
                              <a14:useLocalDpi xmlns:a14="http://schemas.microsoft.com/office/drawing/2010/main" val="0"/>
                            </a:ext>
                          </a:extLst>
                        </a:blip>
                        <a:stretch>
                          <a:fillRect/>
                        </a:stretch>
                      </pic:blipFill>
                      <pic:spPr>
                        <a:xfrm>
                          <a:off x="0" y="0"/>
                          <a:ext cx="2695575" cy="706755"/>
                        </a:xfrm>
                        <a:prstGeom prst="rect">
                          <a:avLst/>
                        </a:prstGeom>
                      </pic:spPr>
                    </pic:pic>
                  </a:graphicData>
                </a:graphic>
                <wp14:sizeRelH relativeFrom="page">
                  <wp14:pctWidth>0</wp14:pctWidth>
                </wp14:sizeRelH>
                <wp14:sizeRelV relativeFrom="page">
                  <wp14:pctHeight>0</wp14:pctHeight>
                </wp14:sizeRelV>
              </wp:anchor>
            </w:drawing>
          </w:r>
          <w:r w:rsidR="00981608">
            <w:rPr>
              <w:noProof/>
            </w:rPr>
            <mc:AlternateContent>
              <mc:Choice Requires="wpg">
                <w:drawing>
                  <wp:anchor distT="0" distB="0" distL="114300" distR="114300" simplePos="0" relativeHeight="251666432" behindDoc="0" locked="0" layoutInCell="1" allowOverlap="1" wp14:anchorId="3634B5A0" wp14:editId="54C68051">
                    <wp:simplePos x="0" y="0"/>
                    <wp:positionH relativeFrom="column">
                      <wp:posOffset>2966720</wp:posOffset>
                    </wp:positionH>
                    <wp:positionV relativeFrom="paragraph">
                      <wp:posOffset>918845</wp:posOffset>
                    </wp:positionV>
                    <wp:extent cx="3771900" cy="7038975"/>
                    <wp:effectExtent l="0" t="0" r="0" b="0"/>
                    <wp:wrapNone/>
                    <wp:docPr id="8" name="Groupe 8"/>
                    <wp:cNvGraphicFramePr/>
                    <a:graphic xmlns:a="http://schemas.openxmlformats.org/drawingml/2006/main">
                      <a:graphicData uri="http://schemas.microsoft.com/office/word/2010/wordprocessingGroup">
                        <wpg:wgp>
                          <wpg:cNvGrpSpPr/>
                          <wpg:grpSpPr>
                            <a:xfrm>
                              <a:off x="0" y="0"/>
                              <a:ext cx="3771900" cy="7038975"/>
                              <a:chOff x="0" y="0"/>
                              <a:chExt cx="3771900" cy="7038975"/>
                            </a:xfrm>
                          </wpg:grpSpPr>
                          <wps:wsp>
                            <wps:cNvPr id="468" name="Rectangle 468"/>
                            <wps:cNvSpPr/>
                            <wps:spPr>
                              <a:xfrm>
                                <a:off x="0" y="0"/>
                                <a:ext cx="3686175" cy="6835140"/>
                              </a:xfrm>
                              <a:prstGeom prst="rect">
                                <a:avLst/>
                              </a:prstGeom>
                              <a:solidFill>
                                <a:schemeClr val="bg1"/>
                              </a:solidFill>
                              <a:ln w="158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Zone de texte 470"/>
                            <wps:cNvSpPr txBox="1"/>
                            <wps:spPr>
                              <a:xfrm>
                                <a:off x="57150" y="2447925"/>
                                <a:ext cx="3714750" cy="4591050"/>
                              </a:xfrm>
                              <a:prstGeom prst="rect">
                                <a:avLst/>
                              </a:prstGeom>
                              <a:noFill/>
                              <a:ln w="6350">
                                <a:noFill/>
                              </a:ln>
                              <a:effectLst/>
                            </wps:spPr>
                            <wps:txbx>
                              <w:txbxContent>
                                <w:sdt>
                                  <w:sdtPr>
                                    <w:rPr>
                                      <w:rFonts w:ascii="Frutiger Bold" w:eastAsiaTheme="majorEastAsia" w:hAnsi="Frutiger Bold" w:cstheme="majorBidi"/>
                                      <w:b/>
                                      <w:bCs/>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120AFBBD" w:rsidR="001F2CF6" w:rsidRPr="003B72E4" w:rsidRDefault="001F2CF6" w:rsidP="009A0F48">
                                      <w:pPr>
                                        <w:spacing w:line="240" w:lineRule="auto"/>
                                        <w:rPr>
                                          <w:rFonts w:ascii="Frutiger Light Condensed" w:eastAsiaTheme="majorEastAsia" w:hAnsi="Frutiger Light Condensed" w:cstheme="majorBidi"/>
                                          <w:b/>
                                          <w:bCs/>
                                          <w:color w:val="6EC4C8" w:themeColor="accent1"/>
                                          <w:sz w:val="96"/>
                                          <w:szCs w:val="96"/>
                                        </w:rPr>
                                      </w:pPr>
                                      <w:r w:rsidRPr="003B72E4">
                                        <w:rPr>
                                          <w:rFonts w:ascii="Frutiger Bold" w:eastAsiaTheme="majorEastAsia" w:hAnsi="Frutiger Bold" w:cstheme="majorBidi"/>
                                          <w:b/>
                                          <w:bCs/>
                                          <w:color w:val="6EC4C8" w:themeColor="accent1"/>
                                          <w:sz w:val="96"/>
                                          <w:szCs w:val="96"/>
                                        </w:rPr>
                                        <w:t>RAPPORT D’ACTIVITÉ 202</w:t>
                                      </w:r>
                                      <w:r w:rsidR="00830D0F">
                                        <w:rPr>
                                          <w:rFonts w:ascii="Frutiger Bold" w:eastAsiaTheme="majorEastAsia" w:hAnsi="Frutiger Bold" w:cstheme="majorBidi"/>
                                          <w:b/>
                                          <w:bCs/>
                                          <w:color w:val="6EC4C8" w:themeColor="accent1"/>
                                          <w:sz w:val="96"/>
                                          <w:szCs w:val="96"/>
                                        </w:rPr>
                                        <w:t>3</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34B5A0" id="Groupe 8" o:spid="_x0000_s1026" style="position:absolute;margin-left:233.6pt;margin-top:72.35pt;width:297pt;height:554.25pt;z-index:251666432" coordsize="37719,70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">
                    <v:rect id="Rectangle 468" o:spid="_x0000_s1027" style="position:absolute;width:36861;height:68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" fillcolor="white [3212]" strokecolor="white [3214]" strokeweight="1.25pt"/>
                    <v:shapetype id="_x0000_t202" coordsize="21600,21600" o:spt="202" path="m,l,21600r21600,l21600,xe">
                      <v:stroke joinstyle="miter"/>
                      <v:path gradientshapeok="t" o:connecttype="rect"/>
                    </v:shapetype>
                    <v:shape id="Zone de texte 470" o:spid="_x0000_s1028" type="#_x0000_t202" style="position:absolute;left:571;top:24479;width:37148;height:4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sdt>
                            <w:sdtPr>
                              <w:rPr>
                                <w:rFonts w:ascii="Frutiger Bold" w:eastAsiaTheme="majorEastAsia" w:hAnsi="Frutiger Bold" w:cstheme="majorBidi"/>
                                <w:b/>
                                <w:bCs/>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120AFBBD" w:rsidR="001F2CF6" w:rsidRPr="003B72E4" w:rsidRDefault="001F2CF6" w:rsidP="009A0F48">
                                <w:pPr>
                                  <w:spacing w:line="240" w:lineRule="auto"/>
                                  <w:rPr>
                                    <w:rFonts w:ascii="Frutiger Light Condensed" w:eastAsiaTheme="majorEastAsia" w:hAnsi="Frutiger Light Condensed" w:cstheme="majorBidi"/>
                                    <w:b/>
                                    <w:bCs/>
                                    <w:color w:val="6EC4C8" w:themeColor="accent1"/>
                                    <w:sz w:val="96"/>
                                    <w:szCs w:val="96"/>
                                  </w:rPr>
                                </w:pPr>
                                <w:r w:rsidRPr="003B72E4">
                                  <w:rPr>
                                    <w:rFonts w:ascii="Frutiger Bold" w:eastAsiaTheme="majorEastAsia" w:hAnsi="Frutiger Bold" w:cstheme="majorBidi"/>
                                    <w:b/>
                                    <w:bCs/>
                                    <w:color w:val="6EC4C8" w:themeColor="accent1"/>
                                    <w:sz w:val="96"/>
                                    <w:szCs w:val="96"/>
                                  </w:rPr>
                                  <w:t>RAPPORT D’ACTIVITÉ 202</w:t>
                                </w:r>
                                <w:r w:rsidR="00830D0F">
                                  <w:rPr>
                                    <w:rFonts w:ascii="Frutiger Bold" w:eastAsiaTheme="majorEastAsia" w:hAnsi="Frutiger Bold" w:cstheme="majorBidi"/>
                                    <w:b/>
                                    <w:bCs/>
                                    <w:color w:val="6EC4C8" w:themeColor="accent1"/>
                                    <w:sz w:val="96"/>
                                    <w:szCs w:val="96"/>
                                  </w:rPr>
                                  <w:t>3</w:t>
                                </w:r>
                              </w:p>
                            </w:sdtContent>
                          </w:sdt>
                        </w:txbxContent>
                      </v:textbox>
                    </v:shape>
                  </v:group>
                </w:pict>
              </mc:Fallback>
            </mc:AlternateContent>
          </w:r>
          <w:r w:rsidR="00981608">
            <w:rPr>
              <w:noProof/>
            </w:rPr>
            <w:drawing>
              <wp:anchor distT="0" distB="0" distL="114300" distR="114300" simplePos="0" relativeHeight="251658239" behindDoc="0" locked="0" layoutInCell="1" allowOverlap="1" wp14:anchorId="306B9400" wp14:editId="735DCAFC">
                <wp:simplePos x="0" y="0"/>
                <wp:positionH relativeFrom="margin">
                  <wp:posOffset>-4110355</wp:posOffset>
                </wp:positionH>
                <wp:positionV relativeFrom="page">
                  <wp:align>center</wp:align>
                </wp:positionV>
                <wp:extent cx="16154400" cy="12113895"/>
                <wp:effectExtent l="0" t="0" r="0" b="190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54400" cy="12113895"/>
                        </a:xfrm>
                        <a:prstGeom prst="rect">
                          <a:avLst/>
                        </a:prstGeom>
                      </pic:spPr>
                    </pic:pic>
                  </a:graphicData>
                </a:graphic>
                <wp14:sizeRelH relativeFrom="page">
                  <wp14:pctWidth>0</wp14:pctWidth>
                </wp14:sizeRelH>
                <wp14:sizeRelV relativeFrom="page">
                  <wp14:pctHeight>0</wp14:pctHeight>
                </wp14:sizeRelV>
              </wp:anchor>
            </w:drawing>
          </w:r>
        </w:p>
      </w:sdtContent>
    </w:sdt>
    <w:sdt>
      <w:sdtPr>
        <w:rPr>
          <w:caps w:val="0"/>
          <w:color w:val="auto"/>
          <w:spacing w:val="0"/>
          <w:sz w:val="20"/>
          <w:szCs w:val="20"/>
        </w:rPr>
        <w:id w:val="990217106"/>
        <w:docPartObj>
          <w:docPartGallery w:val="Table of Contents"/>
          <w:docPartUnique/>
        </w:docPartObj>
      </w:sdtPr>
      <w:sdtEndPr>
        <w:rPr>
          <w:b/>
          <w:bCs/>
        </w:rPr>
      </w:sdtEndPr>
      <w:sdtContent>
        <w:p w14:paraId="2F4C9F71" w14:textId="6C92BD15" w:rsidR="00175F91" w:rsidRDefault="00175F91" w:rsidP="00175F91">
          <w:pPr>
            <w:pStyle w:val="En-ttedetabledesmatires"/>
            <w:ind w:left="431" w:hanging="431"/>
          </w:pPr>
          <w:r>
            <w:t>Table des mati</w:t>
          </w:r>
          <w:r w:rsidR="007A3C83">
            <w:t>È</w:t>
          </w:r>
          <w:r>
            <w:t>res</w:t>
          </w:r>
        </w:p>
        <w:p w14:paraId="08AC4CB8" w14:textId="202044F4" w:rsidR="0005378F" w:rsidRDefault="00175F91">
          <w:pPr>
            <w:pStyle w:val="TM1"/>
            <w:tabs>
              <w:tab w:val="left" w:pos="400"/>
              <w:tab w:val="right" w:leader="dot" w:pos="9627"/>
            </w:tabs>
            <w:rPr>
              <w:noProof/>
              <w:kern w:val="2"/>
              <w:sz w:val="24"/>
              <w:szCs w:val="24"/>
              <w:lang w:eastAsia="fr-FR"/>
              <w14:ligatures w14:val="standardContextual"/>
            </w:rPr>
          </w:pPr>
          <w:r w:rsidRPr="00817730">
            <w:fldChar w:fldCharType="begin"/>
          </w:r>
          <w:r w:rsidRPr="00817730">
            <w:instrText xml:space="preserve"> TOC \o "1-4" \h \z \u </w:instrText>
          </w:r>
          <w:r w:rsidRPr="00817730">
            <w:fldChar w:fldCharType="separate"/>
          </w:r>
          <w:hyperlink w:anchor="_Toc158632048" w:history="1">
            <w:r w:rsidR="0005378F" w:rsidRPr="003A4BB7">
              <w:rPr>
                <w:rStyle w:val="Lienhypertexte"/>
                <w:rFonts w:cstheme="minorHAnsi"/>
                <w:b/>
                <w:bCs/>
                <w:noProof/>
              </w:rPr>
              <w:t>2</w:t>
            </w:r>
            <w:r w:rsidR="0005378F">
              <w:rPr>
                <w:noProof/>
                <w:kern w:val="2"/>
                <w:sz w:val="24"/>
                <w:szCs w:val="24"/>
                <w:lang w:eastAsia="fr-FR"/>
                <w14:ligatures w14:val="standardContextual"/>
              </w:rPr>
              <w:tab/>
            </w:r>
            <w:r w:rsidR="0005378F" w:rsidRPr="003A4BB7">
              <w:rPr>
                <w:rStyle w:val="Lienhypertexte"/>
                <w:rFonts w:cstheme="minorHAnsi"/>
                <w:b/>
                <w:bCs/>
                <w:noProof/>
              </w:rPr>
              <w:t>Organisation administrative</w:t>
            </w:r>
            <w:r w:rsidR="0005378F">
              <w:rPr>
                <w:noProof/>
                <w:webHidden/>
              </w:rPr>
              <w:tab/>
            </w:r>
            <w:r w:rsidR="0005378F">
              <w:rPr>
                <w:noProof/>
                <w:webHidden/>
              </w:rPr>
              <w:fldChar w:fldCharType="begin"/>
            </w:r>
            <w:r w:rsidR="0005378F">
              <w:rPr>
                <w:noProof/>
                <w:webHidden/>
              </w:rPr>
              <w:instrText xml:space="preserve"> PAGEREF _Toc158632048 \h </w:instrText>
            </w:r>
            <w:r w:rsidR="0005378F">
              <w:rPr>
                <w:noProof/>
                <w:webHidden/>
              </w:rPr>
            </w:r>
            <w:r w:rsidR="0005378F">
              <w:rPr>
                <w:noProof/>
                <w:webHidden/>
              </w:rPr>
              <w:fldChar w:fldCharType="separate"/>
            </w:r>
            <w:r w:rsidR="00881DC3">
              <w:rPr>
                <w:noProof/>
                <w:webHidden/>
              </w:rPr>
              <w:t>3</w:t>
            </w:r>
            <w:r w:rsidR="0005378F">
              <w:rPr>
                <w:noProof/>
                <w:webHidden/>
              </w:rPr>
              <w:fldChar w:fldCharType="end"/>
            </w:r>
          </w:hyperlink>
        </w:p>
        <w:p w14:paraId="5507F6A0" w14:textId="798111F4" w:rsidR="0005378F" w:rsidRDefault="00881DC3">
          <w:pPr>
            <w:pStyle w:val="TM2"/>
            <w:rPr>
              <w:kern w:val="2"/>
              <w:sz w:val="24"/>
              <w:szCs w:val="24"/>
              <w:lang w:eastAsia="fr-FR"/>
              <w14:ligatures w14:val="standardContextual"/>
            </w:rPr>
          </w:pPr>
          <w:hyperlink w:anchor="_Toc158632049" w:history="1">
            <w:r w:rsidR="0005378F" w:rsidRPr="003A4BB7">
              <w:rPr>
                <w:rStyle w:val="Lienhypertexte"/>
                <w:rFonts w:cstheme="minorHAnsi"/>
                <w:b/>
                <w:bCs/>
              </w:rPr>
              <w:t>2.1</w:t>
            </w:r>
            <w:r w:rsidR="0005378F">
              <w:rPr>
                <w:kern w:val="2"/>
                <w:sz w:val="24"/>
                <w:szCs w:val="24"/>
                <w:lang w:eastAsia="fr-FR"/>
                <w14:ligatures w14:val="standardContextual"/>
              </w:rPr>
              <w:tab/>
            </w:r>
            <w:r w:rsidR="0005378F" w:rsidRPr="003A4BB7">
              <w:rPr>
                <w:rStyle w:val="Lienhypertexte"/>
                <w:rFonts w:cstheme="minorHAnsi"/>
                <w:b/>
                <w:bCs/>
              </w:rPr>
              <w:t>Base règlementaire</w:t>
            </w:r>
            <w:r w:rsidR="0005378F">
              <w:rPr>
                <w:webHidden/>
              </w:rPr>
              <w:tab/>
            </w:r>
            <w:r w:rsidR="0005378F">
              <w:rPr>
                <w:webHidden/>
              </w:rPr>
              <w:fldChar w:fldCharType="begin"/>
            </w:r>
            <w:r w:rsidR="0005378F">
              <w:rPr>
                <w:webHidden/>
              </w:rPr>
              <w:instrText xml:space="preserve"> PAGEREF _Toc158632049 \h </w:instrText>
            </w:r>
            <w:r w:rsidR="0005378F">
              <w:rPr>
                <w:webHidden/>
              </w:rPr>
            </w:r>
            <w:r w:rsidR="0005378F">
              <w:rPr>
                <w:webHidden/>
              </w:rPr>
              <w:fldChar w:fldCharType="separate"/>
            </w:r>
            <w:r>
              <w:rPr>
                <w:webHidden/>
              </w:rPr>
              <w:t>3</w:t>
            </w:r>
            <w:r w:rsidR="0005378F">
              <w:rPr>
                <w:webHidden/>
              </w:rPr>
              <w:fldChar w:fldCharType="end"/>
            </w:r>
          </w:hyperlink>
        </w:p>
        <w:p w14:paraId="2D8D326A" w14:textId="7DFE5BB6" w:rsidR="0005378F" w:rsidRDefault="00881DC3">
          <w:pPr>
            <w:pStyle w:val="TM2"/>
            <w:rPr>
              <w:kern w:val="2"/>
              <w:sz w:val="24"/>
              <w:szCs w:val="24"/>
              <w:lang w:eastAsia="fr-FR"/>
              <w14:ligatures w14:val="standardContextual"/>
            </w:rPr>
          </w:pPr>
          <w:hyperlink w:anchor="_Toc158632050" w:history="1">
            <w:r w:rsidR="0005378F" w:rsidRPr="003A4BB7">
              <w:rPr>
                <w:rStyle w:val="Lienhypertexte"/>
                <w:rFonts w:cstheme="minorHAnsi"/>
                <w:b/>
                <w:bCs/>
              </w:rPr>
              <w:t>2.2</w:t>
            </w:r>
            <w:r w:rsidR="0005378F">
              <w:rPr>
                <w:kern w:val="2"/>
                <w:sz w:val="24"/>
                <w:szCs w:val="24"/>
                <w:lang w:eastAsia="fr-FR"/>
                <w14:ligatures w14:val="standardContextual"/>
              </w:rPr>
              <w:tab/>
            </w:r>
            <w:r w:rsidR="0005378F" w:rsidRPr="003A4BB7">
              <w:rPr>
                <w:rStyle w:val="Lienhypertexte"/>
                <w:rFonts w:cstheme="minorHAnsi"/>
                <w:b/>
                <w:bCs/>
              </w:rPr>
              <w:t>Missions</w:t>
            </w:r>
            <w:r w:rsidR="0005378F">
              <w:rPr>
                <w:webHidden/>
              </w:rPr>
              <w:tab/>
            </w:r>
            <w:r w:rsidR="0005378F">
              <w:rPr>
                <w:webHidden/>
              </w:rPr>
              <w:fldChar w:fldCharType="begin"/>
            </w:r>
            <w:r w:rsidR="0005378F">
              <w:rPr>
                <w:webHidden/>
              </w:rPr>
              <w:instrText xml:space="preserve"> PAGEREF _Toc158632050 \h </w:instrText>
            </w:r>
            <w:r w:rsidR="0005378F">
              <w:rPr>
                <w:webHidden/>
              </w:rPr>
            </w:r>
            <w:r w:rsidR="0005378F">
              <w:rPr>
                <w:webHidden/>
              </w:rPr>
              <w:fldChar w:fldCharType="separate"/>
            </w:r>
            <w:r>
              <w:rPr>
                <w:webHidden/>
              </w:rPr>
              <w:t>3</w:t>
            </w:r>
            <w:r w:rsidR="0005378F">
              <w:rPr>
                <w:webHidden/>
              </w:rPr>
              <w:fldChar w:fldCharType="end"/>
            </w:r>
          </w:hyperlink>
        </w:p>
        <w:p w14:paraId="1CD3E1A1" w14:textId="6795854A" w:rsidR="0005378F" w:rsidRDefault="00881DC3">
          <w:pPr>
            <w:pStyle w:val="TM2"/>
            <w:rPr>
              <w:kern w:val="2"/>
              <w:sz w:val="24"/>
              <w:szCs w:val="24"/>
              <w:lang w:eastAsia="fr-FR"/>
              <w14:ligatures w14:val="standardContextual"/>
            </w:rPr>
          </w:pPr>
          <w:hyperlink w:anchor="_Toc158632051" w:history="1">
            <w:r w:rsidR="0005378F" w:rsidRPr="003A4BB7">
              <w:rPr>
                <w:rStyle w:val="Lienhypertexte"/>
                <w:rFonts w:cstheme="minorHAnsi"/>
                <w:b/>
                <w:bCs/>
              </w:rPr>
              <w:t>2.3</w:t>
            </w:r>
            <w:r w:rsidR="0005378F">
              <w:rPr>
                <w:kern w:val="2"/>
                <w:sz w:val="24"/>
                <w:szCs w:val="24"/>
                <w:lang w:eastAsia="fr-FR"/>
                <w14:ligatures w14:val="standardContextual"/>
              </w:rPr>
              <w:tab/>
            </w:r>
            <w:r w:rsidR="0005378F" w:rsidRPr="003A4BB7">
              <w:rPr>
                <w:rStyle w:val="Lienhypertexte"/>
                <w:rFonts w:cstheme="minorHAnsi"/>
                <w:b/>
                <w:bCs/>
              </w:rPr>
              <w:t>Gouvernance</w:t>
            </w:r>
            <w:r w:rsidR="0005378F">
              <w:rPr>
                <w:webHidden/>
              </w:rPr>
              <w:tab/>
            </w:r>
            <w:r w:rsidR="0005378F">
              <w:rPr>
                <w:webHidden/>
              </w:rPr>
              <w:fldChar w:fldCharType="begin"/>
            </w:r>
            <w:r w:rsidR="0005378F">
              <w:rPr>
                <w:webHidden/>
              </w:rPr>
              <w:instrText xml:space="preserve"> PAGEREF _Toc158632051 \h </w:instrText>
            </w:r>
            <w:r w:rsidR="0005378F">
              <w:rPr>
                <w:webHidden/>
              </w:rPr>
            </w:r>
            <w:r w:rsidR="0005378F">
              <w:rPr>
                <w:webHidden/>
              </w:rPr>
              <w:fldChar w:fldCharType="separate"/>
            </w:r>
            <w:r>
              <w:rPr>
                <w:webHidden/>
              </w:rPr>
              <w:t>3</w:t>
            </w:r>
            <w:r w:rsidR="0005378F">
              <w:rPr>
                <w:webHidden/>
              </w:rPr>
              <w:fldChar w:fldCharType="end"/>
            </w:r>
          </w:hyperlink>
        </w:p>
        <w:p w14:paraId="07839E28" w14:textId="3D063788" w:rsidR="0005378F" w:rsidRDefault="00881DC3">
          <w:pPr>
            <w:pStyle w:val="TM3"/>
            <w:tabs>
              <w:tab w:val="left" w:pos="1200"/>
              <w:tab w:val="right" w:leader="dot" w:pos="9627"/>
            </w:tabs>
            <w:rPr>
              <w:noProof/>
              <w:kern w:val="2"/>
              <w:sz w:val="24"/>
              <w:szCs w:val="24"/>
              <w:lang w:eastAsia="fr-FR"/>
              <w14:ligatures w14:val="standardContextual"/>
            </w:rPr>
          </w:pPr>
          <w:hyperlink w:anchor="_Toc158632052" w:history="1">
            <w:r w:rsidR="0005378F" w:rsidRPr="003A4BB7">
              <w:rPr>
                <w:rStyle w:val="Lienhypertexte"/>
                <w:rFonts w:cstheme="minorHAnsi"/>
                <w:b/>
                <w:bCs/>
                <w:noProof/>
              </w:rPr>
              <w:t>2.3.1</w:t>
            </w:r>
            <w:r w:rsidR="0005378F">
              <w:rPr>
                <w:noProof/>
                <w:kern w:val="2"/>
                <w:sz w:val="24"/>
                <w:szCs w:val="24"/>
                <w:lang w:eastAsia="fr-FR"/>
                <w14:ligatures w14:val="standardContextual"/>
              </w:rPr>
              <w:tab/>
            </w:r>
            <w:r w:rsidR="0005378F" w:rsidRPr="003A4BB7">
              <w:rPr>
                <w:rStyle w:val="Lienhypertexte"/>
                <w:rFonts w:cstheme="minorHAnsi"/>
                <w:b/>
                <w:bCs/>
                <w:noProof/>
              </w:rPr>
              <w:t>Conseil d’administration</w:t>
            </w:r>
            <w:r w:rsidR="0005378F">
              <w:rPr>
                <w:noProof/>
                <w:webHidden/>
              </w:rPr>
              <w:tab/>
            </w:r>
            <w:r w:rsidR="0005378F">
              <w:rPr>
                <w:noProof/>
                <w:webHidden/>
              </w:rPr>
              <w:fldChar w:fldCharType="begin"/>
            </w:r>
            <w:r w:rsidR="0005378F">
              <w:rPr>
                <w:noProof/>
                <w:webHidden/>
              </w:rPr>
              <w:instrText xml:space="preserve"> PAGEREF _Toc158632052 \h </w:instrText>
            </w:r>
            <w:r w:rsidR="0005378F">
              <w:rPr>
                <w:noProof/>
                <w:webHidden/>
              </w:rPr>
            </w:r>
            <w:r w:rsidR="0005378F">
              <w:rPr>
                <w:noProof/>
                <w:webHidden/>
              </w:rPr>
              <w:fldChar w:fldCharType="separate"/>
            </w:r>
            <w:r>
              <w:rPr>
                <w:noProof/>
                <w:webHidden/>
              </w:rPr>
              <w:t>3</w:t>
            </w:r>
            <w:r w:rsidR="0005378F">
              <w:rPr>
                <w:noProof/>
                <w:webHidden/>
              </w:rPr>
              <w:fldChar w:fldCharType="end"/>
            </w:r>
          </w:hyperlink>
        </w:p>
        <w:p w14:paraId="5F570EA4" w14:textId="623BF3A0" w:rsidR="0005378F" w:rsidRDefault="00881DC3">
          <w:pPr>
            <w:pStyle w:val="TM3"/>
            <w:tabs>
              <w:tab w:val="left" w:pos="1200"/>
              <w:tab w:val="right" w:leader="dot" w:pos="9627"/>
            </w:tabs>
            <w:rPr>
              <w:noProof/>
              <w:kern w:val="2"/>
              <w:sz w:val="24"/>
              <w:szCs w:val="24"/>
              <w:lang w:eastAsia="fr-FR"/>
              <w14:ligatures w14:val="standardContextual"/>
            </w:rPr>
          </w:pPr>
          <w:hyperlink w:anchor="_Toc158632053" w:history="1">
            <w:r w:rsidR="0005378F" w:rsidRPr="003A4BB7">
              <w:rPr>
                <w:rStyle w:val="Lienhypertexte"/>
                <w:rFonts w:cstheme="minorHAnsi"/>
                <w:b/>
                <w:bCs/>
                <w:noProof/>
              </w:rPr>
              <w:t>2.3.2</w:t>
            </w:r>
            <w:r w:rsidR="0005378F">
              <w:rPr>
                <w:noProof/>
                <w:kern w:val="2"/>
                <w:sz w:val="24"/>
                <w:szCs w:val="24"/>
                <w:lang w:eastAsia="fr-FR"/>
                <w14:ligatures w14:val="standardContextual"/>
              </w:rPr>
              <w:tab/>
            </w:r>
            <w:r w:rsidR="0005378F" w:rsidRPr="003A4BB7">
              <w:rPr>
                <w:rStyle w:val="Lienhypertexte"/>
                <w:rFonts w:cstheme="minorHAnsi"/>
                <w:b/>
                <w:bCs/>
                <w:noProof/>
              </w:rPr>
              <w:t>Conseil portuaire</w:t>
            </w:r>
            <w:r w:rsidR="0005378F">
              <w:rPr>
                <w:noProof/>
                <w:webHidden/>
              </w:rPr>
              <w:tab/>
            </w:r>
            <w:r w:rsidR="0005378F">
              <w:rPr>
                <w:noProof/>
                <w:webHidden/>
              </w:rPr>
              <w:fldChar w:fldCharType="begin"/>
            </w:r>
            <w:r w:rsidR="0005378F">
              <w:rPr>
                <w:noProof/>
                <w:webHidden/>
              </w:rPr>
              <w:instrText xml:space="preserve"> PAGEREF _Toc158632053 \h </w:instrText>
            </w:r>
            <w:r w:rsidR="0005378F">
              <w:rPr>
                <w:noProof/>
                <w:webHidden/>
              </w:rPr>
            </w:r>
            <w:r w:rsidR="0005378F">
              <w:rPr>
                <w:noProof/>
                <w:webHidden/>
              </w:rPr>
              <w:fldChar w:fldCharType="separate"/>
            </w:r>
            <w:r>
              <w:rPr>
                <w:noProof/>
                <w:webHidden/>
              </w:rPr>
              <w:t>4</w:t>
            </w:r>
            <w:r w:rsidR="0005378F">
              <w:rPr>
                <w:noProof/>
                <w:webHidden/>
              </w:rPr>
              <w:fldChar w:fldCharType="end"/>
            </w:r>
          </w:hyperlink>
        </w:p>
        <w:p w14:paraId="29D98691" w14:textId="0BE080EF" w:rsidR="0005378F" w:rsidRDefault="00881DC3">
          <w:pPr>
            <w:pStyle w:val="TM3"/>
            <w:tabs>
              <w:tab w:val="left" w:pos="1200"/>
              <w:tab w:val="right" w:leader="dot" w:pos="9627"/>
            </w:tabs>
            <w:rPr>
              <w:noProof/>
              <w:kern w:val="2"/>
              <w:sz w:val="24"/>
              <w:szCs w:val="24"/>
              <w:lang w:eastAsia="fr-FR"/>
              <w14:ligatures w14:val="standardContextual"/>
            </w:rPr>
          </w:pPr>
          <w:hyperlink w:anchor="_Toc158632054" w:history="1">
            <w:r w:rsidR="0005378F" w:rsidRPr="003A4BB7">
              <w:rPr>
                <w:rStyle w:val="Lienhypertexte"/>
                <w:rFonts w:cstheme="minorHAnsi"/>
                <w:b/>
                <w:bCs/>
                <w:noProof/>
              </w:rPr>
              <w:t>2.3.3</w:t>
            </w:r>
            <w:r w:rsidR="0005378F">
              <w:rPr>
                <w:noProof/>
                <w:kern w:val="2"/>
                <w:sz w:val="24"/>
                <w:szCs w:val="24"/>
                <w:lang w:eastAsia="fr-FR"/>
                <w14:ligatures w14:val="standardContextual"/>
              </w:rPr>
              <w:tab/>
            </w:r>
            <w:r w:rsidR="0005378F" w:rsidRPr="003A4BB7">
              <w:rPr>
                <w:rStyle w:val="Lienhypertexte"/>
                <w:rFonts w:cstheme="minorHAnsi"/>
                <w:b/>
                <w:bCs/>
                <w:noProof/>
              </w:rPr>
              <w:t>Organigramme du port autonome</w:t>
            </w:r>
            <w:r w:rsidR="0005378F">
              <w:rPr>
                <w:noProof/>
                <w:webHidden/>
              </w:rPr>
              <w:tab/>
            </w:r>
            <w:r w:rsidR="0005378F">
              <w:rPr>
                <w:noProof/>
                <w:webHidden/>
              </w:rPr>
              <w:fldChar w:fldCharType="begin"/>
            </w:r>
            <w:r w:rsidR="0005378F">
              <w:rPr>
                <w:noProof/>
                <w:webHidden/>
              </w:rPr>
              <w:instrText xml:space="preserve"> PAGEREF _Toc158632054 \h </w:instrText>
            </w:r>
            <w:r w:rsidR="0005378F">
              <w:rPr>
                <w:noProof/>
                <w:webHidden/>
              </w:rPr>
            </w:r>
            <w:r w:rsidR="0005378F">
              <w:rPr>
                <w:noProof/>
                <w:webHidden/>
              </w:rPr>
              <w:fldChar w:fldCharType="separate"/>
            </w:r>
            <w:r>
              <w:rPr>
                <w:noProof/>
                <w:webHidden/>
              </w:rPr>
              <w:t>4</w:t>
            </w:r>
            <w:r w:rsidR="0005378F">
              <w:rPr>
                <w:noProof/>
                <w:webHidden/>
              </w:rPr>
              <w:fldChar w:fldCharType="end"/>
            </w:r>
          </w:hyperlink>
        </w:p>
        <w:p w14:paraId="190C2C1D" w14:textId="5F669721" w:rsidR="0005378F" w:rsidRDefault="00881DC3">
          <w:pPr>
            <w:pStyle w:val="TM1"/>
            <w:tabs>
              <w:tab w:val="left" w:pos="400"/>
              <w:tab w:val="right" w:leader="dot" w:pos="9627"/>
            </w:tabs>
            <w:rPr>
              <w:noProof/>
              <w:kern w:val="2"/>
              <w:sz w:val="24"/>
              <w:szCs w:val="24"/>
              <w:lang w:eastAsia="fr-FR"/>
              <w14:ligatures w14:val="standardContextual"/>
            </w:rPr>
          </w:pPr>
          <w:hyperlink w:anchor="_Toc158632055" w:history="1">
            <w:r w:rsidR="0005378F" w:rsidRPr="003A4BB7">
              <w:rPr>
                <w:rStyle w:val="Lienhypertexte"/>
                <w:rFonts w:cstheme="minorHAnsi"/>
                <w:b/>
                <w:bCs/>
                <w:noProof/>
              </w:rPr>
              <w:t>3</w:t>
            </w:r>
            <w:r w:rsidR="0005378F">
              <w:rPr>
                <w:noProof/>
                <w:kern w:val="2"/>
                <w:sz w:val="24"/>
                <w:szCs w:val="24"/>
                <w:lang w:eastAsia="fr-FR"/>
                <w14:ligatures w14:val="standardContextual"/>
              </w:rPr>
              <w:tab/>
            </w:r>
            <w:r w:rsidR="0005378F" w:rsidRPr="003A4BB7">
              <w:rPr>
                <w:rStyle w:val="Lienhypertexte"/>
                <w:rFonts w:cstheme="minorHAnsi"/>
                <w:b/>
                <w:bCs/>
                <w:noProof/>
              </w:rPr>
              <w:t>Budget</w:t>
            </w:r>
            <w:r w:rsidR="0005378F">
              <w:rPr>
                <w:noProof/>
                <w:webHidden/>
              </w:rPr>
              <w:tab/>
            </w:r>
            <w:r w:rsidR="0005378F">
              <w:rPr>
                <w:noProof/>
                <w:webHidden/>
              </w:rPr>
              <w:fldChar w:fldCharType="begin"/>
            </w:r>
            <w:r w:rsidR="0005378F">
              <w:rPr>
                <w:noProof/>
                <w:webHidden/>
              </w:rPr>
              <w:instrText xml:space="preserve"> PAGEREF _Toc158632055 \h </w:instrText>
            </w:r>
            <w:r w:rsidR="0005378F">
              <w:rPr>
                <w:noProof/>
                <w:webHidden/>
              </w:rPr>
            </w:r>
            <w:r w:rsidR="0005378F">
              <w:rPr>
                <w:noProof/>
                <w:webHidden/>
              </w:rPr>
              <w:fldChar w:fldCharType="separate"/>
            </w:r>
            <w:r>
              <w:rPr>
                <w:noProof/>
                <w:webHidden/>
              </w:rPr>
              <w:t>5</w:t>
            </w:r>
            <w:r w:rsidR="0005378F">
              <w:rPr>
                <w:noProof/>
                <w:webHidden/>
              </w:rPr>
              <w:fldChar w:fldCharType="end"/>
            </w:r>
          </w:hyperlink>
        </w:p>
        <w:p w14:paraId="03051A4C" w14:textId="7C588022" w:rsidR="0005378F" w:rsidRDefault="00881DC3">
          <w:pPr>
            <w:pStyle w:val="TM2"/>
            <w:rPr>
              <w:kern w:val="2"/>
              <w:sz w:val="24"/>
              <w:szCs w:val="24"/>
              <w:lang w:eastAsia="fr-FR"/>
              <w14:ligatures w14:val="standardContextual"/>
            </w:rPr>
          </w:pPr>
          <w:hyperlink w:anchor="_Toc158632056" w:history="1">
            <w:r w:rsidR="0005378F" w:rsidRPr="003A4BB7">
              <w:rPr>
                <w:rStyle w:val="Lienhypertexte"/>
                <w:rFonts w:cstheme="minorHAnsi"/>
                <w:b/>
                <w:bCs/>
              </w:rPr>
              <w:t>3.1</w:t>
            </w:r>
            <w:r w:rsidR="0005378F">
              <w:rPr>
                <w:kern w:val="2"/>
                <w:sz w:val="24"/>
                <w:szCs w:val="24"/>
                <w:lang w:eastAsia="fr-FR"/>
                <w14:ligatures w14:val="standardContextual"/>
              </w:rPr>
              <w:tab/>
            </w:r>
            <w:r w:rsidR="0005378F" w:rsidRPr="003A4BB7">
              <w:rPr>
                <w:rStyle w:val="Lienhypertexte"/>
                <w:rFonts w:cstheme="minorHAnsi"/>
                <w:b/>
                <w:bCs/>
              </w:rPr>
              <w:t xml:space="preserve">Exécution budgetaire </w:t>
            </w:r>
            <w:r w:rsidR="0005378F">
              <w:rPr>
                <w:webHidden/>
              </w:rPr>
              <w:tab/>
            </w:r>
            <w:r w:rsidR="0005378F">
              <w:rPr>
                <w:webHidden/>
              </w:rPr>
              <w:fldChar w:fldCharType="begin"/>
            </w:r>
            <w:r w:rsidR="0005378F">
              <w:rPr>
                <w:webHidden/>
              </w:rPr>
              <w:instrText xml:space="preserve"> PAGEREF _Toc158632056 \h </w:instrText>
            </w:r>
            <w:r w:rsidR="0005378F">
              <w:rPr>
                <w:webHidden/>
              </w:rPr>
            </w:r>
            <w:r w:rsidR="0005378F">
              <w:rPr>
                <w:webHidden/>
              </w:rPr>
              <w:fldChar w:fldCharType="separate"/>
            </w:r>
            <w:r>
              <w:rPr>
                <w:webHidden/>
              </w:rPr>
              <w:t>5</w:t>
            </w:r>
            <w:r w:rsidR="0005378F">
              <w:rPr>
                <w:webHidden/>
              </w:rPr>
              <w:fldChar w:fldCharType="end"/>
            </w:r>
          </w:hyperlink>
        </w:p>
        <w:p w14:paraId="75CE8D34" w14:textId="08D1E14D" w:rsidR="0005378F" w:rsidRDefault="00881DC3">
          <w:pPr>
            <w:pStyle w:val="TM2"/>
            <w:rPr>
              <w:kern w:val="2"/>
              <w:sz w:val="24"/>
              <w:szCs w:val="24"/>
              <w:lang w:eastAsia="fr-FR"/>
              <w14:ligatures w14:val="standardContextual"/>
            </w:rPr>
          </w:pPr>
          <w:hyperlink w:anchor="_Toc158632057" w:history="1">
            <w:r w:rsidR="0005378F" w:rsidRPr="003A4BB7">
              <w:rPr>
                <w:rStyle w:val="Lienhypertexte"/>
                <w:rFonts w:cstheme="minorHAnsi"/>
                <w:b/>
                <w:bCs/>
              </w:rPr>
              <w:t>3.2</w:t>
            </w:r>
            <w:r w:rsidR="0005378F">
              <w:rPr>
                <w:kern w:val="2"/>
                <w:sz w:val="24"/>
                <w:szCs w:val="24"/>
                <w:lang w:eastAsia="fr-FR"/>
                <w14:ligatures w14:val="standardContextual"/>
              </w:rPr>
              <w:tab/>
            </w:r>
            <w:r w:rsidR="0005378F" w:rsidRPr="003A4BB7">
              <w:rPr>
                <w:rStyle w:val="Lienhypertexte"/>
                <w:rFonts w:cstheme="minorHAnsi"/>
                <w:b/>
                <w:bCs/>
              </w:rPr>
              <w:t xml:space="preserve">Comptabilité </w:t>
            </w:r>
            <w:r w:rsidR="0005378F">
              <w:rPr>
                <w:webHidden/>
              </w:rPr>
              <w:tab/>
            </w:r>
            <w:r w:rsidR="0005378F">
              <w:rPr>
                <w:webHidden/>
              </w:rPr>
              <w:fldChar w:fldCharType="begin"/>
            </w:r>
            <w:r w:rsidR="0005378F">
              <w:rPr>
                <w:webHidden/>
              </w:rPr>
              <w:instrText xml:space="preserve"> PAGEREF _Toc158632057 \h </w:instrText>
            </w:r>
            <w:r w:rsidR="0005378F">
              <w:rPr>
                <w:webHidden/>
              </w:rPr>
            </w:r>
            <w:r w:rsidR="0005378F">
              <w:rPr>
                <w:webHidden/>
              </w:rPr>
              <w:fldChar w:fldCharType="separate"/>
            </w:r>
            <w:r>
              <w:rPr>
                <w:webHidden/>
              </w:rPr>
              <w:t>5</w:t>
            </w:r>
            <w:r w:rsidR="0005378F">
              <w:rPr>
                <w:webHidden/>
              </w:rPr>
              <w:fldChar w:fldCharType="end"/>
            </w:r>
          </w:hyperlink>
        </w:p>
        <w:p w14:paraId="100BFB8F" w14:textId="28E4E09F" w:rsidR="0005378F" w:rsidRDefault="00881DC3">
          <w:pPr>
            <w:pStyle w:val="TM3"/>
            <w:tabs>
              <w:tab w:val="left" w:pos="1200"/>
              <w:tab w:val="right" w:leader="dot" w:pos="9627"/>
            </w:tabs>
            <w:rPr>
              <w:noProof/>
              <w:kern w:val="2"/>
              <w:sz w:val="24"/>
              <w:szCs w:val="24"/>
              <w:lang w:eastAsia="fr-FR"/>
              <w14:ligatures w14:val="standardContextual"/>
            </w:rPr>
          </w:pPr>
          <w:hyperlink w:anchor="_Toc158632058" w:history="1">
            <w:r w:rsidR="0005378F" w:rsidRPr="003A4BB7">
              <w:rPr>
                <w:rStyle w:val="Lienhypertexte"/>
                <w:rFonts w:cstheme="minorHAnsi"/>
                <w:b/>
                <w:bCs/>
                <w:noProof/>
              </w:rPr>
              <w:t>3.2.1</w:t>
            </w:r>
            <w:r w:rsidR="0005378F">
              <w:rPr>
                <w:noProof/>
                <w:kern w:val="2"/>
                <w:sz w:val="24"/>
                <w:szCs w:val="24"/>
                <w:lang w:eastAsia="fr-FR"/>
                <w14:ligatures w14:val="standardContextual"/>
              </w:rPr>
              <w:tab/>
            </w:r>
            <w:r w:rsidR="0005378F" w:rsidRPr="003A4BB7">
              <w:rPr>
                <w:rStyle w:val="Lienhypertexte"/>
                <w:rFonts w:cstheme="minorHAnsi"/>
                <w:b/>
                <w:bCs/>
                <w:noProof/>
              </w:rPr>
              <w:t>Chiffres clés</w:t>
            </w:r>
            <w:r w:rsidR="0005378F">
              <w:rPr>
                <w:noProof/>
                <w:webHidden/>
              </w:rPr>
              <w:tab/>
            </w:r>
            <w:r w:rsidR="0005378F">
              <w:rPr>
                <w:noProof/>
                <w:webHidden/>
              </w:rPr>
              <w:fldChar w:fldCharType="begin"/>
            </w:r>
            <w:r w:rsidR="0005378F">
              <w:rPr>
                <w:noProof/>
                <w:webHidden/>
              </w:rPr>
              <w:instrText xml:space="preserve"> PAGEREF _Toc158632058 \h </w:instrText>
            </w:r>
            <w:r w:rsidR="0005378F">
              <w:rPr>
                <w:noProof/>
                <w:webHidden/>
              </w:rPr>
            </w:r>
            <w:r w:rsidR="0005378F">
              <w:rPr>
                <w:noProof/>
                <w:webHidden/>
              </w:rPr>
              <w:fldChar w:fldCharType="separate"/>
            </w:r>
            <w:r>
              <w:rPr>
                <w:noProof/>
                <w:webHidden/>
              </w:rPr>
              <w:t>5</w:t>
            </w:r>
            <w:r w:rsidR="0005378F">
              <w:rPr>
                <w:noProof/>
                <w:webHidden/>
              </w:rPr>
              <w:fldChar w:fldCharType="end"/>
            </w:r>
          </w:hyperlink>
        </w:p>
        <w:p w14:paraId="36BE4423" w14:textId="127BD471" w:rsidR="0005378F" w:rsidRDefault="00881DC3">
          <w:pPr>
            <w:pStyle w:val="TM2"/>
            <w:rPr>
              <w:kern w:val="2"/>
              <w:sz w:val="24"/>
              <w:szCs w:val="24"/>
              <w:lang w:eastAsia="fr-FR"/>
              <w14:ligatures w14:val="standardContextual"/>
            </w:rPr>
          </w:pPr>
          <w:hyperlink w:anchor="_Toc158632059" w:history="1">
            <w:r w:rsidR="0005378F" w:rsidRPr="003A4BB7">
              <w:rPr>
                <w:rStyle w:val="Lienhypertexte"/>
                <w:rFonts w:cstheme="minorHAnsi"/>
                <w:b/>
                <w:bCs/>
              </w:rPr>
              <w:t>3.3</w:t>
            </w:r>
            <w:r w:rsidR="0005378F">
              <w:rPr>
                <w:kern w:val="2"/>
                <w:sz w:val="24"/>
                <w:szCs w:val="24"/>
                <w:lang w:eastAsia="fr-FR"/>
                <w14:ligatures w14:val="standardContextual"/>
              </w:rPr>
              <w:tab/>
            </w:r>
            <w:r w:rsidR="0005378F" w:rsidRPr="003A4BB7">
              <w:rPr>
                <w:rStyle w:val="Lienhypertexte"/>
                <w:rFonts w:cstheme="minorHAnsi"/>
                <w:b/>
                <w:bCs/>
              </w:rPr>
              <w:t>Service recouvrement</w:t>
            </w:r>
            <w:r w:rsidR="0005378F">
              <w:rPr>
                <w:webHidden/>
              </w:rPr>
              <w:tab/>
            </w:r>
            <w:r w:rsidR="0005378F">
              <w:rPr>
                <w:webHidden/>
              </w:rPr>
              <w:fldChar w:fldCharType="begin"/>
            </w:r>
            <w:r w:rsidR="0005378F">
              <w:rPr>
                <w:webHidden/>
              </w:rPr>
              <w:instrText xml:space="preserve"> PAGEREF _Toc158632059 \h </w:instrText>
            </w:r>
            <w:r w:rsidR="0005378F">
              <w:rPr>
                <w:webHidden/>
              </w:rPr>
            </w:r>
            <w:r w:rsidR="0005378F">
              <w:rPr>
                <w:webHidden/>
              </w:rPr>
              <w:fldChar w:fldCharType="separate"/>
            </w:r>
            <w:r>
              <w:rPr>
                <w:webHidden/>
              </w:rPr>
              <w:t>6</w:t>
            </w:r>
            <w:r w:rsidR="0005378F">
              <w:rPr>
                <w:webHidden/>
              </w:rPr>
              <w:fldChar w:fldCharType="end"/>
            </w:r>
          </w:hyperlink>
        </w:p>
        <w:p w14:paraId="3C48CC7B" w14:textId="47414D6B" w:rsidR="0005378F" w:rsidRDefault="00881DC3">
          <w:pPr>
            <w:pStyle w:val="TM3"/>
            <w:tabs>
              <w:tab w:val="left" w:pos="1200"/>
              <w:tab w:val="right" w:leader="dot" w:pos="9627"/>
            </w:tabs>
            <w:rPr>
              <w:noProof/>
              <w:kern w:val="2"/>
              <w:sz w:val="24"/>
              <w:szCs w:val="24"/>
              <w:lang w:eastAsia="fr-FR"/>
              <w14:ligatures w14:val="standardContextual"/>
            </w:rPr>
          </w:pPr>
          <w:hyperlink w:anchor="_Toc158632060" w:history="1">
            <w:r w:rsidR="0005378F" w:rsidRPr="003A4BB7">
              <w:rPr>
                <w:rStyle w:val="Lienhypertexte"/>
                <w:rFonts w:cstheme="minorHAnsi"/>
                <w:b/>
                <w:bCs/>
                <w:noProof/>
              </w:rPr>
              <w:t>3.3.1</w:t>
            </w:r>
            <w:r w:rsidR="0005378F">
              <w:rPr>
                <w:noProof/>
                <w:kern w:val="2"/>
                <w:sz w:val="24"/>
                <w:szCs w:val="24"/>
                <w:lang w:eastAsia="fr-FR"/>
                <w14:ligatures w14:val="standardContextual"/>
              </w:rPr>
              <w:tab/>
            </w:r>
            <w:r w:rsidR="0005378F" w:rsidRPr="003A4BB7">
              <w:rPr>
                <w:rStyle w:val="Lienhypertexte"/>
                <w:rFonts w:cstheme="minorHAnsi"/>
                <w:b/>
                <w:bCs/>
                <w:noProof/>
              </w:rPr>
              <w:t>Chiffres clés</w:t>
            </w:r>
            <w:r w:rsidR="0005378F">
              <w:rPr>
                <w:noProof/>
                <w:webHidden/>
              </w:rPr>
              <w:tab/>
            </w:r>
            <w:r w:rsidR="0005378F">
              <w:rPr>
                <w:noProof/>
                <w:webHidden/>
              </w:rPr>
              <w:fldChar w:fldCharType="begin"/>
            </w:r>
            <w:r w:rsidR="0005378F">
              <w:rPr>
                <w:noProof/>
                <w:webHidden/>
              </w:rPr>
              <w:instrText xml:space="preserve"> PAGEREF _Toc158632060 \h </w:instrText>
            </w:r>
            <w:r w:rsidR="0005378F">
              <w:rPr>
                <w:noProof/>
                <w:webHidden/>
              </w:rPr>
            </w:r>
            <w:r w:rsidR="0005378F">
              <w:rPr>
                <w:noProof/>
                <w:webHidden/>
              </w:rPr>
              <w:fldChar w:fldCharType="separate"/>
            </w:r>
            <w:r>
              <w:rPr>
                <w:noProof/>
                <w:webHidden/>
              </w:rPr>
              <w:t>6</w:t>
            </w:r>
            <w:r w:rsidR="0005378F">
              <w:rPr>
                <w:noProof/>
                <w:webHidden/>
              </w:rPr>
              <w:fldChar w:fldCharType="end"/>
            </w:r>
          </w:hyperlink>
        </w:p>
        <w:p w14:paraId="4FD95563" w14:textId="78525F76" w:rsidR="0005378F" w:rsidRDefault="00881DC3">
          <w:pPr>
            <w:pStyle w:val="TM1"/>
            <w:tabs>
              <w:tab w:val="left" w:pos="400"/>
              <w:tab w:val="right" w:leader="dot" w:pos="9627"/>
            </w:tabs>
            <w:rPr>
              <w:noProof/>
              <w:kern w:val="2"/>
              <w:sz w:val="24"/>
              <w:szCs w:val="24"/>
              <w:lang w:eastAsia="fr-FR"/>
              <w14:ligatures w14:val="standardContextual"/>
            </w:rPr>
          </w:pPr>
          <w:hyperlink w:anchor="_Toc158632061" w:history="1">
            <w:r w:rsidR="0005378F" w:rsidRPr="003A4BB7">
              <w:rPr>
                <w:rStyle w:val="Lienhypertexte"/>
                <w:rFonts w:cstheme="minorHAnsi"/>
                <w:b/>
                <w:bCs/>
                <w:noProof/>
              </w:rPr>
              <w:t>4</w:t>
            </w:r>
            <w:r w:rsidR="0005378F">
              <w:rPr>
                <w:noProof/>
                <w:kern w:val="2"/>
                <w:sz w:val="24"/>
                <w:szCs w:val="24"/>
                <w:lang w:eastAsia="fr-FR"/>
                <w14:ligatures w14:val="standardContextual"/>
              </w:rPr>
              <w:tab/>
            </w:r>
            <w:r w:rsidR="0005378F" w:rsidRPr="003A4BB7">
              <w:rPr>
                <w:rStyle w:val="Lienhypertexte"/>
                <w:rFonts w:cstheme="minorHAnsi"/>
                <w:b/>
                <w:bCs/>
                <w:noProof/>
              </w:rPr>
              <w:t>Activités des services</w:t>
            </w:r>
            <w:r w:rsidR="0005378F">
              <w:rPr>
                <w:noProof/>
                <w:webHidden/>
              </w:rPr>
              <w:tab/>
            </w:r>
            <w:r w:rsidR="0005378F">
              <w:rPr>
                <w:noProof/>
                <w:webHidden/>
              </w:rPr>
              <w:fldChar w:fldCharType="begin"/>
            </w:r>
            <w:r w:rsidR="0005378F">
              <w:rPr>
                <w:noProof/>
                <w:webHidden/>
              </w:rPr>
              <w:instrText xml:space="preserve"> PAGEREF _Toc158632061 \h </w:instrText>
            </w:r>
            <w:r w:rsidR="0005378F">
              <w:rPr>
                <w:noProof/>
                <w:webHidden/>
              </w:rPr>
            </w:r>
            <w:r w:rsidR="0005378F">
              <w:rPr>
                <w:noProof/>
                <w:webHidden/>
              </w:rPr>
              <w:fldChar w:fldCharType="separate"/>
            </w:r>
            <w:r>
              <w:rPr>
                <w:noProof/>
                <w:webHidden/>
              </w:rPr>
              <w:t>6</w:t>
            </w:r>
            <w:r w:rsidR="0005378F">
              <w:rPr>
                <w:noProof/>
                <w:webHidden/>
              </w:rPr>
              <w:fldChar w:fldCharType="end"/>
            </w:r>
          </w:hyperlink>
        </w:p>
        <w:p w14:paraId="5FAD9479" w14:textId="5BD5E6A7" w:rsidR="0005378F" w:rsidRDefault="00881DC3">
          <w:pPr>
            <w:pStyle w:val="TM2"/>
            <w:rPr>
              <w:kern w:val="2"/>
              <w:sz w:val="24"/>
              <w:szCs w:val="24"/>
              <w:lang w:eastAsia="fr-FR"/>
              <w14:ligatures w14:val="standardContextual"/>
            </w:rPr>
          </w:pPr>
          <w:hyperlink w:anchor="_Toc158632062" w:history="1">
            <w:r w:rsidR="0005378F" w:rsidRPr="003A4BB7">
              <w:rPr>
                <w:rStyle w:val="Lienhypertexte"/>
                <w:rFonts w:cstheme="minorHAnsi"/>
                <w:b/>
                <w:bCs/>
              </w:rPr>
              <w:t>4.1</w:t>
            </w:r>
            <w:r w:rsidR="0005378F">
              <w:rPr>
                <w:kern w:val="2"/>
                <w:sz w:val="24"/>
                <w:szCs w:val="24"/>
                <w:lang w:eastAsia="fr-FR"/>
                <w14:ligatures w14:val="standardContextual"/>
              </w:rPr>
              <w:tab/>
            </w:r>
            <w:r w:rsidR="0005378F" w:rsidRPr="003A4BB7">
              <w:rPr>
                <w:rStyle w:val="Lienhypertexte"/>
                <w:rFonts w:cstheme="minorHAnsi"/>
                <w:b/>
                <w:bCs/>
              </w:rPr>
              <w:t>Cellule d’audit interne</w:t>
            </w:r>
            <w:r w:rsidR="0005378F">
              <w:rPr>
                <w:webHidden/>
              </w:rPr>
              <w:tab/>
            </w:r>
            <w:r w:rsidR="0005378F">
              <w:rPr>
                <w:webHidden/>
              </w:rPr>
              <w:fldChar w:fldCharType="begin"/>
            </w:r>
            <w:r w:rsidR="0005378F">
              <w:rPr>
                <w:webHidden/>
              </w:rPr>
              <w:instrText xml:space="preserve"> PAGEREF _Toc158632062 \h </w:instrText>
            </w:r>
            <w:r w:rsidR="0005378F">
              <w:rPr>
                <w:webHidden/>
              </w:rPr>
            </w:r>
            <w:r w:rsidR="0005378F">
              <w:rPr>
                <w:webHidden/>
              </w:rPr>
              <w:fldChar w:fldCharType="separate"/>
            </w:r>
            <w:r>
              <w:rPr>
                <w:webHidden/>
              </w:rPr>
              <w:t>6</w:t>
            </w:r>
            <w:r w:rsidR="0005378F">
              <w:rPr>
                <w:webHidden/>
              </w:rPr>
              <w:fldChar w:fldCharType="end"/>
            </w:r>
          </w:hyperlink>
        </w:p>
        <w:p w14:paraId="2125DA2C" w14:textId="66027B7E" w:rsidR="0005378F" w:rsidRDefault="00881DC3">
          <w:pPr>
            <w:pStyle w:val="TM2"/>
            <w:rPr>
              <w:kern w:val="2"/>
              <w:sz w:val="24"/>
              <w:szCs w:val="24"/>
              <w:lang w:eastAsia="fr-FR"/>
              <w14:ligatures w14:val="standardContextual"/>
            </w:rPr>
          </w:pPr>
          <w:hyperlink w:anchor="_Toc158632063" w:history="1">
            <w:r w:rsidR="0005378F" w:rsidRPr="003A4BB7">
              <w:rPr>
                <w:rStyle w:val="Lienhypertexte"/>
                <w:rFonts w:cstheme="minorHAnsi"/>
                <w:b/>
                <w:bCs/>
              </w:rPr>
              <w:t>4.2</w:t>
            </w:r>
            <w:r w:rsidR="0005378F">
              <w:rPr>
                <w:kern w:val="2"/>
                <w:sz w:val="24"/>
                <w:szCs w:val="24"/>
                <w:lang w:eastAsia="fr-FR"/>
                <w14:ligatures w14:val="standardContextual"/>
              </w:rPr>
              <w:tab/>
            </w:r>
            <w:r w:rsidR="0005378F" w:rsidRPr="003A4BB7">
              <w:rPr>
                <w:rStyle w:val="Lienhypertexte"/>
                <w:rFonts w:cstheme="minorHAnsi"/>
                <w:b/>
                <w:bCs/>
              </w:rPr>
              <w:t>Secretariat général</w:t>
            </w:r>
            <w:r w:rsidR="0005378F">
              <w:rPr>
                <w:webHidden/>
              </w:rPr>
              <w:tab/>
            </w:r>
            <w:r w:rsidR="0005378F">
              <w:rPr>
                <w:webHidden/>
              </w:rPr>
              <w:fldChar w:fldCharType="begin"/>
            </w:r>
            <w:r w:rsidR="0005378F">
              <w:rPr>
                <w:webHidden/>
              </w:rPr>
              <w:instrText xml:space="preserve"> PAGEREF _Toc158632063 \h </w:instrText>
            </w:r>
            <w:r w:rsidR="0005378F">
              <w:rPr>
                <w:webHidden/>
              </w:rPr>
            </w:r>
            <w:r w:rsidR="0005378F">
              <w:rPr>
                <w:webHidden/>
              </w:rPr>
              <w:fldChar w:fldCharType="separate"/>
            </w:r>
            <w:r>
              <w:rPr>
                <w:webHidden/>
              </w:rPr>
              <w:t>7</w:t>
            </w:r>
            <w:r w:rsidR="0005378F">
              <w:rPr>
                <w:webHidden/>
              </w:rPr>
              <w:fldChar w:fldCharType="end"/>
            </w:r>
          </w:hyperlink>
        </w:p>
        <w:p w14:paraId="442F9942" w14:textId="14A0C414" w:rsidR="0005378F" w:rsidRDefault="00881DC3">
          <w:pPr>
            <w:pStyle w:val="TM3"/>
            <w:tabs>
              <w:tab w:val="left" w:pos="1200"/>
              <w:tab w:val="right" w:leader="dot" w:pos="9627"/>
            </w:tabs>
            <w:rPr>
              <w:noProof/>
              <w:kern w:val="2"/>
              <w:sz w:val="24"/>
              <w:szCs w:val="24"/>
              <w:lang w:eastAsia="fr-FR"/>
              <w14:ligatures w14:val="standardContextual"/>
            </w:rPr>
          </w:pPr>
          <w:hyperlink w:anchor="_Toc158632064" w:history="1">
            <w:r w:rsidR="0005378F" w:rsidRPr="003A4BB7">
              <w:rPr>
                <w:rStyle w:val="Lienhypertexte"/>
                <w:rFonts w:cstheme="minorHAnsi"/>
                <w:b/>
                <w:bCs/>
                <w:noProof/>
              </w:rPr>
              <w:t>4.2.1</w:t>
            </w:r>
            <w:r w:rsidR="0005378F">
              <w:rPr>
                <w:noProof/>
                <w:kern w:val="2"/>
                <w:sz w:val="24"/>
                <w:szCs w:val="24"/>
                <w:lang w:eastAsia="fr-FR"/>
                <w14:ligatures w14:val="standardContextual"/>
              </w:rPr>
              <w:tab/>
            </w:r>
            <w:r w:rsidR="0005378F" w:rsidRPr="003A4BB7">
              <w:rPr>
                <w:rStyle w:val="Lienhypertexte"/>
                <w:rFonts w:cstheme="minorHAnsi"/>
                <w:b/>
                <w:bCs/>
                <w:noProof/>
              </w:rPr>
              <w:t>Service des ressources humaines</w:t>
            </w:r>
            <w:r w:rsidR="0005378F">
              <w:rPr>
                <w:noProof/>
                <w:webHidden/>
              </w:rPr>
              <w:tab/>
            </w:r>
            <w:r w:rsidR="0005378F">
              <w:rPr>
                <w:noProof/>
                <w:webHidden/>
              </w:rPr>
              <w:fldChar w:fldCharType="begin"/>
            </w:r>
            <w:r w:rsidR="0005378F">
              <w:rPr>
                <w:noProof/>
                <w:webHidden/>
              </w:rPr>
              <w:instrText xml:space="preserve"> PAGEREF _Toc158632064 \h </w:instrText>
            </w:r>
            <w:r w:rsidR="0005378F">
              <w:rPr>
                <w:noProof/>
                <w:webHidden/>
              </w:rPr>
            </w:r>
            <w:r w:rsidR="0005378F">
              <w:rPr>
                <w:noProof/>
                <w:webHidden/>
              </w:rPr>
              <w:fldChar w:fldCharType="separate"/>
            </w:r>
            <w:r>
              <w:rPr>
                <w:noProof/>
                <w:webHidden/>
              </w:rPr>
              <w:t>7</w:t>
            </w:r>
            <w:r w:rsidR="0005378F">
              <w:rPr>
                <w:noProof/>
                <w:webHidden/>
              </w:rPr>
              <w:fldChar w:fldCharType="end"/>
            </w:r>
          </w:hyperlink>
        </w:p>
        <w:p w14:paraId="7117598E" w14:textId="3D3B29A0" w:rsidR="0005378F" w:rsidRDefault="00881DC3">
          <w:pPr>
            <w:pStyle w:val="TM4"/>
            <w:tabs>
              <w:tab w:val="left" w:pos="1680"/>
              <w:tab w:val="right" w:leader="dot" w:pos="9627"/>
            </w:tabs>
            <w:rPr>
              <w:noProof/>
              <w:kern w:val="2"/>
              <w:sz w:val="24"/>
              <w:szCs w:val="24"/>
              <w:lang w:eastAsia="fr-FR"/>
              <w14:ligatures w14:val="standardContextual"/>
            </w:rPr>
          </w:pPr>
          <w:hyperlink w:anchor="_Toc158632065" w:history="1">
            <w:r w:rsidR="0005378F" w:rsidRPr="003A4BB7">
              <w:rPr>
                <w:rStyle w:val="Lienhypertexte"/>
                <w:rFonts w:cstheme="minorHAnsi"/>
                <w:b/>
                <w:bCs/>
                <w:i/>
                <w:iCs/>
                <w:caps/>
                <w:noProof/>
                <w:spacing w:val="10"/>
              </w:rPr>
              <w:t>4.2.1.1</w:t>
            </w:r>
            <w:r w:rsidR="0005378F">
              <w:rPr>
                <w:noProof/>
                <w:kern w:val="2"/>
                <w:sz w:val="24"/>
                <w:szCs w:val="24"/>
                <w:lang w:eastAsia="fr-FR"/>
                <w14:ligatures w14:val="standardContextual"/>
              </w:rPr>
              <w:tab/>
            </w:r>
            <w:r w:rsidR="0005378F" w:rsidRPr="00881DC3">
              <w:rPr>
                <w:rStyle w:val="Lienhypertexte"/>
                <w:rFonts w:cstheme="minorHAnsi"/>
                <w:b/>
                <w:bCs/>
                <w:i/>
                <w:iCs/>
                <w:noProof/>
                <w:spacing w:val="10"/>
              </w:rPr>
              <w:t>Projets men</w:t>
            </w:r>
            <w:r>
              <w:rPr>
                <w:rStyle w:val="Lienhypertexte"/>
                <w:rFonts w:cstheme="minorHAnsi"/>
                <w:b/>
                <w:bCs/>
                <w:i/>
                <w:iCs/>
                <w:noProof/>
                <w:spacing w:val="10"/>
              </w:rPr>
              <w:t>é</w:t>
            </w:r>
            <w:r w:rsidR="0005378F" w:rsidRPr="00881DC3">
              <w:rPr>
                <w:rStyle w:val="Lienhypertexte"/>
                <w:rFonts w:cstheme="minorHAnsi"/>
                <w:b/>
                <w:bCs/>
                <w:i/>
                <w:iCs/>
                <w:noProof/>
                <w:spacing w:val="10"/>
              </w:rPr>
              <w:t>s</w:t>
            </w:r>
            <w:r w:rsidR="0005378F">
              <w:rPr>
                <w:noProof/>
                <w:webHidden/>
              </w:rPr>
              <w:tab/>
            </w:r>
            <w:r w:rsidR="0005378F">
              <w:rPr>
                <w:noProof/>
                <w:webHidden/>
              </w:rPr>
              <w:fldChar w:fldCharType="begin"/>
            </w:r>
            <w:r w:rsidR="0005378F">
              <w:rPr>
                <w:noProof/>
                <w:webHidden/>
              </w:rPr>
              <w:instrText xml:space="preserve"> PAGEREF _Toc158632065 \h </w:instrText>
            </w:r>
            <w:r w:rsidR="0005378F">
              <w:rPr>
                <w:noProof/>
                <w:webHidden/>
              </w:rPr>
            </w:r>
            <w:r w:rsidR="0005378F">
              <w:rPr>
                <w:noProof/>
                <w:webHidden/>
              </w:rPr>
              <w:fldChar w:fldCharType="separate"/>
            </w:r>
            <w:r>
              <w:rPr>
                <w:noProof/>
                <w:webHidden/>
              </w:rPr>
              <w:t>7</w:t>
            </w:r>
            <w:r w:rsidR="0005378F">
              <w:rPr>
                <w:noProof/>
                <w:webHidden/>
              </w:rPr>
              <w:fldChar w:fldCharType="end"/>
            </w:r>
          </w:hyperlink>
        </w:p>
        <w:p w14:paraId="27D3A1F6" w14:textId="4C59A7E8" w:rsidR="0005378F" w:rsidRDefault="00881DC3">
          <w:pPr>
            <w:pStyle w:val="TM4"/>
            <w:tabs>
              <w:tab w:val="left" w:pos="1680"/>
              <w:tab w:val="right" w:leader="dot" w:pos="9627"/>
            </w:tabs>
            <w:rPr>
              <w:noProof/>
              <w:kern w:val="2"/>
              <w:sz w:val="24"/>
              <w:szCs w:val="24"/>
              <w:lang w:eastAsia="fr-FR"/>
              <w14:ligatures w14:val="standardContextual"/>
            </w:rPr>
          </w:pPr>
          <w:hyperlink w:anchor="_Toc158632066" w:history="1">
            <w:r w:rsidR="0005378F" w:rsidRPr="003A4BB7">
              <w:rPr>
                <w:rStyle w:val="Lienhypertexte"/>
                <w:rFonts w:cstheme="minorHAnsi"/>
                <w:b/>
                <w:bCs/>
                <w:i/>
                <w:iCs/>
                <w:noProof/>
              </w:rPr>
              <w:t>4.2.1.2</w:t>
            </w:r>
            <w:r w:rsidR="0005378F">
              <w:rPr>
                <w:noProof/>
                <w:kern w:val="2"/>
                <w:sz w:val="24"/>
                <w:szCs w:val="24"/>
                <w:lang w:eastAsia="fr-FR"/>
                <w14:ligatures w14:val="standardContextual"/>
              </w:rPr>
              <w:tab/>
            </w:r>
            <w:r>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_Toc158632066 \h </w:instrText>
            </w:r>
            <w:r w:rsidR="0005378F">
              <w:rPr>
                <w:noProof/>
                <w:webHidden/>
              </w:rPr>
            </w:r>
            <w:r w:rsidR="0005378F">
              <w:rPr>
                <w:noProof/>
                <w:webHidden/>
              </w:rPr>
              <w:fldChar w:fldCharType="separate"/>
            </w:r>
            <w:r>
              <w:rPr>
                <w:noProof/>
                <w:webHidden/>
              </w:rPr>
              <w:t>8</w:t>
            </w:r>
            <w:r w:rsidR="0005378F">
              <w:rPr>
                <w:noProof/>
                <w:webHidden/>
              </w:rPr>
              <w:fldChar w:fldCharType="end"/>
            </w:r>
          </w:hyperlink>
        </w:p>
        <w:p w14:paraId="7CF91A21" w14:textId="5FB1D44D" w:rsidR="0005378F" w:rsidRDefault="00881DC3">
          <w:pPr>
            <w:pStyle w:val="TM3"/>
            <w:tabs>
              <w:tab w:val="left" w:pos="1200"/>
              <w:tab w:val="right" w:leader="dot" w:pos="9627"/>
            </w:tabs>
            <w:rPr>
              <w:noProof/>
              <w:kern w:val="2"/>
              <w:sz w:val="24"/>
              <w:szCs w:val="24"/>
              <w:lang w:eastAsia="fr-FR"/>
              <w14:ligatures w14:val="standardContextual"/>
            </w:rPr>
          </w:pPr>
          <w:hyperlink w:anchor="_Toc158632067" w:history="1">
            <w:r w:rsidR="0005378F" w:rsidRPr="003A4BB7">
              <w:rPr>
                <w:rStyle w:val="Lienhypertexte"/>
                <w:rFonts w:cstheme="minorHAnsi"/>
                <w:b/>
                <w:bCs/>
                <w:noProof/>
              </w:rPr>
              <w:t>4.2.2</w:t>
            </w:r>
            <w:r w:rsidR="0005378F">
              <w:rPr>
                <w:noProof/>
                <w:kern w:val="2"/>
                <w:sz w:val="24"/>
                <w:szCs w:val="24"/>
                <w:lang w:eastAsia="fr-FR"/>
                <w14:ligatures w14:val="standardContextual"/>
              </w:rPr>
              <w:tab/>
            </w:r>
            <w:r w:rsidR="0005378F" w:rsidRPr="003A4BB7">
              <w:rPr>
                <w:rStyle w:val="Lienhypertexte"/>
                <w:rFonts w:cstheme="minorHAnsi"/>
                <w:b/>
                <w:bCs/>
                <w:noProof/>
              </w:rPr>
              <w:t>Service juridique</w:t>
            </w:r>
            <w:r w:rsidR="0005378F">
              <w:rPr>
                <w:noProof/>
                <w:webHidden/>
              </w:rPr>
              <w:tab/>
            </w:r>
            <w:r w:rsidR="0005378F">
              <w:rPr>
                <w:noProof/>
                <w:webHidden/>
              </w:rPr>
              <w:fldChar w:fldCharType="begin"/>
            </w:r>
            <w:r w:rsidR="0005378F">
              <w:rPr>
                <w:noProof/>
                <w:webHidden/>
              </w:rPr>
              <w:instrText xml:space="preserve"> PAGEREF _Toc158632067 \h </w:instrText>
            </w:r>
            <w:r w:rsidR="0005378F">
              <w:rPr>
                <w:noProof/>
                <w:webHidden/>
              </w:rPr>
            </w:r>
            <w:r w:rsidR="0005378F">
              <w:rPr>
                <w:noProof/>
                <w:webHidden/>
              </w:rPr>
              <w:fldChar w:fldCharType="separate"/>
            </w:r>
            <w:r>
              <w:rPr>
                <w:noProof/>
                <w:webHidden/>
              </w:rPr>
              <w:t>9</w:t>
            </w:r>
            <w:r w:rsidR="0005378F">
              <w:rPr>
                <w:noProof/>
                <w:webHidden/>
              </w:rPr>
              <w:fldChar w:fldCharType="end"/>
            </w:r>
          </w:hyperlink>
        </w:p>
        <w:p w14:paraId="7B6C53EE" w14:textId="68DBF692" w:rsidR="0005378F" w:rsidRDefault="00881DC3">
          <w:pPr>
            <w:pStyle w:val="TM4"/>
            <w:tabs>
              <w:tab w:val="left" w:pos="1680"/>
              <w:tab w:val="right" w:leader="dot" w:pos="9627"/>
            </w:tabs>
            <w:rPr>
              <w:noProof/>
              <w:kern w:val="2"/>
              <w:sz w:val="24"/>
              <w:szCs w:val="24"/>
              <w:lang w:eastAsia="fr-FR"/>
              <w14:ligatures w14:val="standardContextual"/>
            </w:rPr>
          </w:pPr>
          <w:hyperlink w:anchor="_Toc158632068" w:history="1">
            <w:r w:rsidR="0005378F" w:rsidRPr="003A4BB7">
              <w:rPr>
                <w:rStyle w:val="Lienhypertexte"/>
                <w:rFonts w:cstheme="minorHAnsi"/>
                <w:b/>
                <w:bCs/>
                <w:i/>
                <w:iCs/>
                <w:noProof/>
              </w:rPr>
              <w:t>4.2.2.1</w:t>
            </w:r>
            <w:r w:rsidR="0005378F">
              <w:rPr>
                <w:noProof/>
                <w:kern w:val="2"/>
                <w:sz w:val="24"/>
                <w:szCs w:val="24"/>
                <w:lang w:eastAsia="fr-FR"/>
                <w14:ligatures w14:val="standardContextual"/>
              </w:rPr>
              <w:tab/>
            </w:r>
            <w:r>
              <w:rPr>
                <w:noProof/>
                <w:kern w:val="2"/>
                <w:sz w:val="24"/>
                <w:szCs w:val="24"/>
                <w:lang w:eastAsia="fr-FR"/>
                <w14:ligatures w14:val="standardContextual"/>
              </w:rPr>
              <w:t>C</w:t>
            </w:r>
            <w:r w:rsidR="0005378F" w:rsidRPr="003A4BB7">
              <w:rPr>
                <w:rStyle w:val="Lienhypertexte"/>
                <w:rFonts w:cstheme="minorHAnsi"/>
                <w:b/>
                <w:bCs/>
                <w:i/>
                <w:iCs/>
                <w:noProof/>
              </w:rPr>
              <w:t>ontentieux</w:t>
            </w:r>
            <w:r w:rsidR="0005378F">
              <w:rPr>
                <w:noProof/>
                <w:webHidden/>
              </w:rPr>
              <w:tab/>
            </w:r>
            <w:r w:rsidR="0005378F">
              <w:rPr>
                <w:noProof/>
                <w:webHidden/>
              </w:rPr>
              <w:fldChar w:fldCharType="begin"/>
            </w:r>
            <w:r w:rsidR="0005378F">
              <w:rPr>
                <w:noProof/>
                <w:webHidden/>
              </w:rPr>
              <w:instrText xml:space="preserve"> PAGEREF _Toc158632068 \h </w:instrText>
            </w:r>
            <w:r w:rsidR="0005378F">
              <w:rPr>
                <w:noProof/>
                <w:webHidden/>
              </w:rPr>
            </w:r>
            <w:r w:rsidR="0005378F">
              <w:rPr>
                <w:noProof/>
                <w:webHidden/>
              </w:rPr>
              <w:fldChar w:fldCharType="separate"/>
            </w:r>
            <w:r>
              <w:rPr>
                <w:noProof/>
                <w:webHidden/>
              </w:rPr>
              <w:t>9</w:t>
            </w:r>
            <w:r w:rsidR="0005378F">
              <w:rPr>
                <w:noProof/>
                <w:webHidden/>
              </w:rPr>
              <w:fldChar w:fldCharType="end"/>
            </w:r>
          </w:hyperlink>
        </w:p>
        <w:p w14:paraId="05DCB9B1" w14:textId="4F20CDC8" w:rsidR="0005378F" w:rsidRDefault="00881DC3">
          <w:pPr>
            <w:pStyle w:val="TM4"/>
            <w:tabs>
              <w:tab w:val="left" w:pos="1680"/>
              <w:tab w:val="right" w:leader="dot" w:pos="9627"/>
            </w:tabs>
            <w:rPr>
              <w:noProof/>
              <w:kern w:val="2"/>
              <w:sz w:val="24"/>
              <w:szCs w:val="24"/>
              <w:lang w:eastAsia="fr-FR"/>
              <w14:ligatures w14:val="standardContextual"/>
            </w:rPr>
          </w:pPr>
          <w:hyperlink w:anchor="_Toc158632069" w:history="1">
            <w:r w:rsidR="0005378F" w:rsidRPr="003A4BB7">
              <w:rPr>
                <w:rStyle w:val="Lienhypertexte"/>
                <w:rFonts w:cstheme="minorHAnsi"/>
                <w:b/>
                <w:bCs/>
                <w:i/>
                <w:iCs/>
                <w:noProof/>
              </w:rPr>
              <w:t>4.2.2.2</w:t>
            </w:r>
            <w:r w:rsidR="0005378F">
              <w:rPr>
                <w:noProof/>
                <w:kern w:val="2"/>
                <w:sz w:val="24"/>
                <w:szCs w:val="24"/>
                <w:lang w:eastAsia="fr-FR"/>
                <w14:ligatures w14:val="standardContextual"/>
              </w:rPr>
              <w:tab/>
            </w:r>
            <w:r w:rsidRPr="00881DC3">
              <w:rPr>
                <w:b/>
                <w:bCs/>
                <w:noProof/>
                <w:kern w:val="2"/>
                <w:lang w:eastAsia="fr-FR"/>
                <w14:ligatures w14:val="standardContextual"/>
              </w:rPr>
              <w:t>Consultations juridiques et assistance aux directions du PAP</w:t>
            </w:r>
            <w:r w:rsidR="0005378F">
              <w:rPr>
                <w:noProof/>
                <w:webHidden/>
              </w:rPr>
              <w:tab/>
            </w:r>
            <w:r w:rsidR="0005378F">
              <w:rPr>
                <w:noProof/>
                <w:webHidden/>
              </w:rPr>
              <w:fldChar w:fldCharType="begin"/>
            </w:r>
            <w:r w:rsidR="0005378F">
              <w:rPr>
                <w:noProof/>
                <w:webHidden/>
              </w:rPr>
              <w:instrText xml:space="preserve"> PAGEREF _Toc158632069 \h </w:instrText>
            </w:r>
            <w:r w:rsidR="0005378F">
              <w:rPr>
                <w:noProof/>
                <w:webHidden/>
              </w:rPr>
            </w:r>
            <w:r w:rsidR="0005378F">
              <w:rPr>
                <w:noProof/>
                <w:webHidden/>
              </w:rPr>
              <w:fldChar w:fldCharType="separate"/>
            </w:r>
            <w:r>
              <w:rPr>
                <w:noProof/>
                <w:webHidden/>
              </w:rPr>
              <w:t>9</w:t>
            </w:r>
            <w:r w:rsidR="0005378F">
              <w:rPr>
                <w:noProof/>
                <w:webHidden/>
              </w:rPr>
              <w:fldChar w:fldCharType="end"/>
            </w:r>
          </w:hyperlink>
        </w:p>
        <w:p w14:paraId="7FCC61E3" w14:textId="450495A2" w:rsidR="0005378F" w:rsidRDefault="00881DC3">
          <w:pPr>
            <w:pStyle w:val="TM4"/>
            <w:tabs>
              <w:tab w:val="left" w:pos="1680"/>
              <w:tab w:val="right" w:leader="dot" w:pos="9627"/>
            </w:tabs>
            <w:rPr>
              <w:noProof/>
              <w:kern w:val="2"/>
              <w:sz w:val="24"/>
              <w:szCs w:val="24"/>
              <w:lang w:eastAsia="fr-FR"/>
              <w14:ligatures w14:val="standardContextual"/>
            </w:rPr>
          </w:pPr>
          <w:hyperlink w:anchor="_Toc158632070" w:history="1">
            <w:r w:rsidR="0005378F" w:rsidRPr="003A4BB7">
              <w:rPr>
                <w:rStyle w:val="Lienhypertexte"/>
                <w:rFonts w:cstheme="minorHAnsi"/>
                <w:b/>
                <w:bCs/>
                <w:i/>
                <w:iCs/>
                <w:noProof/>
              </w:rPr>
              <w:t>4.2.2.3</w:t>
            </w:r>
            <w:r w:rsidR="0005378F">
              <w:rPr>
                <w:noProof/>
                <w:kern w:val="2"/>
                <w:sz w:val="24"/>
                <w:szCs w:val="24"/>
                <w:lang w:eastAsia="fr-FR"/>
                <w14:ligatures w14:val="standardContextual"/>
              </w:rPr>
              <w:tab/>
            </w:r>
            <w:r w:rsidRPr="00881DC3">
              <w:rPr>
                <w:b/>
                <w:bCs/>
                <w:noProof/>
                <w:kern w:val="2"/>
                <w:lang w:eastAsia="fr-FR"/>
                <w14:ligatures w14:val="standardContextual"/>
              </w:rPr>
              <w:t>Contrôle de légalité des actes</w:t>
            </w:r>
            <w:r w:rsidR="0005378F">
              <w:rPr>
                <w:noProof/>
                <w:webHidden/>
              </w:rPr>
              <w:tab/>
            </w:r>
            <w:r w:rsidR="0005378F">
              <w:rPr>
                <w:noProof/>
                <w:webHidden/>
              </w:rPr>
              <w:fldChar w:fldCharType="begin"/>
            </w:r>
            <w:r w:rsidR="0005378F">
              <w:rPr>
                <w:noProof/>
                <w:webHidden/>
              </w:rPr>
              <w:instrText xml:space="preserve"> PAGEREF _Toc158632070 \h </w:instrText>
            </w:r>
            <w:r w:rsidR="0005378F">
              <w:rPr>
                <w:noProof/>
                <w:webHidden/>
              </w:rPr>
            </w:r>
            <w:r w:rsidR="0005378F">
              <w:rPr>
                <w:noProof/>
                <w:webHidden/>
              </w:rPr>
              <w:fldChar w:fldCharType="separate"/>
            </w:r>
            <w:r>
              <w:rPr>
                <w:noProof/>
                <w:webHidden/>
              </w:rPr>
              <w:t>10</w:t>
            </w:r>
            <w:r w:rsidR="0005378F">
              <w:rPr>
                <w:noProof/>
                <w:webHidden/>
              </w:rPr>
              <w:fldChar w:fldCharType="end"/>
            </w:r>
          </w:hyperlink>
        </w:p>
        <w:p w14:paraId="5ED43035" w14:textId="3BC0A872" w:rsidR="0005378F" w:rsidRDefault="00881DC3">
          <w:pPr>
            <w:pStyle w:val="TM4"/>
            <w:tabs>
              <w:tab w:val="left" w:pos="1680"/>
              <w:tab w:val="right" w:leader="dot" w:pos="9627"/>
            </w:tabs>
            <w:rPr>
              <w:noProof/>
              <w:kern w:val="2"/>
              <w:sz w:val="24"/>
              <w:szCs w:val="24"/>
              <w:lang w:eastAsia="fr-FR"/>
              <w14:ligatures w14:val="standardContextual"/>
            </w:rPr>
          </w:pPr>
          <w:hyperlink w:anchor="_Toc158632071" w:history="1">
            <w:r w:rsidR="0005378F" w:rsidRPr="003A4BB7">
              <w:rPr>
                <w:rStyle w:val="Lienhypertexte"/>
                <w:rFonts w:cstheme="minorHAnsi"/>
                <w:b/>
                <w:bCs/>
                <w:i/>
                <w:iCs/>
                <w:noProof/>
              </w:rPr>
              <w:t>4.2.2.4</w:t>
            </w:r>
            <w:r w:rsidR="0005378F">
              <w:rPr>
                <w:noProof/>
                <w:kern w:val="2"/>
                <w:sz w:val="24"/>
                <w:szCs w:val="24"/>
                <w:lang w:eastAsia="fr-FR"/>
                <w14:ligatures w14:val="standardContextual"/>
              </w:rPr>
              <w:tab/>
            </w:r>
            <w:r w:rsidRPr="00881DC3">
              <w:rPr>
                <w:b/>
                <w:bCs/>
                <w:noProof/>
                <w:kern w:val="2"/>
                <w:lang w:eastAsia="fr-FR"/>
                <w14:ligatures w14:val="standardContextual"/>
              </w:rPr>
              <w:t>Règlementations/Projet</w:t>
            </w:r>
            <w:r w:rsidRPr="00881DC3">
              <w:rPr>
                <w:noProof/>
                <w:kern w:val="2"/>
                <w:lang w:eastAsia="fr-FR"/>
                <w14:ligatures w14:val="standardContextual"/>
              </w:rPr>
              <w:t>s</w:t>
            </w:r>
            <w:r w:rsidR="0005378F">
              <w:rPr>
                <w:noProof/>
                <w:webHidden/>
              </w:rPr>
              <w:tab/>
            </w:r>
            <w:r w:rsidR="0005378F">
              <w:rPr>
                <w:noProof/>
                <w:webHidden/>
              </w:rPr>
              <w:fldChar w:fldCharType="begin"/>
            </w:r>
            <w:r w:rsidR="0005378F">
              <w:rPr>
                <w:noProof/>
                <w:webHidden/>
              </w:rPr>
              <w:instrText xml:space="preserve"> PAGEREF _Toc158632071 \h </w:instrText>
            </w:r>
            <w:r w:rsidR="0005378F">
              <w:rPr>
                <w:noProof/>
                <w:webHidden/>
              </w:rPr>
            </w:r>
            <w:r w:rsidR="0005378F">
              <w:rPr>
                <w:noProof/>
                <w:webHidden/>
              </w:rPr>
              <w:fldChar w:fldCharType="separate"/>
            </w:r>
            <w:r>
              <w:rPr>
                <w:noProof/>
                <w:webHidden/>
              </w:rPr>
              <w:t>10</w:t>
            </w:r>
            <w:r w:rsidR="0005378F">
              <w:rPr>
                <w:noProof/>
                <w:webHidden/>
              </w:rPr>
              <w:fldChar w:fldCharType="end"/>
            </w:r>
          </w:hyperlink>
        </w:p>
        <w:p w14:paraId="0D4A4D14" w14:textId="59BEC129" w:rsidR="0005378F" w:rsidRDefault="00881DC3">
          <w:pPr>
            <w:pStyle w:val="TM4"/>
            <w:tabs>
              <w:tab w:val="left" w:pos="1680"/>
              <w:tab w:val="right" w:leader="dot" w:pos="9627"/>
            </w:tabs>
            <w:rPr>
              <w:noProof/>
              <w:kern w:val="2"/>
              <w:sz w:val="24"/>
              <w:szCs w:val="24"/>
              <w:lang w:eastAsia="fr-FR"/>
              <w14:ligatures w14:val="standardContextual"/>
            </w:rPr>
          </w:pPr>
          <w:hyperlink w:anchor="_Toc158632072" w:history="1">
            <w:r w:rsidR="0005378F" w:rsidRPr="003A4BB7">
              <w:rPr>
                <w:rStyle w:val="Lienhypertexte"/>
                <w:rFonts w:cstheme="minorHAnsi"/>
                <w:b/>
                <w:bCs/>
                <w:i/>
                <w:iCs/>
                <w:noProof/>
              </w:rPr>
              <w:t>4.2.2.5</w:t>
            </w:r>
            <w:r w:rsidR="0005378F">
              <w:rPr>
                <w:noProof/>
                <w:kern w:val="2"/>
                <w:sz w:val="24"/>
                <w:szCs w:val="24"/>
                <w:lang w:eastAsia="fr-FR"/>
                <w14:ligatures w14:val="standardContextual"/>
              </w:rPr>
              <w:tab/>
            </w:r>
            <w:r w:rsidR="0005378F" w:rsidRPr="003A4BB7">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_Toc158632072 \h </w:instrText>
            </w:r>
            <w:r w:rsidR="0005378F">
              <w:rPr>
                <w:noProof/>
                <w:webHidden/>
              </w:rPr>
            </w:r>
            <w:r w:rsidR="0005378F">
              <w:rPr>
                <w:noProof/>
                <w:webHidden/>
              </w:rPr>
              <w:fldChar w:fldCharType="separate"/>
            </w:r>
            <w:r>
              <w:rPr>
                <w:noProof/>
                <w:webHidden/>
              </w:rPr>
              <w:t>10</w:t>
            </w:r>
            <w:r w:rsidR="0005378F">
              <w:rPr>
                <w:noProof/>
                <w:webHidden/>
              </w:rPr>
              <w:fldChar w:fldCharType="end"/>
            </w:r>
          </w:hyperlink>
        </w:p>
        <w:p w14:paraId="767BBA59" w14:textId="0CC7DD5B" w:rsidR="0005378F" w:rsidRDefault="00881DC3">
          <w:pPr>
            <w:pStyle w:val="TM3"/>
            <w:tabs>
              <w:tab w:val="left" w:pos="1200"/>
              <w:tab w:val="right" w:leader="dot" w:pos="9627"/>
            </w:tabs>
            <w:rPr>
              <w:noProof/>
              <w:kern w:val="2"/>
              <w:sz w:val="24"/>
              <w:szCs w:val="24"/>
              <w:lang w:eastAsia="fr-FR"/>
              <w14:ligatures w14:val="standardContextual"/>
            </w:rPr>
          </w:pPr>
          <w:hyperlink w:anchor="_Toc158632073" w:history="1">
            <w:r w:rsidR="0005378F" w:rsidRPr="003A4BB7">
              <w:rPr>
                <w:rStyle w:val="Lienhypertexte"/>
                <w:rFonts w:cstheme="minorHAnsi"/>
                <w:b/>
                <w:bCs/>
                <w:noProof/>
              </w:rPr>
              <w:t>4.2.3</w:t>
            </w:r>
            <w:r w:rsidR="0005378F">
              <w:rPr>
                <w:noProof/>
                <w:kern w:val="2"/>
                <w:sz w:val="24"/>
                <w:szCs w:val="24"/>
                <w:lang w:eastAsia="fr-FR"/>
                <w14:ligatures w14:val="standardContextual"/>
              </w:rPr>
              <w:tab/>
            </w:r>
            <w:r w:rsidR="0005378F" w:rsidRPr="003A4BB7">
              <w:rPr>
                <w:rStyle w:val="Lienhypertexte"/>
                <w:rFonts w:cstheme="minorHAnsi"/>
                <w:b/>
                <w:bCs/>
                <w:noProof/>
              </w:rPr>
              <w:t>Service qualité, sécurité, sûreté et environnement</w:t>
            </w:r>
            <w:r w:rsidR="0005378F">
              <w:rPr>
                <w:noProof/>
                <w:webHidden/>
              </w:rPr>
              <w:tab/>
            </w:r>
            <w:r w:rsidR="0005378F">
              <w:rPr>
                <w:noProof/>
                <w:webHidden/>
              </w:rPr>
              <w:fldChar w:fldCharType="begin"/>
            </w:r>
            <w:r w:rsidR="0005378F">
              <w:rPr>
                <w:noProof/>
                <w:webHidden/>
              </w:rPr>
              <w:instrText xml:space="preserve"> PAGEREF _Toc158632073 \h </w:instrText>
            </w:r>
            <w:r w:rsidR="0005378F">
              <w:rPr>
                <w:noProof/>
                <w:webHidden/>
              </w:rPr>
            </w:r>
            <w:r w:rsidR="0005378F">
              <w:rPr>
                <w:noProof/>
                <w:webHidden/>
              </w:rPr>
              <w:fldChar w:fldCharType="separate"/>
            </w:r>
            <w:r>
              <w:rPr>
                <w:noProof/>
                <w:webHidden/>
              </w:rPr>
              <w:t>10</w:t>
            </w:r>
            <w:r w:rsidR="0005378F">
              <w:rPr>
                <w:noProof/>
                <w:webHidden/>
              </w:rPr>
              <w:fldChar w:fldCharType="end"/>
            </w:r>
          </w:hyperlink>
        </w:p>
        <w:p w14:paraId="03A8F07B" w14:textId="7F38BF35" w:rsidR="0005378F" w:rsidRDefault="00881DC3">
          <w:pPr>
            <w:pStyle w:val="TM4"/>
            <w:tabs>
              <w:tab w:val="left" w:pos="1680"/>
              <w:tab w:val="right" w:leader="dot" w:pos="9627"/>
            </w:tabs>
            <w:rPr>
              <w:noProof/>
              <w:kern w:val="2"/>
              <w:sz w:val="24"/>
              <w:szCs w:val="24"/>
              <w:lang w:eastAsia="fr-FR"/>
              <w14:ligatures w14:val="standardContextual"/>
            </w:rPr>
          </w:pPr>
          <w:hyperlink w:anchor="_Toc158632074" w:history="1">
            <w:r w:rsidR="0005378F" w:rsidRPr="003A4BB7">
              <w:rPr>
                <w:rStyle w:val="Lienhypertexte"/>
                <w:rFonts w:cstheme="minorHAnsi"/>
                <w:b/>
                <w:bCs/>
                <w:i/>
                <w:iCs/>
                <w:noProof/>
              </w:rPr>
              <w:t>4.2.3.1</w:t>
            </w:r>
            <w:r w:rsidR="0005378F">
              <w:rPr>
                <w:noProof/>
                <w:kern w:val="2"/>
                <w:sz w:val="24"/>
                <w:szCs w:val="24"/>
                <w:lang w:eastAsia="fr-FR"/>
                <w14:ligatures w14:val="standardContextual"/>
              </w:rPr>
              <w:tab/>
            </w:r>
            <w:r w:rsidR="0005378F" w:rsidRPr="003A4BB7">
              <w:rPr>
                <w:rStyle w:val="Lienhypertexte"/>
                <w:rFonts w:cstheme="minorHAnsi"/>
                <w:b/>
                <w:bCs/>
                <w:i/>
                <w:iCs/>
                <w:noProof/>
              </w:rPr>
              <w:t>Plan d’actions en matière de Qualité</w:t>
            </w:r>
            <w:r w:rsidR="0005378F">
              <w:rPr>
                <w:noProof/>
                <w:webHidden/>
              </w:rPr>
              <w:tab/>
            </w:r>
            <w:r w:rsidR="0005378F">
              <w:rPr>
                <w:noProof/>
                <w:webHidden/>
              </w:rPr>
              <w:fldChar w:fldCharType="begin"/>
            </w:r>
            <w:r w:rsidR="0005378F">
              <w:rPr>
                <w:noProof/>
                <w:webHidden/>
              </w:rPr>
              <w:instrText xml:space="preserve"> PAGEREF _Toc158632074 \h </w:instrText>
            </w:r>
            <w:r w:rsidR="0005378F">
              <w:rPr>
                <w:noProof/>
                <w:webHidden/>
              </w:rPr>
            </w:r>
            <w:r w:rsidR="0005378F">
              <w:rPr>
                <w:noProof/>
                <w:webHidden/>
              </w:rPr>
              <w:fldChar w:fldCharType="separate"/>
            </w:r>
            <w:r>
              <w:rPr>
                <w:noProof/>
                <w:webHidden/>
              </w:rPr>
              <w:t>10</w:t>
            </w:r>
            <w:r w:rsidR="0005378F">
              <w:rPr>
                <w:noProof/>
                <w:webHidden/>
              </w:rPr>
              <w:fldChar w:fldCharType="end"/>
            </w:r>
          </w:hyperlink>
        </w:p>
        <w:p w14:paraId="031E53D0" w14:textId="16747975" w:rsidR="0005378F" w:rsidRDefault="00881DC3">
          <w:pPr>
            <w:pStyle w:val="TM4"/>
            <w:tabs>
              <w:tab w:val="left" w:pos="1680"/>
              <w:tab w:val="right" w:leader="dot" w:pos="9627"/>
            </w:tabs>
            <w:rPr>
              <w:noProof/>
              <w:kern w:val="2"/>
              <w:sz w:val="24"/>
              <w:szCs w:val="24"/>
              <w:lang w:eastAsia="fr-FR"/>
              <w14:ligatures w14:val="standardContextual"/>
            </w:rPr>
          </w:pPr>
          <w:hyperlink w:anchor="_Toc158632075" w:history="1">
            <w:r w:rsidR="0005378F" w:rsidRPr="003A4BB7">
              <w:rPr>
                <w:rStyle w:val="Lienhypertexte"/>
                <w:rFonts w:cstheme="minorHAnsi"/>
                <w:b/>
                <w:bCs/>
                <w:i/>
                <w:iCs/>
                <w:noProof/>
              </w:rPr>
              <w:t>4.2.3.2</w:t>
            </w:r>
            <w:r w:rsidR="0005378F">
              <w:rPr>
                <w:noProof/>
                <w:kern w:val="2"/>
                <w:sz w:val="24"/>
                <w:szCs w:val="24"/>
                <w:lang w:eastAsia="fr-FR"/>
                <w14:ligatures w14:val="standardContextual"/>
              </w:rPr>
              <w:tab/>
            </w:r>
            <w:r w:rsidR="0005378F" w:rsidRPr="003A4BB7">
              <w:rPr>
                <w:rStyle w:val="Lienhypertexte"/>
                <w:rFonts w:cstheme="minorHAnsi"/>
                <w:b/>
                <w:bCs/>
                <w:i/>
                <w:iCs/>
                <w:noProof/>
              </w:rPr>
              <w:t>Plan d’actions en matière de Santé sécurité au travail</w:t>
            </w:r>
            <w:r w:rsidR="0005378F">
              <w:rPr>
                <w:noProof/>
                <w:webHidden/>
              </w:rPr>
              <w:tab/>
            </w:r>
            <w:r w:rsidR="0005378F">
              <w:rPr>
                <w:noProof/>
                <w:webHidden/>
              </w:rPr>
              <w:fldChar w:fldCharType="begin"/>
            </w:r>
            <w:r w:rsidR="0005378F">
              <w:rPr>
                <w:noProof/>
                <w:webHidden/>
              </w:rPr>
              <w:instrText xml:space="preserve"> PAGEREF _Toc158632075 \h </w:instrText>
            </w:r>
            <w:r w:rsidR="0005378F">
              <w:rPr>
                <w:noProof/>
                <w:webHidden/>
              </w:rPr>
            </w:r>
            <w:r w:rsidR="0005378F">
              <w:rPr>
                <w:noProof/>
                <w:webHidden/>
              </w:rPr>
              <w:fldChar w:fldCharType="separate"/>
            </w:r>
            <w:r>
              <w:rPr>
                <w:noProof/>
                <w:webHidden/>
              </w:rPr>
              <w:t>11</w:t>
            </w:r>
            <w:r w:rsidR="0005378F">
              <w:rPr>
                <w:noProof/>
                <w:webHidden/>
              </w:rPr>
              <w:fldChar w:fldCharType="end"/>
            </w:r>
          </w:hyperlink>
        </w:p>
        <w:p w14:paraId="3D81FDB9" w14:textId="7C4EE000" w:rsidR="0005378F" w:rsidRDefault="00881DC3">
          <w:pPr>
            <w:pStyle w:val="TM4"/>
            <w:tabs>
              <w:tab w:val="left" w:pos="1680"/>
              <w:tab w:val="right" w:leader="dot" w:pos="9627"/>
            </w:tabs>
            <w:rPr>
              <w:noProof/>
              <w:kern w:val="2"/>
              <w:sz w:val="24"/>
              <w:szCs w:val="24"/>
              <w:lang w:eastAsia="fr-FR"/>
              <w14:ligatures w14:val="standardContextual"/>
            </w:rPr>
          </w:pPr>
          <w:hyperlink w:anchor="_Toc158632076" w:history="1">
            <w:r w:rsidR="0005378F" w:rsidRPr="003A4BB7">
              <w:rPr>
                <w:rStyle w:val="Lienhypertexte"/>
                <w:rFonts w:cstheme="minorHAnsi"/>
                <w:b/>
                <w:bCs/>
                <w:i/>
                <w:iCs/>
                <w:noProof/>
              </w:rPr>
              <w:t>4.2.3.3</w:t>
            </w:r>
            <w:r w:rsidR="0005378F">
              <w:rPr>
                <w:noProof/>
                <w:kern w:val="2"/>
                <w:sz w:val="24"/>
                <w:szCs w:val="24"/>
                <w:lang w:eastAsia="fr-FR"/>
                <w14:ligatures w14:val="standardContextual"/>
              </w:rPr>
              <w:tab/>
            </w:r>
            <w:r w:rsidR="0005378F" w:rsidRPr="003A4BB7">
              <w:rPr>
                <w:rStyle w:val="Lienhypertexte"/>
                <w:rFonts w:cstheme="minorHAnsi"/>
                <w:b/>
                <w:bCs/>
                <w:i/>
                <w:iCs/>
                <w:noProof/>
              </w:rPr>
              <w:t>Plan d’actions en matière d’Environnement</w:t>
            </w:r>
            <w:r w:rsidR="0005378F">
              <w:rPr>
                <w:noProof/>
                <w:webHidden/>
              </w:rPr>
              <w:tab/>
            </w:r>
            <w:r w:rsidR="0005378F">
              <w:rPr>
                <w:noProof/>
                <w:webHidden/>
              </w:rPr>
              <w:fldChar w:fldCharType="begin"/>
            </w:r>
            <w:r w:rsidR="0005378F">
              <w:rPr>
                <w:noProof/>
                <w:webHidden/>
              </w:rPr>
              <w:instrText xml:space="preserve"> PAGEREF _Toc158632076 \h </w:instrText>
            </w:r>
            <w:r w:rsidR="0005378F">
              <w:rPr>
                <w:noProof/>
                <w:webHidden/>
              </w:rPr>
            </w:r>
            <w:r w:rsidR="0005378F">
              <w:rPr>
                <w:noProof/>
                <w:webHidden/>
              </w:rPr>
              <w:fldChar w:fldCharType="separate"/>
            </w:r>
            <w:r>
              <w:rPr>
                <w:noProof/>
                <w:webHidden/>
              </w:rPr>
              <w:t>11</w:t>
            </w:r>
            <w:r w:rsidR="0005378F">
              <w:rPr>
                <w:noProof/>
                <w:webHidden/>
              </w:rPr>
              <w:fldChar w:fldCharType="end"/>
            </w:r>
          </w:hyperlink>
        </w:p>
        <w:p w14:paraId="3EEF6DAA" w14:textId="680C8505" w:rsidR="0005378F" w:rsidRDefault="00881DC3">
          <w:pPr>
            <w:pStyle w:val="TM3"/>
            <w:tabs>
              <w:tab w:val="left" w:pos="1200"/>
              <w:tab w:val="right" w:leader="dot" w:pos="9627"/>
            </w:tabs>
            <w:rPr>
              <w:noProof/>
              <w:kern w:val="2"/>
              <w:sz w:val="24"/>
              <w:szCs w:val="24"/>
              <w:lang w:eastAsia="fr-FR"/>
              <w14:ligatures w14:val="standardContextual"/>
            </w:rPr>
          </w:pPr>
          <w:hyperlink w:anchor="_Toc158632077" w:history="1">
            <w:r w:rsidR="0005378F" w:rsidRPr="003A4BB7">
              <w:rPr>
                <w:rStyle w:val="Lienhypertexte"/>
                <w:rFonts w:cstheme="minorHAnsi"/>
                <w:b/>
                <w:bCs/>
                <w:noProof/>
              </w:rPr>
              <w:t>4.2.4</w:t>
            </w:r>
            <w:r w:rsidR="0005378F">
              <w:rPr>
                <w:noProof/>
                <w:kern w:val="2"/>
                <w:sz w:val="24"/>
                <w:szCs w:val="24"/>
                <w:lang w:eastAsia="fr-FR"/>
                <w14:ligatures w14:val="standardContextual"/>
              </w:rPr>
              <w:tab/>
            </w:r>
            <w:r w:rsidR="0005378F" w:rsidRPr="003A4BB7">
              <w:rPr>
                <w:rStyle w:val="Lienhypertexte"/>
                <w:rFonts w:cstheme="minorHAnsi"/>
                <w:b/>
                <w:bCs/>
                <w:noProof/>
              </w:rPr>
              <w:t>Service des commandes et marchés publics</w:t>
            </w:r>
            <w:r w:rsidR="0005378F">
              <w:rPr>
                <w:noProof/>
                <w:webHidden/>
              </w:rPr>
              <w:tab/>
            </w:r>
            <w:r w:rsidR="0005378F">
              <w:rPr>
                <w:noProof/>
                <w:webHidden/>
              </w:rPr>
              <w:fldChar w:fldCharType="begin"/>
            </w:r>
            <w:r w:rsidR="0005378F">
              <w:rPr>
                <w:noProof/>
                <w:webHidden/>
              </w:rPr>
              <w:instrText xml:space="preserve"> PAGEREF _Toc158632077 \h </w:instrText>
            </w:r>
            <w:r w:rsidR="0005378F">
              <w:rPr>
                <w:noProof/>
                <w:webHidden/>
              </w:rPr>
            </w:r>
            <w:r w:rsidR="0005378F">
              <w:rPr>
                <w:noProof/>
                <w:webHidden/>
              </w:rPr>
              <w:fldChar w:fldCharType="separate"/>
            </w:r>
            <w:r>
              <w:rPr>
                <w:noProof/>
                <w:webHidden/>
              </w:rPr>
              <w:t>13</w:t>
            </w:r>
            <w:r w:rsidR="0005378F">
              <w:rPr>
                <w:noProof/>
                <w:webHidden/>
              </w:rPr>
              <w:fldChar w:fldCharType="end"/>
            </w:r>
          </w:hyperlink>
        </w:p>
        <w:p w14:paraId="024ED9DE" w14:textId="607B1C46" w:rsidR="0005378F" w:rsidRDefault="00881DC3">
          <w:pPr>
            <w:pStyle w:val="TM4"/>
            <w:tabs>
              <w:tab w:val="left" w:pos="1680"/>
              <w:tab w:val="right" w:leader="dot" w:pos="9627"/>
            </w:tabs>
            <w:rPr>
              <w:noProof/>
              <w:kern w:val="2"/>
              <w:sz w:val="24"/>
              <w:szCs w:val="24"/>
              <w:lang w:eastAsia="fr-FR"/>
              <w14:ligatures w14:val="standardContextual"/>
            </w:rPr>
          </w:pPr>
          <w:hyperlink w:anchor="_Toc158632078" w:history="1">
            <w:r w:rsidR="0005378F" w:rsidRPr="003A4BB7">
              <w:rPr>
                <w:rStyle w:val="Lienhypertexte"/>
                <w:rFonts w:cstheme="minorHAnsi"/>
                <w:b/>
                <w:bCs/>
                <w:i/>
                <w:iCs/>
                <w:noProof/>
              </w:rPr>
              <w:t>4.2.4.1</w:t>
            </w:r>
            <w:r w:rsidR="0005378F">
              <w:rPr>
                <w:noProof/>
                <w:kern w:val="2"/>
                <w:sz w:val="24"/>
                <w:szCs w:val="24"/>
                <w:lang w:eastAsia="fr-FR"/>
                <w14:ligatures w14:val="standardContextual"/>
              </w:rPr>
              <w:tab/>
            </w:r>
            <w:r w:rsidR="0005378F" w:rsidRPr="003A4BB7">
              <w:rPr>
                <w:rStyle w:val="Lienhypertexte"/>
                <w:rFonts w:cstheme="minorHAnsi"/>
                <w:b/>
                <w:bCs/>
                <w:i/>
                <w:iCs/>
                <w:noProof/>
              </w:rPr>
              <w:t>Missions</w:t>
            </w:r>
            <w:r w:rsidR="0005378F">
              <w:rPr>
                <w:noProof/>
                <w:webHidden/>
              </w:rPr>
              <w:tab/>
            </w:r>
            <w:r w:rsidR="0005378F">
              <w:rPr>
                <w:noProof/>
                <w:webHidden/>
              </w:rPr>
              <w:fldChar w:fldCharType="begin"/>
            </w:r>
            <w:r w:rsidR="0005378F">
              <w:rPr>
                <w:noProof/>
                <w:webHidden/>
              </w:rPr>
              <w:instrText xml:space="preserve"> PAGEREF _Toc158632078 \h </w:instrText>
            </w:r>
            <w:r w:rsidR="0005378F">
              <w:rPr>
                <w:noProof/>
                <w:webHidden/>
              </w:rPr>
            </w:r>
            <w:r w:rsidR="0005378F">
              <w:rPr>
                <w:noProof/>
                <w:webHidden/>
              </w:rPr>
              <w:fldChar w:fldCharType="separate"/>
            </w:r>
            <w:r>
              <w:rPr>
                <w:noProof/>
                <w:webHidden/>
              </w:rPr>
              <w:t>13</w:t>
            </w:r>
            <w:r w:rsidR="0005378F">
              <w:rPr>
                <w:noProof/>
                <w:webHidden/>
              </w:rPr>
              <w:fldChar w:fldCharType="end"/>
            </w:r>
          </w:hyperlink>
        </w:p>
        <w:p w14:paraId="2608DB96" w14:textId="7CAAD2CE" w:rsidR="0005378F" w:rsidRDefault="00881DC3">
          <w:pPr>
            <w:pStyle w:val="TM4"/>
            <w:tabs>
              <w:tab w:val="left" w:pos="1680"/>
              <w:tab w:val="right" w:leader="dot" w:pos="9627"/>
            </w:tabs>
            <w:rPr>
              <w:noProof/>
              <w:kern w:val="2"/>
              <w:sz w:val="24"/>
              <w:szCs w:val="24"/>
              <w:lang w:eastAsia="fr-FR"/>
              <w14:ligatures w14:val="standardContextual"/>
            </w:rPr>
          </w:pPr>
          <w:hyperlink w:anchor="_Toc158632079" w:history="1">
            <w:r w:rsidR="0005378F" w:rsidRPr="003A4BB7">
              <w:rPr>
                <w:rStyle w:val="Lienhypertexte"/>
                <w:rFonts w:cstheme="minorHAnsi"/>
                <w:b/>
                <w:bCs/>
                <w:i/>
                <w:iCs/>
                <w:noProof/>
              </w:rPr>
              <w:t>4.2.4.2</w:t>
            </w:r>
            <w:r w:rsidR="0005378F">
              <w:rPr>
                <w:noProof/>
                <w:kern w:val="2"/>
                <w:sz w:val="24"/>
                <w:szCs w:val="24"/>
                <w:lang w:eastAsia="fr-FR"/>
                <w14:ligatures w14:val="standardContextual"/>
              </w:rPr>
              <w:tab/>
            </w:r>
            <w:r w:rsidR="0005378F" w:rsidRPr="003A4BB7">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_Toc158632079 \h </w:instrText>
            </w:r>
            <w:r w:rsidR="0005378F">
              <w:rPr>
                <w:noProof/>
                <w:webHidden/>
              </w:rPr>
            </w:r>
            <w:r w:rsidR="0005378F">
              <w:rPr>
                <w:noProof/>
                <w:webHidden/>
              </w:rPr>
              <w:fldChar w:fldCharType="separate"/>
            </w:r>
            <w:r>
              <w:rPr>
                <w:noProof/>
                <w:webHidden/>
              </w:rPr>
              <w:t>13</w:t>
            </w:r>
            <w:r w:rsidR="0005378F">
              <w:rPr>
                <w:noProof/>
                <w:webHidden/>
              </w:rPr>
              <w:fldChar w:fldCharType="end"/>
            </w:r>
          </w:hyperlink>
        </w:p>
        <w:p w14:paraId="3CDCDD57" w14:textId="6024DAAD" w:rsidR="0005378F" w:rsidRDefault="00881DC3">
          <w:pPr>
            <w:pStyle w:val="TM3"/>
            <w:tabs>
              <w:tab w:val="left" w:pos="1200"/>
              <w:tab w:val="right" w:leader="dot" w:pos="9627"/>
            </w:tabs>
            <w:rPr>
              <w:noProof/>
              <w:kern w:val="2"/>
              <w:sz w:val="24"/>
              <w:szCs w:val="24"/>
              <w:lang w:eastAsia="fr-FR"/>
              <w14:ligatures w14:val="standardContextual"/>
            </w:rPr>
          </w:pPr>
          <w:hyperlink w:anchor="_Toc158632080" w:history="1">
            <w:r w:rsidR="0005378F" w:rsidRPr="003A4BB7">
              <w:rPr>
                <w:rStyle w:val="Lienhypertexte"/>
                <w:rFonts w:cstheme="minorHAnsi"/>
                <w:b/>
                <w:bCs/>
                <w:noProof/>
              </w:rPr>
              <w:t>4.2.5</w:t>
            </w:r>
            <w:r w:rsidR="0005378F">
              <w:rPr>
                <w:noProof/>
                <w:kern w:val="2"/>
                <w:sz w:val="24"/>
                <w:szCs w:val="24"/>
                <w:lang w:eastAsia="fr-FR"/>
                <w14:ligatures w14:val="standardContextual"/>
              </w:rPr>
              <w:tab/>
            </w:r>
            <w:r w:rsidR="0005378F" w:rsidRPr="003A4BB7">
              <w:rPr>
                <w:rStyle w:val="Lienhypertexte"/>
                <w:rFonts w:cstheme="minorHAnsi"/>
                <w:b/>
                <w:bCs/>
                <w:noProof/>
              </w:rPr>
              <w:t>Service des systèmes informatiques</w:t>
            </w:r>
            <w:r w:rsidR="0005378F">
              <w:rPr>
                <w:noProof/>
                <w:webHidden/>
              </w:rPr>
              <w:tab/>
            </w:r>
            <w:r w:rsidR="0005378F">
              <w:rPr>
                <w:noProof/>
                <w:webHidden/>
              </w:rPr>
              <w:fldChar w:fldCharType="begin"/>
            </w:r>
            <w:r w:rsidR="0005378F">
              <w:rPr>
                <w:noProof/>
                <w:webHidden/>
              </w:rPr>
              <w:instrText xml:space="preserve"> PAGEREF _Toc158632080 \h </w:instrText>
            </w:r>
            <w:r w:rsidR="0005378F">
              <w:rPr>
                <w:noProof/>
                <w:webHidden/>
              </w:rPr>
            </w:r>
            <w:r w:rsidR="0005378F">
              <w:rPr>
                <w:noProof/>
                <w:webHidden/>
              </w:rPr>
              <w:fldChar w:fldCharType="separate"/>
            </w:r>
            <w:r>
              <w:rPr>
                <w:noProof/>
                <w:webHidden/>
              </w:rPr>
              <w:t>16</w:t>
            </w:r>
            <w:r w:rsidR="0005378F">
              <w:rPr>
                <w:noProof/>
                <w:webHidden/>
              </w:rPr>
              <w:fldChar w:fldCharType="end"/>
            </w:r>
          </w:hyperlink>
        </w:p>
        <w:p w14:paraId="002426E7" w14:textId="733EA506" w:rsidR="0005378F" w:rsidRDefault="00881DC3">
          <w:pPr>
            <w:pStyle w:val="TM4"/>
            <w:tabs>
              <w:tab w:val="left" w:pos="1680"/>
              <w:tab w:val="right" w:leader="dot" w:pos="9627"/>
            </w:tabs>
            <w:rPr>
              <w:noProof/>
              <w:kern w:val="2"/>
              <w:sz w:val="24"/>
              <w:szCs w:val="24"/>
              <w:lang w:eastAsia="fr-FR"/>
              <w14:ligatures w14:val="standardContextual"/>
            </w:rPr>
          </w:pPr>
          <w:hyperlink w:anchor="_Toc158632081" w:history="1">
            <w:r w:rsidR="0005378F" w:rsidRPr="003A4BB7">
              <w:rPr>
                <w:rStyle w:val="Lienhypertexte"/>
                <w:rFonts w:cstheme="minorHAnsi"/>
                <w:b/>
                <w:bCs/>
                <w:i/>
                <w:iCs/>
                <w:noProof/>
              </w:rPr>
              <w:t>4.2.5.1</w:t>
            </w:r>
            <w:r w:rsidR="0005378F">
              <w:rPr>
                <w:noProof/>
                <w:kern w:val="2"/>
                <w:sz w:val="24"/>
                <w:szCs w:val="24"/>
                <w:lang w:eastAsia="fr-FR"/>
                <w14:ligatures w14:val="standardContextual"/>
              </w:rPr>
              <w:tab/>
            </w:r>
            <w:r w:rsidR="0005378F" w:rsidRPr="003A4BB7">
              <w:rPr>
                <w:rStyle w:val="Lienhypertexte"/>
                <w:rFonts w:cstheme="minorHAnsi"/>
                <w:b/>
                <w:bCs/>
                <w:i/>
                <w:iCs/>
                <w:noProof/>
              </w:rPr>
              <w:t>Projets menés</w:t>
            </w:r>
            <w:r w:rsidR="0005378F">
              <w:rPr>
                <w:noProof/>
                <w:webHidden/>
              </w:rPr>
              <w:tab/>
            </w:r>
            <w:r w:rsidR="0005378F">
              <w:rPr>
                <w:noProof/>
                <w:webHidden/>
              </w:rPr>
              <w:fldChar w:fldCharType="begin"/>
            </w:r>
            <w:r w:rsidR="0005378F">
              <w:rPr>
                <w:noProof/>
                <w:webHidden/>
              </w:rPr>
              <w:instrText xml:space="preserve"> PAGEREF _Toc158632081 \h </w:instrText>
            </w:r>
            <w:r w:rsidR="0005378F">
              <w:rPr>
                <w:noProof/>
                <w:webHidden/>
              </w:rPr>
            </w:r>
            <w:r w:rsidR="0005378F">
              <w:rPr>
                <w:noProof/>
                <w:webHidden/>
              </w:rPr>
              <w:fldChar w:fldCharType="separate"/>
            </w:r>
            <w:r>
              <w:rPr>
                <w:noProof/>
                <w:webHidden/>
              </w:rPr>
              <w:t>16</w:t>
            </w:r>
            <w:r w:rsidR="0005378F">
              <w:rPr>
                <w:noProof/>
                <w:webHidden/>
              </w:rPr>
              <w:fldChar w:fldCharType="end"/>
            </w:r>
          </w:hyperlink>
        </w:p>
        <w:p w14:paraId="05F52CA9" w14:textId="1F5F6DC9" w:rsidR="0005378F" w:rsidRDefault="00881DC3">
          <w:pPr>
            <w:pStyle w:val="TM4"/>
            <w:tabs>
              <w:tab w:val="left" w:pos="1680"/>
              <w:tab w:val="right" w:leader="dot" w:pos="9627"/>
            </w:tabs>
            <w:rPr>
              <w:noProof/>
              <w:kern w:val="2"/>
              <w:sz w:val="24"/>
              <w:szCs w:val="24"/>
              <w:lang w:eastAsia="fr-FR"/>
              <w14:ligatures w14:val="standardContextual"/>
            </w:rPr>
          </w:pPr>
          <w:hyperlink w:anchor="_Toc158632082" w:history="1">
            <w:r w:rsidR="0005378F" w:rsidRPr="003A4BB7">
              <w:rPr>
                <w:rStyle w:val="Lienhypertexte"/>
                <w:rFonts w:cstheme="minorHAnsi"/>
                <w:b/>
                <w:bCs/>
                <w:i/>
                <w:iCs/>
                <w:noProof/>
              </w:rPr>
              <w:t>4.2.5.2</w:t>
            </w:r>
            <w:r w:rsidR="0005378F">
              <w:rPr>
                <w:noProof/>
                <w:kern w:val="2"/>
                <w:sz w:val="24"/>
                <w:szCs w:val="24"/>
                <w:lang w:eastAsia="fr-FR"/>
                <w14:ligatures w14:val="standardContextual"/>
              </w:rPr>
              <w:tab/>
            </w:r>
            <w:r w:rsidR="0005378F" w:rsidRPr="003A4BB7">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_Toc158632082 \h </w:instrText>
            </w:r>
            <w:r w:rsidR="0005378F">
              <w:rPr>
                <w:noProof/>
                <w:webHidden/>
              </w:rPr>
            </w:r>
            <w:r w:rsidR="0005378F">
              <w:rPr>
                <w:noProof/>
                <w:webHidden/>
              </w:rPr>
              <w:fldChar w:fldCharType="separate"/>
            </w:r>
            <w:r>
              <w:rPr>
                <w:noProof/>
                <w:webHidden/>
              </w:rPr>
              <w:t>16</w:t>
            </w:r>
            <w:r w:rsidR="0005378F">
              <w:rPr>
                <w:noProof/>
                <w:webHidden/>
              </w:rPr>
              <w:fldChar w:fldCharType="end"/>
            </w:r>
          </w:hyperlink>
        </w:p>
        <w:p w14:paraId="29BF007A" w14:textId="28FAD503" w:rsidR="0005378F" w:rsidRDefault="00881DC3">
          <w:pPr>
            <w:pStyle w:val="TM2"/>
            <w:rPr>
              <w:kern w:val="2"/>
              <w:sz w:val="24"/>
              <w:szCs w:val="24"/>
              <w:lang w:eastAsia="fr-FR"/>
              <w14:ligatures w14:val="standardContextual"/>
            </w:rPr>
          </w:pPr>
          <w:hyperlink w:anchor="_Toc158632083" w:history="1">
            <w:r w:rsidR="0005378F" w:rsidRPr="003A4BB7">
              <w:rPr>
                <w:rStyle w:val="Lienhypertexte"/>
                <w:rFonts w:cstheme="minorHAnsi"/>
                <w:b/>
                <w:bCs/>
              </w:rPr>
              <w:t>4.3</w:t>
            </w:r>
            <w:r w:rsidR="0005378F">
              <w:rPr>
                <w:kern w:val="2"/>
                <w:sz w:val="24"/>
                <w:szCs w:val="24"/>
                <w:lang w:eastAsia="fr-FR"/>
                <w14:ligatures w14:val="standardContextual"/>
              </w:rPr>
              <w:tab/>
            </w:r>
            <w:r w:rsidR="0005378F" w:rsidRPr="003A4BB7">
              <w:rPr>
                <w:rStyle w:val="Lienhypertexte"/>
                <w:rFonts w:cstheme="minorHAnsi"/>
                <w:b/>
                <w:bCs/>
              </w:rPr>
              <w:t>Direction de la capitainerie</w:t>
            </w:r>
            <w:r w:rsidR="0005378F">
              <w:rPr>
                <w:webHidden/>
              </w:rPr>
              <w:tab/>
            </w:r>
            <w:r w:rsidR="0005378F">
              <w:rPr>
                <w:webHidden/>
              </w:rPr>
              <w:fldChar w:fldCharType="begin"/>
            </w:r>
            <w:r w:rsidR="0005378F">
              <w:rPr>
                <w:webHidden/>
              </w:rPr>
              <w:instrText xml:space="preserve"> PAGEREF _Toc158632083 \h </w:instrText>
            </w:r>
            <w:r w:rsidR="0005378F">
              <w:rPr>
                <w:webHidden/>
              </w:rPr>
            </w:r>
            <w:r w:rsidR="0005378F">
              <w:rPr>
                <w:webHidden/>
              </w:rPr>
              <w:fldChar w:fldCharType="separate"/>
            </w:r>
            <w:r>
              <w:rPr>
                <w:webHidden/>
              </w:rPr>
              <w:t>17</w:t>
            </w:r>
            <w:r w:rsidR="0005378F">
              <w:rPr>
                <w:webHidden/>
              </w:rPr>
              <w:fldChar w:fldCharType="end"/>
            </w:r>
          </w:hyperlink>
        </w:p>
        <w:p w14:paraId="1F820932" w14:textId="0C4BC516" w:rsidR="0005378F" w:rsidRDefault="00881DC3">
          <w:pPr>
            <w:pStyle w:val="TM3"/>
            <w:tabs>
              <w:tab w:val="left" w:pos="1200"/>
              <w:tab w:val="right" w:leader="dot" w:pos="9627"/>
            </w:tabs>
            <w:rPr>
              <w:noProof/>
              <w:kern w:val="2"/>
              <w:sz w:val="24"/>
              <w:szCs w:val="24"/>
              <w:lang w:eastAsia="fr-FR"/>
              <w14:ligatures w14:val="standardContextual"/>
            </w:rPr>
          </w:pPr>
          <w:hyperlink w:anchor="_Toc158632084" w:history="1">
            <w:r w:rsidR="0005378F" w:rsidRPr="003A4BB7">
              <w:rPr>
                <w:rStyle w:val="Lienhypertexte"/>
                <w:rFonts w:cstheme="minorHAnsi"/>
                <w:b/>
                <w:bCs/>
                <w:noProof/>
              </w:rPr>
              <w:t>4.3.1</w:t>
            </w:r>
            <w:r w:rsidR="0005378F">
              <w:rPr>
                <w:noProof/>
                <w:kern w:val="2"/>
                <w:sz w:val="24"/>
                <w:szCs w:val="24"/>
                <w:lang w:eastAsia="fr-FR"/>
                <w14:ligatures w14:val="standardContextual"/>
              </w:rPr>
              <w:tab/>
            </w:r>
            <w:r w:rsidR="0005378F" w:rsidRPr="003A4BB7">
              <w:rPr>
                <w:rStyle w:val="Lienhypertexte"/>
                <w:rFonts w:cstheme="minorHAnsi"/>
                <w:b/>
                <w:bCs/>
                <w:noProof/>
              </w:rPr>
              <w:t>Armement</w:t>
            </w:r>
            <w:r w:rsidR="0005378F">
              <w:rPr>
                <w:noProof/>
                <w:webHidden/>
              </w:rPr>
              <w:tab/>
            </w:r>
            <w:r w:rsidR="0005378F">
              <w:rPr>
                <w:noProof/>
                <w:webHidden/>
              </w:rPr>
              <w:fldChar w:fldCharType="begin"/>
            </w:r>
            <w:r w:rsidR="0005378F">
              <w:rPr>
                <w:noProof/>
                <w:webHidden/>
              </w:rPr>
              <w:instrText xml:space="preserve"> PAGEREF _Toc158632084 \h </w:instrText>
            </w:r>
            <w:r w:rsidR="0005378F">
              <w:rPr>
                <w:noProof/>
                <w:webHidden/>
              </w:rPr>
            </w:r>
            <w:r w:rsidR="0005378F">
              <w:rPr>
                <w:noProof/>
                <w:webHidden/>
              </w:rPr>
              <w:fldChar w:fldCharType="separate"/>
            </w:r>
            <w:r>
              <w:rPr>
                <w:noProof/>
                <w:webHidden/>
              </w:rPr>
              <w:t>17</w:t>
            </w:r>
            <w:r w:rsidR="0005378F">
              <w:rPr>
                <w:noProof/>
                <w:webHidden/>
              </w:rPr>
              <w:fldChar w:fldCharType="end"/>
            </w:r>
          </w:hyperlink>
        </w:p>
        <w:p w14:paraId="5AA791A6" w14:textId="20905C8C" w:rsidR="0005378F" w:rsidRDefault="00881DC3">
          <w:pPr>
            <w:pStyle w:val="TM4"/>
            <w:tabs>
              <w:tab w:val="left" w:pos="1680"/>
              <w:tab w:val="right" w:leader="dot" w:pos="9627"/>
            </w:tabs>
            <w:rPr>
              <w:noProof/>
              <w:kern w:val="2"/>
              <w:sz w:val="24"/>
              <w:szCs w:val="24"/>
              <w:lang w:eastAsia="fr-FR"/>
              <w14:ligatures w14:val="standardContextual"/>
            </w:rPr>
          </w:pPr>
          <w:hyperlink w:anchor="_Toc158632085" w:history="1">
            <w:r w:rsidR="0005378F" w:rsidRPr="003A4BB7">
              <w:rPr>
                <w:rStyle w:val="Lienhypertexte"/>
                <w:rFonts w:cstheme="minorHAnsi"/>
                <w:b/>
                <w:bCs/>
                <w:i/>
                <w:iCs/>
                <w:noProof/>
              </w:rPr>
              <w:t>4.3.1.1</w:t>
            </w:r>
            <w:r w:rsidR="0005378F">
              <w:rPr>
                <w:noProof/>
                <w:kern w:val="2"/>
                <w:sz w:val="24"/>
                <w:szCs w:val="24"/>
                <w:lang w:eastAsia="fr-FR"/>
                <w14:ligatures w14:val="standardContextual"/>
              </w:rPr>
              <w:tab/>
            </w:r>
            <w:r w:rsidR="0005378F" w:rsidRPr="003A4BB7">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_Toc158632085 \h </w:instrText>
            </w:r>
            <w:r w:rsidR="0005378F">
              <w:rPr>
                <w:noProof/>
                <w:webHidden/>
              </w:rPr>
            </w:r>
            <w:r w:rsidR="0005378F">
              <w:rPr>
                <w:noProof/>
                <w:webHidden/>
              </w:rPr>
              <w:fldChar w:fldCharType="separate"/>
            </w:r>
            <w:r>
              <w:rPr>
                <w:noProof/>
                <w:webHidden/>
              </w:rPr>
              <w:t>17</w:t>
            </w:r>
            <w:r w:rsidR="0005378F">
              <w:rPr>
                <w:noProof/>
                <w:webHidden/>
              </w:rPr>
              <w:fldChar w:fldCharType="end"/>
            </w:r>
          </w:hyperlink>
        </w:p>
        <w:p w14:paraId="698B84A0" w14:textId="395DB1B7" w:rsidR="0005378F" w:rsidRDefault="00881DC3">
          <w:pPr>
            <w:pStyle w:val="TM3"/>
            <w:tabs>
              <w:tab w:val="left" w:pos="1200"/>
              <w:tab w:val="right" w:leader="dot" w:pos="9627"/>
            </w:tabs>
            <w:rPr>
              <w:noProof/>
              <w:kern w:val="2"/>
              <w:sz w:val="24"/>
              <w:szCs w:val="24"/>
              <w:lang w:eastAsia="fr-FR"/>
              <w14:ligatures w14:val="standardContextual"/>
            </w:rPr>
          </w:pPr>
          <w:hyperlink w:anchor="_Toc158632086" w:history="1">
            <w:r w:rsidR="0005378F" w:rsidRPr="003A4BB7">
              <w:rPr>
                <w:rStyle w:val="Lienhypertexte"/>
                <w:rFonts w:cstheme="minorHAnsi"/>
                <w:b/>
                <w:bCs/>
                <w:noProof/>
              </w:rPr>
              <w:t>4.3.2</w:t>
            </w:r>
            <w:r w:rsidR="0005378F">
              <w:rPr>
                <w:noProof/>
                <w:kern w:val="2"/>
                <w:sz w:val="24"/>
                <w:szCs w:val="24"/>
                <w:lang w:eastAsia="fr-FR"/>
                <w14:ligatures w14:val="standardContextual"/>
              </w:rPr>
              <w:tab/>
            </w:r>
            <w:r w:rsidR="0005378F" w:rsidRPr="003A4BB7">
              <w:rPr>
                <w:rStyle w:val="Lienhypertexte"/>
                <w:rFonts w:cstheme="minorHAnsi"/>
                <w:b/>
                <w:bCs/>
                <w:noProof/>
              </w:rPr>
              <w:t>Service de la sécurité et de la sûreté portuaire</w:t>
            </w:r>
            <w:r w:rsidR="0005378F">
              <w:rPr>
                <w:noProof/>
                <w:webHidden/>
              </w:rPr>
              <w:tab/>
            </w:r>
            <w:r w:rsidR="0005378F">
              <w:rPr>
                <w:noProof/>
                <w:webHidden/>
              </w:rPr>
              <w:fldChar w:fldCharType="begin"/>
            </w:r>
            <w:r w:rsidR="0005378F">
              <w:rPr>
                <w:noProof/>
                <w:webHidden/>
              </w:rPr>
              <w:instrText xml:space="preserve"> PAGEREF _Toc158632086 \h </w:instrText>
            </w:r>
            <w:r w:rsidR="0005378F">
              <w:rPr>
                <w:noProof/>
                <w:webHidden/>
              </w:rPr>
            </w:r>
            <w:r w:rsidR="0005378F">
              <w:rPr>
                <w:noProof/>
                <w:webHidden/>
              </w:rPr>
              <w:fldChar w:fldCharType="separate"/>
            </w:r>
            <w:r>
              <w:rPr>
                <w:noProof/>
                <w:webHidden/>
              </w:rPr>
              <w:t>17</w:t>
            </w:r>
            <w:r w:rsidR="0005378F">
              <w:rPr>
                <w:noProof/>
                <w:webHidden/>
              </w:rPr>
              <w:fldChar w:fldCharType="end"/>
            </w:r>
          </w:hyperlink>
        </w:p>
        <w:p w14:paraId="286BE543" w14:textId="32A5FB8A" w:rsidR="0005378F" w:rsidRDefault="00881DC3">
          <w:pPr>
            <w:pStyle w:val="TM4"/>
            <w:tabs>
              <w:tab w:val="left" w:pos="1680"/>
              <w:tab w:val="right" w:leader="dot" w:pos="9627"/>
            </w:tabs>
            <w:rPr>
              <w:noProof/>
              <w:kern w:val="2"/>
              <w:sz w:val="24"/>
              <w:szCs w:val="24"/>
              <w:lang w:eastAsia="fr-FR"/>
              <w14:ligatures w14:val="standardContextual"/>
            </w:rPr>
          </w:pPr>
          <w:hyperlink w:anchor="_Toc158632087" w:history="1">
            <w:r w:rsidR="0005378F" w:rsidRPr="003A4BB7">
              <w:rPr>
                <w:rStyle w:val="Lienhypertexte"/>
                <w:rFonts w:cstheme="minorHAnsi"/>
                <w:b/>
                <w:bCs/>
                <w:i/>
                <w:iCs/>
                <w:noProof/>
              </w:rPr>
              <w:t>4.3.2.1</w:t>
            </w:r>
            <w:r w:rsidR="0005378F">
              <w:rPr>
                <w:noProof/>
                <w:kern w:val="2"/>
                <w:sz w:val="24"/>
                <w:szCs w:val="24"/>
                <w:lang w:eastAsia="fr-FR"/>
                <w14:ligatures w14:val="standardContextual"/>
              </w:rPr>
              <w:tab/>
            </w:r>
            <w:r w:rsidR="0005378F" w:rsidRPr="003A4BB7">
              <w:rPr>
                <w:rStyle w:val="Lienhypertexte"/>
                <w:rFonts w:cstheme="minorHAnsi"/>
                <w:b/>
                <w:bCs/>
                <w:i/>
                <w:iCs/>
                <w:noProof/>
              </w:rPr>
              <w:t>Indicateurs statistiques</w:t>
            </w:r>
            <w:r w:rsidR="0005378F">
              <w:rPr>
                <w:noProof/>
                <w:webHidden/>
              </w:rPr>
              <w:tab/>
            </w:r>
            <w:r w:rsidR="0005378F">
              <w:rPr>
                <w:noProof/>
                <w:webHidden/>
              </w:rPr>
              <w:fldChar w:fldCharType="begin"/>
            </w:r>
            <w:r w:rsidR="0005378F">
              <w:rPr>
                <w:noProof/>
                <w:webHidden/>
              </w:rPr>
              <w:instrText xml:space="preserve"> PAGEREF _Toc158632087 \h </w:instrText>
            </w:r>
            <w:r w:rsidR="0005378F">
              <w:rPr>
                <w:noProof/>
                <w:webHidden/>
              </w:rPr>
            </w:r>
            <w:r w:rsidR="0005378F">
              <w:rPr>
                <w:noProof/>
                <w:webHidden/>
              </w:rPr>
              <w:fldChar w:fldCharType="separate"/>
            </w:r>
            <w:r>
              <w:rPr>
                <w:noProof/>
                <w:webHidden/>
              </w:rPr>
              <w:t>17</w:t>
            </w:r>
            <w:r w:rsidR="0005378F">
              <w:rPr>
                <w:noProof/>
                <w:webHidden/>
              </w:rPr>
              <w:fldChar w:fldCharType="end"/>
            </w:r>
          </w:hyperlink>
        </w:p>
        <w:p w14:paraId="4E470DD6" w14:textId="18837398" w:rsidR="0005378F" w:rsidRDefault="00881DC3">
          <w:pPr>
            <w:pStyle w:val="TM3"/>
            <w:tabs>
              <w:tab w:val="left" w:pos="1200"/>
              <w:tab w:val="right" w:leader="dot" w:pos="9627"/>
            </w:tabs>
            <w:rPr>
              <w:noProof/>
              <w:kern w:val="2"/>
              <w:sz w:val="24"/>
              <w:szCs w:val="24"/>
              <w:lang w:eastAsia="fr-FR"/>
              <w14:ligatures w14:val="standardContextual"/>
            </w:rPr>
          </w:pPr>
          <w:hyperlink w:anchor="_Toc158632088" w:history="1">
            <w:r w:rsidR="0005378F" w:rsidRPr="003A4BB7">
              <w:rPr>
                <w:rStyle w:val="Lienhypertexte"/>
                <w:rFonts w:cstheme="minorHAnsi"/>
                <w:b/>
                <w:bCs/>
                <w:noProof/>
              </w:rPr>
              <w:t>4.3.3</w:t>
            </w:r>
            <w:r w:rsidR="0005378F">
              <w:rPr>
                <w:noProof/>
                <w:kern w:val="2"/>
                <w:sz w:val="24"/>
                <w:szCs w:val="24"/>
                <w:lang w:eastAsia="fr-FR"/>
                <w14:ligatures w14:val="standardContextual"/>
              </w:rPr>
              <w:tab/>
            </w:r>
            <w:r w:rsidR="0005378F" w:rsidRPr="003A4BB7">
              <w:rPr>
                <w:rStyle w:val="Lienhypertexte"/>
                <w:rFonts w:cstheme="minorHAnsi"/>
                <w:b/>
                <w:bCs/>
                <w:noProof/>
              </w:rPr>
              <w:t>Vigie</w:t>
            </w:r>
            <w:r w:rsidR="0005378F">
              <w:rPr>
                <w:noProof/>
                <w:webHidden/>
              </w:rPr>
              <w:tab/>
            </w:r>
            <w:r w:rsidR="0005378F">
              <w:rPr>
                <w:noProof/>
                <w:webHidden/>
              </w:rPr>
              <w:fldChar w:fldCharType="begin"/>
            </w:r>
            <w:r w:rsidR="0005378F">
              <w:rPr>
                <w:noProof/>
                <w:webHidden/>
              </w:rPr>
              <w:instrText xml:space="preserve"> PAGEREF _Toc158632088 \h </w:instrText>
            </w:r>
            <w:r w:rsidR="0005378F">
              <w:rPr>
                <w:noProof/>
                <w:webHidden/>
              </w:rPr>
            </w:r>
            <w:r w:rsidR="0005378F">
              <w:rPr>
                <w:noProof/>
                <w:webHidden/>
              </w:rPr>
              <w:fldChar w:fldCharType="separate"/>
            </w:r>
            <w:r>
              <w:rPr>
                <w:noProof/>
                <w:webHidden/>
              </w:rPr>
              <w:t>18</w:t>
            </w:r>
            <w:r w:rsidR="0005378F">
              <w:rPr>
                <w:noProof/>
                <w:webHidden/>
              </w:rPr>
              <w:fldChar w:fldCharType="end"/>
            </w:r>
          </w:hyperlink>
        </w:p>
        <w:p w14:paraId="16EAA40F" w14:textId="794D064E" w:rsidR="0005378F" w:rsidRDefault="00881DC3">
          <w:pPr>
            <w:pStyle w:val="TM4"/>
            <w:tabs>
              <w:tab w:val="left" w:pos="1680"/>
              <w:tab w:val="right" w:leader="dot" w:pos="9627"/>
            </w:tabs>
            <w:rPr>
              <w:noProof/>
              <w:kern w:val="2"/>
              <w:sz w:val="24"/>
              <w:szCs w:val="24"/>
              <w:lang w:eastAsia="fr-FR"/>
              <w14:ligatures w14:val="standardContextual"/>
            </w:rPr>
          </w:pPr>
          <w:hyperlink w:anchor="_Toc158632089" w:history="1">
            <w:r w:rsidR="0005378F" w:rsidRPr="003A4BB7">
              <w:rPr>
                <w:rStyle w:val="Lienhypertexte"/>
                <w:rFonts w:cstheme="minorHAnsi"/>
                <w:b/>
                <w:bCs/>
                <w:noProof/>
              </w:rPr>
              <w:t>4.3.3.1</w:t>
            </w:r>
            <w:r w:rsidR="0005378F">
              <w:rPr>
                <w:noProof/>
                <w:kern w:val="2"/>
                <w:sz w:val="24"/>
                <w:szCs w:val="24"/>
                <w:lang w:eastAsia="fr-FR"/>
                <w14:ligatures w14:val="standardContextual"/>
              </w:rPr>
              <w:tab/>
            </w:r>
            <w:r w:rsidR="0005378F" w:rsidRPr="003A4BB7">
              <w:rPr>
                <w:rStyle w:val="Lienhypertexte"/>
                <w:rFonts w:cstheme="minorHAnsi"/>
                <w:b/>
                <w:bCs/>
                <w:noProof/>
              </w:rPr>
              <w:t>Chiffres clés</w:t>
            </w:r>
            <w:r w:rsidR="0005378F">
              <w:rPr>
                <w:noProof/>
                <w:webHidden/>
              </w:rPr>
              <w:tab/>
            </w:r>
            <w:r w:rsidR="0005378F">
              <w:rPr>
                <w:noProof/>
                <w:webHidden/>
              </w:rPr>
              <w:fldChar w:fldCharType="begin"/>
            </w:r>
            <w:r w:rsidR="0005378F">
              <w:rPr>
                <w:noProof/>
                <w:webHidden/>
              </w:rPr>
              <w:instrText xml:space="preserve"> PAGEREF _Toc158632089 \h </w:instrText>
            </w:r>
            <w:r w:rsidR="0005378F">
              <w:rPr>
                <w:noProof/>
                <w:webHidden/>
              </w:rPr>
            </w:r>
            <w:r w:rsidR="0005378F">
              <w:rPr>
                <w:noProof/>
                <w:webHidden/>
              </w:rPr>
              <w:fldChar w:fldCharType="separate"/>
            </w:r>
            <w:r>
              <w:rPr>
                <w:noProof/>
                <w:webHidden/>
              </w:rPr>
              <w:t>18</w:t>
            </w:r>
            <w:r w:rsidR="0005378F">
              <w:rPr>
                <w:noProof/>
                <w:webHidden/>
              </w:rPr>
              <w:fldChar w:fldCharType="end"/>
            </w:r>
          </w:hyperlink>
        </w:p>
        <w:p w14:paraId="42A49AB5" w14:textId="46A2C0F1" w:rsidR="0005378F" w:rsidRDefault="00881DC3">
          <w:pPr>
            <w:pStyle w:val="TM2"/>
            <w:rPr>
              <w:kern w:val="2"/>
              <w:sz w:val="24"/>
              <w:szCs w:val="24"/>
              <w:lang w:eastAsia="fr-FR"/>
              <w14:ligatures w14:val="standardContextual"/>
            </w:rPr>
          </w:pPr>
          <w:hyperlink w:anchor="_Toc158632090" w:history="1">
            <w:r w:rsidR="0005378F" w:rsidRPr="003A4BB7">
              <w:rPr>
                <w:rStyle w:val="Lienhypertexte"/>
                <w:rFonts w:cstheme="minorHAnsi"/>
                <w:b/>
                <w:bCs/>
              </w:rPr>
              <w:t>4.4</w:t>
            </w:r>
            <w:r w:rsidR="0005378F">
              <w:rPr>
                <w:kern w:val="2"/>
                <w:sz w:val="24"/>
                <w:szCs w:val="24"/>
                <w:lang w:eastAsia="fr-FR"/>
                <w14:ligatures w14:val="standardContextual"/>
              </w:rPr>
              <w:tab/>
            </w:r>
            <w:r w:rsidR="0005378F" w:rsidRPr="003A4BB7">
              <w:rPr>
                <w:rStyle w:val="Lienhypertexte"/>
                <w:rFonts w:cstheme="minorHAnsi"/>
                <w:b/>
                <w:bCs/>
              </w:rPr>
              <w:t>Direction du développement et des études prospectives</w:t>
            </w:r>
            <w:r w:rsidR="0005378F">
              <w:rPr>
                <w:webHidden/>
              </w:rPr>
              <w:tab/>
            </w:r>
            <w:r w:rsidR="0005378F">
              <w:rPr>
                <w:webHidden/>
              </w:rPr>
              <w:fldChar w:fldCharType="begin"/>
            </w:r>
            <w:r w:rsidR="0005378F">
              <w:rPr>
                <w:webHidden/>
              </w:rPr>
              <w:instrText xml:space="preserve"> PAGEREF _Toc158632090 \h </w:instrText>
            </w:r>
            <w:r w:rsidR="0005378F">
              <w:rPr>
                <w:webHidden/>
              </w:rPr>
            </w:r>
            <w:r w:rsidR="0005378F">
              <w:rPr>
                <w:webHidden/>
              </w:rPr>
              <w:fldChar w:fldCharType="separate"/>
            </w:r>
            <w:r>
              <w:rPr>
                <w:webHidden/>
              </w:rPr>
              <w:t>18</w:t>
            </w:r>
            <w:r w:rsidR="0005378F">
              <w:rPr>
                <w:webHidden/>
              </w:rPr>
              <w:fldChar w:fldCharType="end"/>
            </w:r>
          </w:hyperlink>
        </w:p>
        <w:p w14:paraId="3FCFE1A1" w14:textId="4C4D06BF" w:rsidR="0005378F" w:rsidRDefault="00881DC3">
          <w:pPr>
            <w:pStyle w:val="TM3"/>
            <w:tabs>
              <w:tab w:val="left" w:pos="1200"/>
              <w:tab w:val="right" w:leader="dot" w:pos="9627"/>
            </w:tabs>
            <w:rPr>
              <w:noProof/>
              <w:kern w:val="2"/>
              <w:sz w:val="24"/>
              <w:szCs w:val="24"/>
              <w:lang w:eastAsia="fr-FR"/>
              <w14:ligatures w14:val="standardContextual"/>
            </w:rPr>
          </w:pPr>
          <w:hyperlink w:anchor="_Toc158632091" w:history="1">
            <w:r w:rsidR="0005378F" w:rsidRPr="003A4BB7">
              <w:rPr>
                <w:rStyle w:val="Lienhypertexte"/>
                <w:rFonts w:cstheme="minorHAnsi"/>
                <w:b/>
                <w:bCs/>
                <w:noProof/>
              </w:rPr>
              <w:t>4.4.1</w:t>
            </w:r>
            <w:r w:rsidR="0005378F">
              <w:rPr>
                <w:noProof/>
                <w:kern w:val="2"/>
                <w:sz w:val="24"/>
                <w:szCs w:val="24"/>
                <w:lang w:eastAsia="fr-FR"/>
                <w14:ligatures w14:val="standardContextual"/>
              </w:rPr>
              <w:tab/>
            </w:r>
            <w:r w:rsidR="0005378F" w:rsidRPr="003A4BB7">
              <w:rPr>
                <w:rStyle w:val="Lienhypertexte"/>
                <w:rFonts w:cstheme="minorHAnsi"/>
                <w:b/>
                <w:bCs/>
                <w:noProof/>
              </w:rPr>
              <w:t>Service des études économiques et statistiques</w:t>
            </w:r>
            <w:r w:rsidR="0005378F">
              <w:rPr>
                <w:noProof/>
                <w:webHidden/>
              </w:rPr>
              <w:tab/>
            </w:r>
            <w:r w:rsidR="0005378F">
              <w:rPr>
                <w:noProof/>
                <w:webHidden/>
              </w:rPr>
              <w:fldChar w:fldCharType="begin"/>
            </w:r>
            <w:r w:rsidR="0005378F">
              <w:rPr>
                <w:noProof/>
                <w:webHidden/>
              </w:rPr>
              <w:instrText xml:space="preserve"> PAGEREF _Toc158632091 \h </w:instrText>
            </w:r>
            <w:r w:rsidR="0005378F">
              <w:rPr>
                <w:noProof/>
                <w:webHidden/>
              </w:rPr>
            </w:r>
            <w:r w:rsidR="0005378F">
              <w:rPr>
                <w:noProof/>
                <w:webHidden/>
              </w:rPr>
              <w:fldChar w:fldCharType="separate"/>
            </w:r>
            <w:r>
              <w:rPr>
                <w:noProof/>
                <w:webHidden/>
              </w:rPr>
              <w:t>18</w:t>
            </w:r>
            <w:r w:rsidR="0005378F">
              <w:rPr>
                <w:noProof/>
                <w:webHidden/>
              </w:rPr>
              <w:fldChar w:fldCharType="end"/>
            </w:r>
          </w:hyperlink>
        </w:p>
        <w:p w14:paraId="250FA918" w14:textId="18A001FC" w:rsidR="0005378F" w:rsidRDefault="00881DC3">
          <w:pPr>
            <w:pStyle w:val="TM4"/>
            <w:tabs>
              <w:tab w:val="left" w:pos="1680"/>
              <w:tab w:val="right" w:leader="dot" w:pos="9627"/>
            </w:tabs>
            <w:rPr>
              <w:noProof/>
              <w:kern w:val="2"/>
              <w:sz w:val="24"/>
              <w:szCs w:val="24"/>
              <w:lang w:eastAsia="fr-FR"/>
              <w14:ligatures w14:val="standardContextual"/>
            </w:rPr>
          </w:pPr>
          <w:hyperlink w:anchor="_Toc158632092" w:history="1">
            <w:r w:rsidR="0005378F" w:rsidRPr="003A4BB7">
              <w:rPr>
                <w:rStyle w:val="Lienhypertexte"/>
                <w:rFonts w:cstheme="minorHAnsi"/>
                <w:b/>
                <w:bCs/>
                <w:noProof/>
              </w:rPr>
              <w:t>4.4.1.1</w:t>
            </w:r>
            <w:r w:rsidR="0005378F">
              <w:rPr>
                <w:noProof/>
                <w:kern w:val="2"/>
                <w:sz w:val="24"/>
                <w:szCs w:val="24"/>
                <w:lang w:eastAsia="fr-FR"/>
                <w14:ligatures w14:val="standardContextual"/>
              </w:rPr>
              <w:tab/>
            </w:r>
            <w:r w:rsidR="0005378F" w:rsidRPr="003A4BB7">
              <w:rPr>
                <w:rStyle w:val="Lienhypertexte"/>
                <w:rFonts w:cstheme="minorHAnsi"/>
                <w:b/>
                <w:bCs/>
                <w:noProof/>
              </w:rPr>
              <w:t>Projets menés</w:t>
            </w:r>
            <w:r w:rsidR="0005378F">
              <w:rPr>
                <w:noProof/>
                <w:webHidden/>
              </w:rPr>
              <w:tab/>
            </w:r>
            <w:r w:rsidR="0005378F">
              <w:rPr>
                <w:noProof/>
                <w:webHidden/>
              </w:rPr>
              <w:fldChar w:fldCharType="begin"/>
            </w:r>
            <w:r w:rsidR="0005378F">
              <w:rPr>
                <w:noProof/>
                <w:webHidden/>
              </w:rPr>
              <w:instrText xml:space="preserve"> PAGEREF _Toc158632092 \h </w:instrText>
            </w:r>
            <w:r w:rsidR="0005378F">
              <w:rPr>
                <w:noProof/>
                <w:webHidden/>
              </w:rPr>
            </w:r>
            <w:r w:rsidR="0005378F">
              <w:rPr>
                <w:noProof/>
                <w:webHidden/>
              </w:rPr>
              <w:fldChar w:fldCharType="separate"/>
            </w:r>
            <w:r>
              <w:rPr>
                <w:noProof/>
                <w:webHidden/>
              </w:rPr>
              <w:t>18</w:t>
            </w:r>
            <w:r w:rsidR="0005378F">
              <w:rPr>
                <w:noProof/>
                <w:webHidden/>
              </w:rPr>
              <w:fldChar w:fldCharType="end"/>
            </w:r>
          </w:hyperlink>
        </w:p>
        <w:p w14:paraId="64D6BBC2" w14:textId="3AC3963E" w:rsidR="0005378F" w:rsidRDefault="00881DC3">
          <w:pPr>
            <w:pStyle w:val="TM3"/>
            <w:tabs>
              <w:tab w:val="left" w:pos="1200"/>
              <w:tab w:val="right" w:leader="dot" w:pos="9627"/>
            </w:tabs>
            <w:rPr>
              <w:noProof/>
              <w:kern w:val="2"/>
              <w:sz w:val="24"/>
              <w:szCs w:val="24"/>
              <w:lang w:eastAsia="fr-FR"/>
              <w14:ligatures w14:val="standardContextual"/>
            </w:rPr>
          </w:pPr>
          <w:hyperlink w:anchor="_Toc158632093" w:history="1">
            <w:r w:rsidR="0005378F" w:rsidRPr="003A4BB7">
              <w:rPr>
                <w:rStyle w:val="Lienhypertexte"/>
                <w:rFonts w:cstheme="minorHAnsi"/>
                <w:b/>
                <w:bCs/>
                <w:noProof/>
              </w:rPr>
              <w:t>4.4.2</w:t>
            </w:r>
            <w:r w:rsidR="0005378F">
              <w:rPr>
                <w:noProof/>
                <w:kern w:val="2"/>
                <w:sz w:val="24"/>
                <w:szCs w:val="24"/>
                <w:lang w:eastAsia="fr-FR"/>
                <w14:ligatures w14:val="standardContextual"/>
              </w:rPr>
              <w:tab/>
            </w:r>
            <w:r w:rsidR="0005378F" w:rsidRPr="003A4BB7">
              <w:rPr>
                <w:rStyle w:val="Lienhypertexte"/>
                <w:rFonts w:cstheme="minorHAnsi"/>
                <w:b/>
                <w:bCs/>
                <w:noProof/>
              </w:rPr>
              <w:t>Service des affaires domaniales</w:t>
            </w:r>
            <w:r w:rsidR="0005378F">
              <w:rPr>
                <w:noProof/>
                <w:webHidden/>
              </w:rPr>
              <w:tab/>
            </w:r>
            <w:r w:rsidR="0005378F">
              <w:rPr>
                <w:noProof/>
                <w:webHidden/>
              </w:rPr>
              <w:fldChar w:fldCharType="begin"/>
            </w:r>
            <w:r w:rsidR="0005378F">
              <w:rPr>
                <w:noProof/>
                <w:webHidden/>
              </w:rPr>
              <w:instrText xml:space="preserve"> PAGEREF _Toc158632093 \h </w:instrText>
            </w:r>
            <w:r w:rsidR="0005378F">
              <w:rPr>
                <w:noProof/>
                <w:webHidden/>
              </w:rPr>
            </w:r>
            <w:r w:rsidR="0005378F">
              <w:rPr>
                <w:noProof/>
                <w:webHidden/>
              </w:rPr>
              <w:fldChar w:fldCharType="separate"/>
            </w:r>
            <w:r>
              <w:rPr>
                <w:noProof/>
                <w:webHidden/>
              </w:rPr>
              <w:t>18</w:t>
            </w:r>
            <w:r w:rsidR="0005378F">
              <w:rPr>
                <w:noProof/>
                <w:webHidden/>
              </w:rPr>
              <w:fldChar w:fldCharType="end"/>
            </w:r>
          </w:hyperlink>
        </w:p>
        <w:p w14:paraId="1CEDEA9A" w14:textId="2CE9C34A" w:rsidR="0005378F" w:rsidRDefault="00881DC3">
          <w:pPr>
            <w:pStyle w:val="TM4"/>
            <w:tabs>
              <w:tab w:val="left" w:pos="1680"/>
              <w:tab w:val="right" w:leader="dot" w:pos="9627"/>
            </w:tabs>
            <w:rPr>
              <w:noProof/>
              <w:kern w:val="2"/>
              <w:sz w:val="24"/>
              <w:szCs w:val="24"/>
              <w:lang w:eastAsia="fr-FR"/>
              <w14:ligatures w14:val="standardContextual"/>
            </w:rPr>
          </w:pPr>
          <w:hyperlink w:anchor="_Toc158632094" w:history="1">
            <w:r w:rsidR="0005378F" w:rsidRPr="003A4BB7">
              <w:rPr>
                <w:rStyle w:val="Lienhypertexte"/>
                <w:rFonts w:cstheme="minorHAnsi"/>
                <w:b/>
                <w:bCs/>
                <w:noProof/>
              </w:rPr>
              <w:t>4.4.2.1</w:t>
            </w:r>
            <w:r w:rsidR="0005378F">
              <w:rPr>
                <w:noProof/>
                <w:kern w:val="2"/>
                <w:sz w:val="24"/>
                <w:szCs w:val="24"/>
                <w:lang w:eastAsia="fr-FR"/>
                <w14:ligatures w14:val="standardContextual"/>
              </w:rPr>
              <w:tab/>
            </w:r>
            <w:r>
              <w:rPr>
                <w:rStyle w:val="Lienhypertexte"/>
                <w:rFonts w:cstheme="minorHAnsi"/>
                <w:b/>
                <w:bCs/>
                <w:noProof/>
              </w:rPr>
              <w:t>Faits marquants</w:t>
            </w:r>
            <w:r w:rsidR="0005378F">
              <w:rPr>
                <w:noProof/>
                <w:webHidden/>
              </w:rPr>
              <w:tab/>
            </w:r>
            <w:r w:rsidR="0005378F">
              <w:rPr>
                <w:noProof/>
                <w:webHidden/>
              </w:rPr>
              <w:fldChar w:fldCharType="begin"/>
            </w:r>
            <w:r w:rsidR="0005378F">
              <w:rPr>
                <w:noProof/>
                <w:webHidden/>
              </w:rPr>
              <w:instrText xml:space="preserve"> PAGEREF _Toc158632094 \h </w:instrText>
            </w:r>
            <w:r w:rsidR="0005378F">
              <w:rPr>
                <w:noProof/>
                <w:webHidden/>
              </w:rPr>
            </w:r>
            <w:r w:rsidR="0005378F">
              <w:rPr>
                <w:noProof/>
                <w:webHidden/>
              </w:rPr>
              <w:fldChar w:fldCharType="separate"/>
            </w:r>
            <w:r>
              <w:rPr>
                <w:noProof/>
                <w:webHidden/>
              </w:rPr>
              <w:t>19</w:t>
            </w:r>
            <w:r w:rsidR="0005378F">
              <w:rPr>
                <w:noProof/>
                <w:webHidden/>
              </w:rPr>
              <w:fldChar w:fldCharType="end"/>
            </w:r>
          </w:hyperlink>
        </w:p>
        <w:p w14:paraId="6E4DE9B6" w14:textId="590B647F" w:rsidR="0005378F" w:rsidRDefault="00881DC3">
          <w:pPr>
            <w:pStyle w:val="TM4"/>
            <w:tabs>
              <w:tab w:val="left" w:pos="1680"/>
              <w:tab w:val="right" w:leader="dot" w:pos="9627"/>
            </w:tabs>
            <w:rPr>
              <w:noProof/>
              <w:kern w:val="2"/>
              <w:sz w:val="24"/>
              <w:szCs w:val="24"/>
              <w:lang w:eastAsia="fr-FR"/>
              <w14:ligatures w14:val="standardContextual"/>
            </w:rPr>
          </w:pPr>
          <w:hyperlink w:anchor="_Toc158632095" w:history="1">
            <w:r w:rsidR="0005378F" w:rsidRPr="003A4BB7">
              <w:rPr>
                <w:rStyle w:val="Lienhypertexte"/>
                <w:rFonts w:cstheme="minorHAnsi"/>
                <w:b/>
                <w:bCs/>
                <w:noProof/>
              </w:rPr>
              <w:t>4.4.2.2</w:t>
            </w:r>
            <w:r w:rsidR="0005378F">
              <w:rPr>
                <w:noProof/>
                <w:kern w:val="2"/>
                <w:sz w:val="24"/>
                <w:szCs w:val="24"/>
                <w:lang w:eastAsia="fr-FR"/>
                <w14:ligatures w14:val="standardContextual"/>
              </w:rPr>
              <w:tab/>
            </w:r>
            <w:r>
              <w:rPr>
                <w:rStyle w:val="Lienhypertexte"/>
                <w:rFonts w:cstheme="minorHAnsi"/>
                <w:b/>
                <w:bCs/>
                <w:noProof/>
              </w:rPr>
              <w:t>Projets menés</w:t>
            </w:r>
            <w:r w:rsidR="0005378F">
              <w:rPr>
                <w:noProof/>
                <w:webHidden/>
              </w:rPr>
              <w:tab/>
            </w:r>
            <w:r w:rsidR="0005378F">
              <w:rPr>
                <w:noProof/>
                <w:webHidden/>
              </w:rPr>
              <w:fldChar w:fldCharType="begin"/>
            </w:r>
            <w:r w:rsidR="0005378F">
              <w:rPr>
                <w:noProof/>
                <w:webHidden/>
              </w:rPr>
              <w:instrText xml:space="preserve"> PAGEREF _Toc158632095 \h </w:instrText>
            </w:r>
            <w:r w:rsidR="0005378F">
              <w:rPr>
                <w:noProof/>
                <w:webHidden/>
              </w:rPr>
            </w:r>
            <w:r w:rsidR="0005378F">
              <w:rPr>
                <w:noProof/>
                <w:webHidden/>
              </w:rPr>
              <w:fldChar w:fldCharType="separate"/>
            </w:r>
            <w:r>
              <w:rPr>
                <w:noProof/>
                <w:webHidden/>
              </w:rPr>
              <w:t>19</w:t>
            </w:r>
            <w:r w:rsidR="0005378F">
              <w:rPr>
                <w:noProof/>
                <w:webHidden/>
              </w:rPr>
              <w:fldChar w:fldCharType="end"/>
            </w:r>
          </w:hyperlink>
        </w:p>
        <w:p w14:paraId="3E0BEE2B" w14:textId="30D802E3" w:rsidR="0005378F" w:rsidRDefault="00881DC3">
          <w:pPr>
            <w:pStyle w:val="TM4"/>
            <w:tabs>
              <w:tab w:val="left" w:pos="1680"/>
              <w:tab w:val="right" w:leader="dot" w:pos="9627"/>
            </w:tabs>
            <w:rPr>
              <w:noProof/>
              <w:kern w:val="2"/>
              <w:sz w:val="24"/>
              <w:szCs w:val="24"/>
              <w:lang w:eastAsia="fr-FR"/>
              <w14:ligatures w14:val="standardContextual"/>
            </w:rPr>
          </w:pPr>
          <w:hyperlink w:anchor="_Toc158632096" w:history="1">
            <w:r w:rsidR="0005378F" w:rsidRPr="003A4BB7">
              <w:rPr>
                <w:rStyle w:val="Lienhypertexte"/>
                <w:rFonts w:cstheme="minorHAnsi"/>
                <w:b/>
                <w:bCs/>
                <w:i/>
                <w:iCs/>
                <w:noProof/>
              </w:rPr>
              <w:t>4.4.2.3</w:t>
            </w:r>
            <w:r w:rsidR="0005378F">
              <w:rPr>
                <w:noProof/>
                <w:kern w:val="2"/>
                <w:sz w:val="24"/>
                <w:szCs w:val="24"/>
                <w:lang w:eastAsia="fr-FR"/>
                <w14:ligatures w14:val="standardContextual"/>
              </w:rPr>
              <w:tab/>
            </w:r>
            <w:r w:rsidR="0005378F" w:rsidRPr="003A4BB7">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_Toc158632096 \h </w:instrText>
            </w:r>
            <w:r w:rsidR="0005378F">
              <w:rPr>
                <w:noProof/>
                <w:webHidden/>
              </w:rPr>
            </w:r>
            <w:r w:rsidR="0005378F">
              <w:rPr>
                <w:noProof/>
                <w:webHidden/>
              </w:rPr>
              <w:fldChar w:fldCharType="separate"/>
            </w:r>
            <w:r>
              <w:rPr>
                <w:noProof/>
                <w:webHidden/>
              </w:rPr>
              <w:t>20</w:t>
            </w:r>
            <w:r w:rsidR="0005378F">
              <w:rPr>
                <w:noProof/>
                <w:webHidden/>
              </w:rPr>
              <w:fldChar w:fldCharType="end"/>
            </w:r>
          </w:hyperlink>
        </w:p>
        <w:p w14:paraId="6ABCB59F" w14:textId="75FE4713" w:rsidR="0005378F" w:rsidRDefault="00881DC3">
          <w:pPr>
            <w:pStyle w:val="TM3"/>
            <w:tabs>
              <w:tab w:val="left" w:pos="1200"/>
              <w:tab w:val="right" w:leader="dot" w:pos="9627"/>
            </w:tabs>
            <w:rPr>
              <w:noProof/>
              <w:kern w:val="2"/>
              <w:sz w:val="24"/>
              <w:szCs w:val="24"/>
              <w:lang w:eastAsia="fr-FR"/>
              <w14:ligatures w14:val="standardContextual"/>
            </w:rPr>
          </w:pPr>
          <w:hyperlink w:anchor="_Toc158632097" w:history="1">
            <w:r w:rsidR="0005378F" w:rsidRPr="003A4BB7">
              <w:rPr>
                <w:rStyle w:val="Lienhypertexte"/>
                <w:rFonts w:cstheme="minorHAnsi"/>
                <w:b/>
                <w:bCs/>
                <w:noProof/>
              </w:rPr>
              <w:t>4.4.3</w:t>
            </w:r>
            <w:r w:rsidR="0005378F">
              <w:rPr>
                <w:noProof/>
                <w:kern w:val="2"/>
                <w:sz w:val="24"/>
                <w:szCs w:val="24"/>
                <w:lang w:eastAsia="fr-FR"/>
                <w14:ligatures w14:val="standardContextual"/>
              </w:rPr>
              <w:tab/>
            </w:r>
            <w:r w:rsidR="0005378F" w:rsidRPr="003A4BB7">
              <w:rPr>
                <w:rStyle w:val="Lienhypertexte"/>
                <w:rFonts w:cstheme="minorHAnsi"/>
                <w:b/>
                <w:bCs/>
                <w:noProof/>
              </w:rPr>
              <w:t>Service des relations commerciales et du développement</w:t>
            </w:r>
            <w:r w:rsidR="0005378F">
              <w:rPr>
                <w:noProof/>
                <w:webHidden/>
              </w:rPr>
              <w:tab/>
            </w:r>
            <w:r w:rsidR="0005378F">
              <w:rPr>
                <w:noProof/>
                <w:webHidden/>
              </w:rPr>
              <w:fldChar w:fldCharType="begin"/>
            </w:r>
            <w:r w:rsidR="0005378F">
              <w:rPr>
                <w:noProof/>
                <w:webHidden/>
              </w:rPr>
              <w:instrText xml:space="preserve"> PAGEREF _Toc158632097 \h </w:instrText>
            </w:r>
            <w:r w:rsidR="0005378F">
              <w:rPr>
                <w:noProof/>
                <w:webHidden/>
              </w:rPr>
            </w:r>
            <w:r w:rsidR="0005378F">
              <w:rPr>
                <w:noProof/>
                <w:webHidden/>
              </w:rPr>
              <w:fldChar w:fldCharType="separate"/>
            </w:r>
            <w:r>
              <w:rPr>
                <w:noProof/>
                <w:webHidden/>
              </w:rPr>
              <w:t>21</w:t>
            </w:r>
            <w:r w:rsidR="0005378F">
              <w:rPr>
                <w:noProof/>
                <w:webHidden/>
              </w:rPr>
              <w:fldChar w:fldCharType="end"/>
            </w:r>
          </w:hyperlink>
        </w:p>
        <w:p w14:paraId="649071F8" w14:textId="1175753A" w:rsidR="0005378F" w:rsidRDefault="00881DC3">
          <w:pPr>
            <w:pStyle w:val="TM4"/>
            <w:tabs>
              <w:tab w:val="left" w:pos="1680"/>
              <w:tab w:val="right" w:leader="dot" w:pos="9627"/>
            </w:tabs>
            <w:rPr>
              <w:noProof/>
              <w:kern w:val="2"/>
              <w:sz w:val="24"/>
              <w:szCs w:val="24"/>
              <w:lang w:eastAsia="fr-FR"/>
              <w14:ligatures w14:val="standardContextual"/>
            </w:rPr>
          </w:pPr>
          <w:hyperlink w:anchor="_Toc158632098" w:history="1">
            <w:r w:rsidR="0005378F" w:rsidRPr="003A4BB7">
              <w:rPr>
                <w:rStyle w:val="Lienhypertexte"/>
                <w:rFonts w:cstheme="minorHAnsi"/>
                <w:b/>
                <w:bCs/>
                <w:i/>
                <w:iCs/>
                <w:noProof/>
                <w:lang w:bidi="fr-FR"/>
              </w:rPr>
              <w:t>4.4.3.1</w:t>
            </w:r>
            <w:r w:rsidR="0005378F">
              <w:rPr>
                <w:noProof/>
                <w:kern w:val="2"/>
                <w:sz w:val="24"/>
                <w:szCs w:val="24"/>
                <w:lang w:eastAsia="fr-FR"/>
                <w14:ligatures w14:val="standardContextual"/>
              </w:rPr>
              <w:tab/>
            </w:r>
            <w:r w:rsidR="0005378F" w:rsidRPr="003A4BB7">
              <w:rPr>
                <w:rStyle w:val="Lienhypertexte"/>
                <w:rFonts w:cstheme="minorHAnsi"/>
                <w:b/>
                <w:bCs/>
                <w:i/>
                <w:iCs/>
                <w:noProof/>
                <w:lang w:bidi="fr-FR"/>
              </w:rPr>
              <w:t>Faits marquants</w:t>
            </w:r>
            <w:r w:rsidR="0005378F">
              <w:rPr>
                <w:noProof/>
                <w:webHidden/>
              </w:rPr>
              <w:tab/>
            </w:r>
            <w:r w:rsidR="0005378F">
              <w:rPr>
                <w:noProof/>
                <w:webHidden/>
              </w:rPr>
              <w:fldChar w:fldCharType="begin"/>
            </w:r>
            <w:r w:rsidR="0005378F">
              <w:rPr>
                <w:noProof/>
                <w:webHidden/>
              </w:rPr>
              <w:instrText xml:space="preserve"> PAGEREF _Toc158632098 \h </w:instrText>
            </w:r>
            <w:r w:rsidR="0005378F">
              <w:rPr>
                <w:noProof/>
                <w:webHidden/>
              </w:rPr>
            </w:r>
            <w:r w:rsidR="0005378F">
              <w:rPr>
                <w:noProof/>
                <w:webHidden/>
              </w:rPr>
              <w:fldChar w:fldCharType="separate"/>
            </w:r>
            <w:r>
              <w:rPr>
                <w:noProof/>
                <w:webHidden/>
              </w:rPr>
              <w:t>21</w:t>
            </w:r>
            <w:r w:rsidR="0005378F">
              <w:rPr>
                <w:noProof/>
                <w:webHidden/>
              </w:rPr>
              <w:fldChar w:fldCharType="end"/>
            </w:r>
          </w:hyperlink>
        </w:p>
        <w:p w14:paraId="147135CD" w14:textId="1EF1CDB2" w:rsidR="0005378F" w:rsidRDefault="00881DC3">
          <w:pPr>
            <w:pStyle w:val="TM4"/>
            <w:tabs>
              <w:tab w:val="left" w:pos="1680"/>
              <w:tab w:val="right" w:leader="dot" w:pos="9627"/>
            </w:tabs>
            <w:rPr>
              <w:noProof/>
              <w:kern w:val="2"/>
              <w:sz w:val="24"/>
              <w:szCs w:val="24"/>
              <w:lang w:eastAsia="fr-FR"/>
              <w14:ligatures w14:val="standardContextual"/>
            </w:rPr>
          </w:pPr>
          <w:hyperlink w:anchor="_Toc158632099" w:history="1">
            <w:r w:rsidR="0005378F" w:rsidRPr="003A4BB7">
              <w:rPr>
                <w:rStyle w:val="Lienhypertexte"/>
                <w:rFonts w:cstheme="minorHAnsi"/>
                <w:b/>
                <w:bCs/>
                <w:i/>
                <w:iCs/>
                <w:noProof/>
              </w:rPr>
              <w:t>4.4.3.2</w:t>
            </w:r>
            <w:r w:rsidR="0005378F">
              <w:rPr>
                <w:noProof/>
                <w:kern w:val="2"/>
                <w:sz w:val="24"/>
                <w:szCs w:val="24"/>
                <w:lang w:eastAsia="fr-FR"/>
                <w14:ligatures w14:val="standardContextual"/>
              </w:rPr>
              <w:tab/>
            </w:r>
            <w:r w:rsidR="0005378F" w:rsidRPr="003A4BB7">
              <w:rPr>
                <w:rStyle w:val="Lienhypertexte"/>
                <w:rFonts w:cstheme="minorHAnsi"/>
                <w:b/>
                <w:bCs/>
                <w:i/>
                <w:iCs/>
                <w:noProof/>
              </w:rPr>
              <w:t>Projets menés</w:t>
            </w:r>
            <w:r w:rsidR="0005378F">
              <w:rPr>
                <w:noProof/>
                <w:webHidden/>
              </w:rPr>
              <w:tab/>
            </w:r>
            <w:r w:rsidR="0005378F">
              <w:rPr>
                <w:noProof/>
                <w:webHidden/>
              </w:rPr>
              <w:fldChar w:fldCharType="begin"/>
            </w:r>
            <w:r w:rsidR="0005378F">
              <w:rPr>
                <w:noProof/>
                <w:webHidden/>
              </w:rPr>
              <w:instrText xml:space="preserve"> PAGEREF _Toc158632099 \h </w:instrText>
            </w:r>
            <w:r w:rsidR="0005378F">
              <w:rPr>
                <w:noProof/>
                <w:webHidden/>
              </w:rPr>
            </w:r>
            <w:r w:rsidR="0005378F">
              <w:rPr>
                <w:noProof/>
                <w:webHidden/>
              </w:rPr>
              <w:fldChar w:fldCharType="separate"/>
            </w:r>
            <w:r>
              <w:rPr>
                <w:noProof/>
                <w:webHidden/>
              </w:rPr>
              <w:t>21</w:t>
            </w:r>
            <w:r w:rsidR="0005378F">
              <w:rPr>
                <w:noProof/>
                <w:webHidden/>
              </w:rPr>
              <w:fldChar w:fldCharType="end"/>
            </w:r>
          </w:hyperlink>
        </w:p>
        <w:p w14:paraId="5629B2DE" w14:textId="5F8E9A35" w:rsidR="0005378F" w:rsidRDefault="00881DC3">
          <w:pPr>
            <w:pStyle w:val="TM4"/>
            <w:tabs>
              <w:tab w:val="left" w:pos="1680"/>
              <w:tab w:val="right" w:leader="dot" w:pos="9627"/>
            </w:tabs>
            <w:rPr>
              <w:noProof/>
              <w:kern w:val="2"/>
              <w:sz w:val="24"/>
              <w:szCs w:val="24"/>
              <w:lang w:eastAsia="fr-FR"/>
              <w14:ligatures w14:val="standardContextual"/>
            </w:rPr>
          </w:pPr>
          <w:hyperlink w:anchor="_Toc158632100" w:history="1">
            <w:r w:rsidR="0005378F" w:rsidRPr="003A4BB7">
              <w:rPr>
                <w:rStyle w:val="Lienhypertexte"/>
                <w:rFonts w:cstheme="minorHAnsi"/>
                <w:b/>
                <w:bCs/>
                <w:i/>
                <w:iCs/>
                <w:noProof/>
              </w:rPr>
              <w:t>4.4.3.3</w:t>
            </w:r>
            <w:r w:rsidR="0005378F">
              <w:rPr>
                <w:noProof/>
                <w:kern w:val="2"/>
                <w:sz w:val="24"/>
                <w:szCs w:val="24"/>
                <w:lang w:eastAsia="fr-FR"/>
                <w14:ligatures w14:val="standardContextual"/>
              </w:rPr>
              <w:tab/>
            </w:r>
            <w:r w:rsidR="0005378F" w:rsidRPr="003A4BB7">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_Toc158632100 \h </w:instrText>
            </w:r>
            <w:r w:rsidR="0005378F">
              <w:rPr>
                <w:noProof/>
                <w:webHidden/>
              </w:rPr>
            </w:r>
            <w:r w:rsidR="0005378F">
              <w:rPr>
                <w:noProof/>
                <w:webHidden/>
              </w:rPr>
              <w:fldChar w:fldCharType="separate"/>
            </w:r>
            <w:r>
              <w:rPr>
                <w:noProof/>
                <w:webHidden/>
              </w:rPr>
              <w:t>22</w:t>
            </w:r>
            <w:r w:rsidR="0005378F">
              <w:rPr>
                <w:noProof/>
                <w:webHidden/>
              </w:rPr>
              <w:fldChar w:fldCharType="end"/>
            </w:r>
          </w:hyperlink>
        </w:p>
        <w:p w14:paraId="18BFCDBC" w14:textId="0CBF9A1D" w:rsidR="0005378F" w:rsidRDefault="00881DC3">
          <w:pPr>
            <w:pStyle w:val="TM2"/>
            <w:rPr>
              <w:kern w:val="2"/>
              <w:sz w:val="24"/>
              <w:szCs w:val="24"/>
              <w:lang w:eastAsia="fr-FR"/>
              <w14:ligatures w14:val="standardContextual"/>
            </w:rPr>
          </w:pPr>
          <w:hyperlink w:anchor="_Toc158632101" w:history="1">
            <w:r w:rsidR="0005378F" w:rsidRPr="003A4BB7">
              <w:rPr>
                <w:rStyle w:val="Lienhypertexte"/>
                <w:rFonts w:cstheme="minorHAnsi"/>
                <w:b/>
                <w:bCs/>
              </w:rPr>
              <w:t>4.5</w:t>
            </w:r>
            <w:r w:rsidR="0005378F">
              <w:rPr>
                <w:kern w:val="2"/>
                <w:sz w:val="24"/>
                <w:szCs w:val="24"/>
                <w:lang w:eastAsia="fr-FR"/>
                <w14:ligatures w14:val="standardContextual"/>
              </w:rPr>
              <w:tab/>
            </w:r>
            <w:r w:rsidR="0005378F" w:rsidRPr="003A4BB7">
              <w:rPr>
                <w:rStyle w:val="Lienhypertexte"/>
                <w:rFonts w:cstheme="minorHAnsi"/>
                <w:b/>
                <w:bCs/>
              </w:rPr>
              <w:t>Direction des infrastructures et de l’exploitation</w:t>
            </w:r>
            <w:r w:rsidR="0005378F">
              <w:rPr>
                <w:webHidden/>
              </w:rPr>
              <w:tab/>
            </w:r>
            <w:r w:rsidR="0005378F">
              <w:rPr>
                <w:webHidden/>
              </w:rPr>
              <w:fldChar w:fldCharType="begin"/>
            </w:r>
            <w:r w:rsidR="0005378F">
              <w:rPr>
                <w:webHidden/>
              </w:rPr>
              <w:instrText xml:space="preserve"> PAGEREF _Toc158632101 \h </w:instrText>
            </w:r>
            <w:r w:rsidR="0005378F">
              <w:rPr>
                <w:webHidden/>
              </w:rPr>
            </w:r>
            <w:r w:rsidR="0005378F">
              <w:rPr>
                <w:webHidden/>
              </w:rPr>
              <w:fldChar w:fldCharType="separate"/>
            </w:r>
            <w:r>
              <w:rPr>
                <w:webHidden/>
              </w:rPr>
              <w:t>23</w:t>
            </w:r>
            <w:r w:rsidR="0005378F">
              <w:rPr>
                <w:webHidden/>
              </w:rPr>
              <w:fldChar w:fldCharType="end"/>
            </w:r>
          </w:hyperlink>
        </w:p>
        <w:p w14:paraId="11446C08" w14:textId="579A2EF7" w:rsidR="0005378F" w:rsidRDefault="00881DC3">
          <w:pPr>
            <w:pStyle w:val="TM3"/>
            <w:tabs>
              <w:tab w:val="left" w:pos="1200"/>
              <w:tab w:val="right" w:leader="dot" w:pos="9627"/>
            </w:tabs>
            <w:rPr>
              <w:noProof/>
              <w:kern w:val="2"/>
              <w:sz w:val="24"/>
              <w:szCs w:val="24"/>
              <w:lang w:eastAsia="fr-FR"/>
              <w14:ligatures w14:val="standardContextual"/>
            </w:rPr>
          </w:pPr>
          <w:hyperlink w:anchor="_Toc158632102" w:history="1">
            <w:r w:rsidR="0005378F" w:rsidRPr="003A4BB7">
              <w:rPr>
                <w:rStyle w:val="Lienhypertexte"/>
                <w:rFonts w:cstheme="minorHAnsi"/>
                <w:b/>
                <w:bCs/>
                <w:noProof/>
              </w:rPr>
              <w:t>4.5.1</w:t>
            </w:r>
            <w:r w:rsidR="0005378F">
              <w:rPr>
                <w:noProof/>
                <w:kern w:val="2"/>
                <w:sz w:val="24"/>
                <w:szCs w:val="24"/>
                <w:lang w:eastAsia="fr-FR"/>
                <w14:ligatures w14:val="standardContextual"/>
              </w:rPr>
              <w:tab/>
            </w:r>
            <w:r w:rsidR="0005378F" w:rsidRPr="003A4BB7">
              <w:rPr>
                <w:rStyle w:val="Lienhypertexte"/>
                <w:rFonts w:cstheme="minorHAnsi"/>
                <w:b/>
                <w:bCs/>
                <w:noProof/>
              </w:rPr>
              <w:t>Programme d’investissement et de développement</w:t>
            </w:r>
            <w:r w:rsidR="0005378F">
              <w:rPr>
                <w:noProof/>
                <w:webHidden/>
              </w:rPr>
              <w:tab/>
            </w:r>
            <w:r w:rsidR="0005378F">
              <w:rPr>
                <w:noProof/>
                <w:webHidden/>
              </w:rPr>
              <w:fldChar w:fldCharType="begin"/>
            </w:r>
            <w:r w:rsidR="0005378F">
              <w:rPr>
                <w:noProof/>
                <w:webHidden/>
              </w:rPr>
              <w:instrText xml:space="preserve"> PAGEREF _Toc158632102 \h </w:instrText>
            </w:r>
            <w:r w:rsidR="0005378F">
              <w:rPr>
                <w:noProof/>
                <w:webHidden/>
              </w:rPr>
            </w:r>
            <w:r w:rsidR="0005378F">
              <w:rPr>
                <w:noProof/>
                <w:webHidden/>
              </w:rPr>
              <w:fldChar w:fldCharType="separate"/>
            </w:r>
            <w:r>
              <w:rPr>
                <w:noProof/>
                <w:webHidden/>
              </w:rPr>
              <w:t>23</w:t>
            </w:r>
            <w:r w:rsidR="0005378F">
              <w:rPr>
                <w:noProof/>
                <w:webHidden/>
              </w:rPr>
              <w:fldChar w:fldCharType="end"/>
            </w:r>
          </w:hyperlink>
        </w:p>
        <w:p w14:paraId="08F1345E" w14:textId="7D3F3A80" w:rsidR="0005378F" w:rsidRDefault="00881DC3">
          <w:pPr>
            <w:pStyle w:val="TM4"/>
            <w:tabs>
              <w:tab w:val="left" w:pos="1680"/>
              <w:tab w:val="right" w:leader="dot" w:pos="9627"/>
            </w:tabs>
            <w:rPr>
              <w:noProof/>
              <w:kern w:val="2"/>
              <w:sz w:val="24"/>
              <w:szCs w:val="24"/>
              <w:lang w:eastAsia="fr-FR"/>
              <w14:ligatures w14:val="standardContextual"/>
            </w:rPr>
          </w:pPr>
          <w:hyperlink w:anchor="_Toc158632103" w:history="1">
            <w:r w:rsidR="0005378F" w:rsidRPr="003A4BB7">
              <w:rPr>
                <w:rStyle w:val="Lienhypertexte"/>
                <w:rFonts w:cstheme="minorHAnsi"/>
                <w:b/>
                <w:bCs/>
                <w:i/>
                <w:iCs/>
                <w:noProof/>
              </w:rPr>
              <w:t>4.5.1.1</w:t>
            </w:r>
            <w:r w:rsidR="0005378F">
              <w:rPr>
                <w:noProof/>
                <w:kern w:val="2"/>
                <w:sz w:val="24"/>
                <w:szCs w:val="24"/>
                <w:lang w:eastAsia="fr-FR"/>
                <w14:ligatures w14:val="standardContextual"/>
              </w:rPr>
              <w:tab/>
            </w:r>
            <w:r w:rsidR="0005378F" w:rsidRPr="003A4BB7">
              <w:rPr>
                <w:rStyle w:val="Lienhypertexte"/>
                <w:rFonts w:cstheme="minorHAnsi"/>
                <w:b/>
                <w:bCs/>
                <w:i/>
                <w:iCs/>
                <w:noProof/>
              </w:rPr>
              <w:t>Projets menés</w:t>
            </w:r>
            <w:r w:rsidR="0005378F">
              <w:rPr>
                <w:noProof/>
                <w:webHidden/>
              </w:rPr>
              <w:tab/>
            </w:r>
            <w:r w:rsidR="0005378F">
              <w:rPr>
                <w:noProof/>
                <w:webHidden/>
              </w:rPr>
              <w:fldChar w:fldCharType="begin"/>
            </w:r>
            <w:r w:rsidR="0005378F">
              <w:rPr>
                <w:noProof/>
                <w:webHidden/>
              </w:rPr>
              <w:instrText xml:space="preserve"> PAGEREF _Toc158632103 \h </w:instrText>
            </w:r>
            <w:r w:rsidR="0005378F">
              <w:rPr>
                <w:noProof/>
                <w:webHidden/>
              </w:rPr>
            </w:r>
            <w:r w:rsidR="0005378F">
              <w:rPr>
                <w:noProof/>
                <w:webHidden/>
              </w:rPr>
              <w:fldChar w:fldCharType="separate"/>
            </w:r>
            <w:r>
              <w:rPr>
                <w:noProof/>
                <w:webHidden/>
              </w:rPr>
              <w:t>23</w:t>
            </w:r>
            <w:r w:rsidR="0005378F">
              <w:rPr>
                <w:noProof/>
                <w:webHidden/>
              </w:rPr>
              <w:fldChar w:fldCharType="end"/>
            </w:r>
          </w:hyperlink>
        </w:p>
        <w:p w14:paraId="2872BC3D" w14:textId="29BC4EED" w:rsidR="0005378F" w:rsidRDefault="00881DC3">
          <w:pPr>
            <w:pStyle w:val="TM4"/>
            <w:tabs>
              <w:tab w:val="left" w:pos="1680"/>
              <w:tab w:val="right" w:leader="dot" w:pos="9627"/>
            </w:tabs>
            <w:rPr>
              <w:noProof/>
              <w:kern w:val="2"/>
              <w:sz w:val="24"/>
              <w:szCs w:val="24"/>
              <w:lang w:eastAsia="fr-FR"/>
              <w14:ligatures w14:val="standardContextual"/>
            </w:rPr>
          </w:pPr>
          <w:hyperlink w:anchor="_Toc158632104" w:history="1">
            <w:r w:rsidR="0005378F" w:rsidRPr="003A4BB7">
              <w:rPr>
                <w:rStyle w:val="Lienhypertexte"/>
                <w:b/>
                <w:bCs/>
                <w:i/>
                <w:iCs/>
                <w:noProof/>
              </w:rPr>
              <w:t>4.5.1.2</w:t>
            </w:r>
            <w:r w:rsidR="0005378F">
              <w:rPr>
                <w:noProof/>
                <w:kern w:val="2"/>
                <w:sz w:val="24"/>
                <w:szCs w:val="24"/>
                <w:lang w:eastAsia="fr-FR"/>
                <w14:ligatures w14:val="standardContextual"/>
              </w:rPr>
              <w:tab/>
            </w:r>
            <w:r w:rsidR="0005378F" w:rsidRPr="003A4BB7">
              <w:rPr>
                <w:rStyle w:val="Lienhypertexte"/>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_Toc158632104 \h </w:instrText>
            </w:r>
            <w:r w:rsidR="0005378F">
              <w:rPr>
                <w:noProof/>
                <w:webHidden/>
              </w:rPr>
            </w:r>
            <w:r w:rsidR="0005378F">
              <w:rPr>
                <w:noProof/>
                <w:webHidden/>
              </w:rPr>
              <w:fldChar w:fldCharType="separate"/>
            </w:r>
            <w:r>
              <w:rPr>
                <w:noProof/>
                <w:webHidden/>
              </w:rPr>
              <w:t>23</w:t>
            </w:r>
            <w:r w:rsidR="0005378F">
              <w:rPr>
                <w:noProof/>
                <w:webHidden/>
              </w:rPr>
              <w:fldChar w:fldCharType="end"/>
            </w:r>
          </w:hyperlink>
        </w:p>
        <w:p w14:paraId="54AC2B94" w14:textId="33559514" w:rsidR="0005378F" w:rsidRDefault="00881DC3">
          <w:pPr>
            <w:pStyle w:val="TM3"/>
            <w:tabs>
              <w:tab w:val="left" w:pos="1200"/>
              <w:tab w:val="right" w:leader="dot" w:pos="9627"/>
            </w:tabs>
            <w:rPr>
              <w:noProof/>
              <w:kern w:val="2"/>
              <w:sz w:val="24"/>
              <w:szCs w:val="24"/>
              <w:lang w:eastAsia="fr-FR"/>
              <w14:ligatures w14:val="standardContextual"/>
            </w:rPr>
          </w:pPr>
          <w:hyperlink w:anchor="_Toc158632105" w:history="1">
            <w:r w:rsidR="0005378F" w:rsidRPr="003A4BB7">
              <w:rPr>
                <w:rStyle w:val="Lienhypertexte"/>
                <w:rFonts w:cstheme="minorHAnsi"/>
                <w:b/>
                <w:bCs/>
                <w:noProof/>
              </w:rPr>
              <w:t>4.5.2</w:t>
            </w:r>
            <w:r w:rsidR="0005378F">
              <w:rPr>
                <w:noProof/>
                <w:kern w:val="2"/>
                <w:sz w:val="24"/>
                <w:szCs w:val="24"/>
                <w:lang w:eastAsia="fr-FR"/>
                <w14:ligatures w14:val="standardContextual"/>
              </w:rPr>
              <w:tab/>
            </w:r>
            <w:r w:rsidR="0005378F" w:rsidRPr="003A4BB7">
              <w:rPr>
                <w:rStyle w:val="Lienhypertexte"/>
                <w:rFonts w:cstheme="minorHAnsi"/>
                <w:b/>
                <w:bCs/>
                <w:noProof/>
              </w:rPr>
              <w:t>Service études et travaux</w:t>
            </w:r>
            <w:r w:rsidR="0005378F">
              <w:rPr>
                <w:noProof/>
                <w:webHidden/>
              </w:rPr>
              <w:tab/>
            </w:r>
            <w:r w:rsidR="0005378F">
              <w:rPr>
                <w:noProof/>
                <w:webHidden/>
              </w:rPr>
              <w:fldChar w:fldCharType="begin"/>
            </w:r>
            <w:r w:rsidR="0005378F">
              <w:rPr>
                <w:noProof/>
                <w:webHidden/>
              </w:rPr>
              <w:instrText xml:space="preserve"> PAGEREF _Toc158632105 \h </w:instrText>
            </w:r>
            <w:r w:rsidR="0005378F">
              <w:rPr>
                <w:noProof/>
                <w:webHidden/>
              </w:rPr>
            </w:r>
            <w:r w:rsidR="0005378F">
              <w:rPr>
                <w:noProof/>
                <w:webHidden/>
              </w:rPr>
              <w:fldChar w:fldCharType="separate"/>
            </w:r>
            <w:r>
              <w:rPr>
                <w:noProof/>
                <w:webHidden/>
              </w:rPr>
              <w:t>24</w:t>
            </w:r>
            <w:r w:rsidR="0005378F">
              <w:rPr>
                <w:noProof/>
                <w:webHidden/>
              </w:rPr>
              <w:fldChar w:fldCharType="end"/>
            </w:r>
          </w:hyperlink>
        </w:p>
        <w:p w14:paraId="6C10A82D" w14:textId="58B8C650" w:rsidR="0005378F" w:rsidRDefault="00881DC3">
          <w:pPr>
            <w:pStyle w:val="TM4"/>
            <w:tabs>
              <w:tab w:val="left" w:pos="1680"/>
              <w:tab w:val="right" w:leader="dot" w:pos="9627"/>
            </w:tabs>
            <w:rPr>
              <w:noProof/>
              <w:kern w:val="2"/>
              <w:sz w:val="24"/>
              <w:szCs w:val="24"/>
              <w:lang w:eastAsia="fr-FR"/>
              <w14:ligatures w14:val="standardContextual"/>
            </w:rPr>
          </w:pPr>
          <w:hyperlink w:anchor="_Toc158632106" w:history="1">
            <w:r w:rsidR="0005378F" w:rsidRPr="003A4BB7">
              <w:rPr>
                <w:rStyle w:val="Lienhypertexte"/>
                <w:b/>
                <w:bCs/>
                <w:i/>
                <w:iCs/>
                <w:noProof/>
              </w:rPr>
              <w:t>4.5.2.1</w:t>
            </w:r>
            <w:r w:rsidR="0005378F">
              <w:rPr>
                <w:noProof/>
                <w:kern w:val="2"/>
                <w:sz w:val="24"/>
                <w:szCs w:val="24"/>
                <w:lang w:eastAsia="fr-FR"/>
                <w14:ligatures w14:val="standardContextual"/>
              </w:rPr>
              <w:tab/>
            </w:r>
            <w:r w:rsidR="0005378F" w:rsidRPr="003A4BB7">
              <w:rPr>
                <w:rStyle w:val="Lienhypertexte"/>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_Toc158632106 \h </w:instrText>
            </w:r>
            <w:r w:rsidR="0005378F">
              <w:rPr>
                <w:noProof/>
                <w:webHidden/>
              </w:rPr>
            </w:r>
            <w:r w:rsidR="0005378F">
              <w:rPr>
                <w:noProof/>
                <w:webHidden/>
              </w:rPr>
              <w:fldChar w:fldCharType="separate"/>
            </w:r>
            <w:r>
              <w:rPr>
                <w:noProof/>
                <w:webHidden/>
              </w:rPr>
              <w:t>24</w:t>
            </w:r>
            <w:r w:rsidR="0005378F">
              <w:rPr>
                <w:noProof/>
                <w:webHidden/>
              </w:rPr>
              <w:fldChar w:fldCharType="end"/>
            </w:r>
          </w:hyperlink>
        </w:p>
        <w:p w14:paraId="5610B743" w14:textId="22C7BA4A" w:rsidR="0005378F" w:rsidRDefault="00881DC3">
          <w:pPr>
            <w:pStyle w:val="TM3"/>
            <w:tabs>
              <w:tab w:val="left" w:pos="1200"/>
              <w:tab w:val="right" w:leader="dot" w:pos="9627"/>
            </w:tabs>
            <w:rPr>
              <w:noProof/>
              <w:kern w:val="2"/>
              <w:sz w:val="24"/>
              <w:szCs w:val="24"/>
              <w:lang w:eastAsia="fr-FR"/>
              <w14:ligatures w14:val="standardContextual"/>
            </w:rPr>
          </w:pPr>
          <w:hyperlink w:anchor="_Toc158632107" w:history="1">
            <w:r w:rsidR="0005378F" w:rsidRPr="003A4BB7">
              <w:rPr>
                <w:rStyle w:val="Lienhypertexte"/>
                <w:rFonts w:cstheme="minorHAnsi"/>
                <w:b/>
                <w:bCs/>
                <w:noProof/>
              </w:rPr>
              <w:t>4.5.3</w:t>
            </w:r>
            <w:r w:rsidR="0005378F">
              <w:rPr>
                <w:noProof/>
                <w:kern w:val="2"/>
                <w:sz w:val="24"/>
                <w:szCs w:val="24"/>
                <w:lang w:eastAsia="fr-FR"/>
                <w14:ligatures w14:val="standardContextual"/>
              </w:rPr>
              <w:tab/>
            </w:r>
            <w:r w:rsidR="0005378F" w:rsidRPr="003A4BB7">
              <w:rPr>
                <w:rStyle w:val="Lienhypertexte"/>
                <w:rFonts w:cstheme="minorHAnsi"/>
                <w:b/>
                <w:bCs/>
                <w:noProof/>
              </w:rPr>
              <w:t>Service maintenance</w:t>
            </w:r>
            <w:r w:rsidR="0005378F">
              <w:rPr>
                <w:noProof/>
                <w:webHidden/>
              </w:rPr>
              <w:tab/>
            </w:r>
            <w:r w:rsidR="0005378F">
              <w:rPr>
                <w:noProof/>
                <w:webHidden/>
              </w:rPr>
              <w:fldChar w:fldCharType="begin"/>
            </w:r>
            <w:r w:rsidR="0005378F">
              <w:rPr>
                <w:noProof/>
                <w:webHidden/>
              </w:rPr>
              <w:instrText xml:space="preserve"> PAGEREF _Toc158632107 \h </w:instrText>
            </w:r>
            <w:r w:rsidR="0005378F">
              <w:rPr>
                <w:noProof/>
                <w:webHidden/>
              </w:rPr>
            </w:r>
            <w:r w:rsidR="0005378F">
              <w:rPr>
                <w:noProof/>
                <w:webHidden/>
              </w:rPr>
              <w:fldChar w:fldCharType="separate"/>
            </w:r>
            <w:r>
              <w:rPr>
                <w:noProof/>
                <w:webHidden/>
              </w:rPr>
              <w:t>24</w:t>
            </w:r>
            <w:r w:rsidR="0005378F">
              <w:rPr>
                <w:noProof/>
                <w:webHidden/>
              </w:rPr>
              <w:fldChar w:fldCharType="end"/>
            </w:r>
          </w:hyperlink>
        </w:p>
        <w:p w14:paraId="5A537B5A" w14:textId="1582890D" w:rsidR="0005378F" w:rsidRDefault="00881DC3">
          <w:pPr>
            <w:pStyle w:val="TM4"/>
            <w:tabs>
              <w:tab w:val="left" w:pos="1680"/>
              <w:tab w:val="right" w:leader="dot" w:pos="9627"/>
            </w:tabs>
            <w:rPr>
              <w:noProof/>
              <w:kern w:val="2"/>
              <w:sz w:val="24"/>
              <w:szCs w:val="24"/>
              <w:lang w:eastAsia="fr-FR"/>
              <w14:ligatures w14:val="standardContextual"/>
            </w:rPr>
          </w:pPr>
          <w:hyperlink w:anchor="_Toc158632108" w:history="1">
            <w:r w:rsidR="0005378F" w:rsidRPr="003A4BB7">
              <w:rPr>
                <w:rStyle w:val="Lienhypertexte"/>
                <w:b/>
                <w:bCs/>
                <w:i/>
                <w:iCs/>
                <w:noProof/>
              </w:rPr>
              <w:t>4.5.3.1</w:t>
            </w:r>
            <w:r w:rsidR="0005378F">
              <w:rPr>
                <w:noProof/>
                <w:kern w:val="2"/>
                <w:sz w:val="24"/>
                <w:szCs w:val="24"/>
                <w:lang w:eastAsia="fr-FR"/>
                <w14:ligatures w14:val="standardContextual"/>
              </w:rPr>
              <w:tab/>
            </w:r>
            <w:r w:rsidR="0005378F" w:rsidRPr="003A4BB7">
              <w:rPr>
                <w:rStyle w:val="Lienhypertexte"/>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_Toc158632108 \h </w:instrText>
            </w:r>
            <w:r w:rsidR="0005378F">
              <w:rPr>
                <w:noProof/>
                <w:webHidden/>
              </w:rPr>
            </w:r>
            <w:r w:rsidR="0005378F">
              <w:rPr>
                <w:noProof/>
                <w:webHidden/>
              </w:rPr>
              <w:fldChar w:fldCharType="separate"/>
            </w:r>
            <w:r>
              <w:rPr>
                <w:noProof/>
                <w:webHidden/>
              </w:rPr>
              <w:t>24</w:t>
            </w:r>
            <w:r w:rsidR="0005378F">
              <w:rPr>
                <w:noProof/>
                <w:webHidden/>
              </w:rPr>
              <w:fldChar w:fldCharType="end"/>
            </w:r>
          </w:hyperlink>
        </w:p>
        <w:p w14:paraId="4FB008C1" w14:textId="4A45E1E2" w:rsidR="0005378F" w:rsidRDefault="00881DC3">
          <w:pPr>
            <w:pStyle w:val="TM3"/>
            <w:tabs>
              <w:tab w:val="left" w:pos="1200"/>
              <w:tab w:val="right" w:leader="dot" w:pos="9627"/>
            </w:tabs>
            <w:rPr>
              <w:noProof/>
              <w:kern w:val="2"/>
              <w:sz w:val="24"/>
              <w:szCs w:val="24"/>
              <w:lang w:eastAsia="fr-FR"/>
              <w14:ligatures w14:val="standardContextual"/>
            </w:rPr>
          </w:pPr>
          <w:hyperlink w:anchor="_Toc158632109" w:history="1">
            <w:r w:rsidR="0005378F" w:rsidRPr="003A4BB7">
              <w:rPr>
                <w:rStyle w:val="Lienhypertexte"/>
                <w:rFonts w:cstheme="minorHAnsi"/>
                <w:b/>
                <w:bCs/>
                <w:noProof/>
              </w:rPr>
              <w:t>4.5.4</w:t>
            </w:r>
            <w:r w:rsidR="0005378F">
              <w:rPr>
                <w:noProof/>
                <w:kern w:val="2"/>
                <w:sz w:val="24"/>
                <w:szCs w:val="24"/>
                <w:lang w:eastAsia="fr-FR"/>
                <w14:ligatures w14:val="standardContextual"/>
              </w:rPr>
              <w:tab/>
            </w:r>
            <w:r w:rsidR="0005378F" w:rsidRPr="003A4BB7">
              <w:rPr>
                <w:rStyle w:val="Lienhypertexte"/>
                <w:rFonts w:cstheme="minorHAnsi"/>
                <w:b/>
                <w:bCs/>
                <w:noProof/>
              </w:rPr>
              <w:t>Service exploitation</w:t>
            </w:r>
            <w:r w:rsidR="0005378F">
              <w:rPr>
                <w:noProof/>
                <w:webHidden/>
              </w:rPr>
              <w:tab/>
            </w:r>
            <w:r w:rsidR="0005378F">
              <w:rPr>
                <w:noProof/>
                <w:webHidden/>
              </w:rPr>
              <w:fldChar w:fldCharType="begin"/>
            </w:r>
            <w:r w:rsidR="0005378F">
              <w:rPr>
                <w:noProof/>
                <w:webHidden/>
              </w:rPr>
              <w:instrText xml:space="preserve"> PAGEREF _Toc158632109 \h </w:instrText>
            </w:r>
            <w:r w:rsidR="0005378F">
              <w:rPr>
                <w:noProof/>
                <w:webHidden/>
              </w:rPr>
            </w:r>
            <w:r w:rsidR="0005378F">
              <w:rPr>
                <w:noProof/>
                <w:webHidden/>
              </w:rPr>
              <w:fldChar w:fldCharType="separate"/>
            </w:r>
            <w:r>
              <w:rPr>
                <w:noProof/>
                <w:webHidden/>
              </w:rPr>
              <w:t>25</w:t>
            </w:r>
            <w:r w:rsidR="0005378F">
              <w:rPr>
                <w:noProof/>
                <w:webHidden/>
              </w:rPr>
              <w:fldChar w:fldCharType="end"/>
            </w:r>
          </w:hyperlink>
        </w:p>
        <w:p w14:paraId="2F4CC4E2" w14:textId="3E868614" w:rsidR="0005378F" w:rsidRDefault="00881DC3">
          <w:pPr>
            <w:pStyle w:val="TM4"/>
            <w:tabs>
              <w:tab w:val="left" w:pos="1680"/>
              <w:tab w:val="right" w:leader="dot" w:pos="9627"/>
            </w:tabs>
            <w:rPr>
              <w:noProof/>
              <w:kern w:val="2"/>
              <w:sz w:val="24"/>
              <w:szCs w:val="24"/>
              <w:lang w:eastAsia="fr-FR"/>
              <w14:ligatures w14:val="standardContextual"/>
            </w:rPr>
          </w:pPr>
          <w:hyperlink w:anchor="_Toc158632110" w:history="1">
            <w:r w:rsidR="0005378F" w:rsidRPr="003A4BB7">
              <w:rPr>
                <w:rStyle w:val="Lienhypertexte"/>
                <w:rFonts w:cstheme="minorHAnsi"/>
                <w:b/>
                <w:bCs/>
                <w:i/>
                <w:iCs/>
                <w:noProof/>
              </w:rPr>
              <w:t>4.5.4.1</w:t>
            </w:r>
            <w:r w:rsidR="0005378F">
              <w:rPr>
                <w:noProof/>
                <w:kern w:val="2"/>
                <w:sz w:val="24"/>
                <w:szCs w:val="24"/>
                <w:lang w:eastAsia="fr-FR"/>
                <w14:ligatures w14:val="standardContextual"/>
              </w:rPr>
              <w:tab/>
            </w:r>
            <w:r w:rsidR="0005378F" w:rsidRPr="003A4BB7">
              <w:rPr>
                <w:rStyle w:val="Lienhypertexte"/>
                <w:rFonts w:cstheme="minorHAnsi"/>
                <w:b/>
                <w:bCs/>
                <w:i/>
                <w:iCs/>
                <w:noProof/>
              </w:rPr>
              <w:t>Projets menés</w:t>
            </w:r>
            <w:r w:rsidR="0005378F">
              <w:rPr>
                <w:noProof/>
                <w:webHidden/>
              </w:rPr>
              <w:tab/>
            </w:r>
            <w:r w:rsidR="0005378F">
              <w:rPr>
                <w:noProof/>
                <w:webHidden/>
              </w:rPr>
              <w:fldChar w:fldCharType="begin"/>
            </w:r>
            <w:r w:rsidR="0005378F">
              <w:rPr>
                <w:noProof/>
                <w:webHidden/>
              </w:rPr>
              <w:instrText xml:space="preserve"> PAGEREF _Toc158632110 \h </w:instrText>
            </w:r>
            <w:r w:rsidR="0005378F">
              <w:rPr>
                <w:noProof/>
                <w:webHidden/>
              </w:rPr>
            </w:r>
            <w:r w:rsidR="0005378F">
              <w:rPr>
                <w:noProof/>
                <w:webHidden/>
              </w:rPr>
              <w:fldChar w:fldCharType="separate"/>
            </w:r>
            <w:r>
              <w:rPr>
                <w:noProof/>
                <w:webHidden/>
              </w:rPr>
              <w:t>25</w:t>
            </w:r>
            <w:r w:rsidR="0005378F">
              <w:rPr>
                <w:noProof/>
                <w:webHidden/>
              </w:rPr>
              <w:fldChar w:fldCharType="end"/>
            </w:r>
          </w:hyperlink>
        </w:p>
        <w:p w14:paraId="2F29D3BD" w14:textId="488CC677" w:rsidR="0005378F" w:rsidRDefault="00881DC3">
          <w:pPr>
            <w:pStyle w:val="TM4"/>
            <w:tabs>
              <w:tab w:val="left" w:pos="1680"/>
              <w:tab w:val="right" w:leader="dot" w:pos="9627"/>
            </w:tabs>
            <w:rPr>
              <w:noProof/>
              <w:kern w:val="2"/>
              <w:sz w:val="24"/>
              <w:szCs w:val="24"/>
              <w:lang w:eastAsia="fr-FR"/>
              <w14:ligatures w14:val="standardContextual"/>
            </w:rPr>
          </w:pPr>
          <w:hyperlink w:anchor="_Toc158632111" w:history="1">
            <w:r w:rsidR="0005378F" w:rsidRPr="003A4BB7">
              <w:rPr>
                <w:rStyle w:val="Lienhypertexte"/>
                <w:rFonts w:cstheme="minorHAnsi"/>
                <w:b/>
                <w:bCs/>
                <w:i/>
                <w:iCs/>
                <w:noProof/>
              </w:rPr>
              <w:t>4.5.4.2</w:t>
            </w:r>
            <w:r w:rsidR="0005378F">
              <w:rPr>
                <w:noProof/>
                <w:kern w:val="2"/>
                <w:sz w:val="24"/>
                <w:szCs w:val="24"/>
                <w:lang w:eastAsia="fr-FR"/>
                <w14:ligatures w14:val="standardContextual"/>
              </w:rPr>
              <w:tab/>
            </w:r>
            <w:r w:rsidR="0005378F" w:rsidRPr="003A4BB7">
              <w:rPr>
                <w:rStyle w:val="Lienhypertexte"/>
                <w:rFonts w:cstheme="minorHAnsi"/>
                <w:b/>
                <w:bCs/>
                <w:i/>
                <w:iCs/>
                <w:noProof/>
              </w:rPr>
              <w:t>Chiffres clés</w:t>
            </w:r>
            <w:r w:rsidR="0005378F">
              <w:rPr>
                <w:noProof/>
                <w:webHidden/>
              </w:rPr>
              <w:tab/>
            </w:r>
            <w:r w:rsidR="0005378F">
              <w:rPr>
                <w:noProof/>
                <w:webHidden/>
              </w:rPr>
              <w:fldChar w:fldCharType="begin"/>
            </w:r>
            <w:r w:rsidR="0005378F">
              <w:rPr>
                <w:noProof/>
                <w:webHidden/>
              </w:rPr>
              <w:instrText xml:space="preserve"> PAGEREF _Toc158632111 \h </w:instrText>
            </w:r>
            <w:r w:rsidR="0005378F">
              <w:rPr>
                <w:noProof/>
                <w:webHidden/>
              </w:rPr>
            </w:r>
            <w:r w:rsidR="0005378F">
              <w:rPr>
                <w:noProof/>
                <w:webHidden/>
              </w:rPr>
              <w:fldChar w:fldCharType="separate"/>
            </w:r>
            <w:r>
              <w:rPr>
                <w:noProof/>
                <w:webHidden/>
              </w:rPr>
              <w:t>25</w:t>
            </w:r>
            <w:r w:rsidR="0005378F">
              <w:rPr>
                <w:noProof/>
                <w:webHidden/>
              </w:rPr>
              <w:fldChar w:fldCharType="end"/>
            </w:r>
          </w:hyperlink>
        </w:p>
        <w:p w14:paraId="72ACD7FE" w14:textId="61B47A13" w:rsidR="0005378F" w:rsidRDefault="00881DC3">
          <w:pPr>
            <w:pStyle w:val="TM1"/>
            <w:tabs>
              <w:tab w:val="left" w:pos="400"/>
              <w:tab w:val="right" w:leader="dot" w:pos="9627"/>
            </w:tabs>
            <w:rPr>
              <w:noProof/>
              <w:kern w:val="2"/>
              <w:sz w:val="24"/>
              <w:szCs w:val="24"/>
              <w:lang w:eastAsia="fr-FR"/>
              <w14:ligatures w14:val="standardContextual"/>
            </w:rPr>
          </w:pPr>
          <w:hyperlink w:anchor="_Toc158632112" w:history="1">
            <w:r w:rsidR="0005378F" w:rsidRPr="003A4BB7">
              <w:rPr>
                <w:rStyle w:val="Lienhypertexte"/>
                <w:rFonts w:cstheme="minorHAnsi"/>
                <w:b/>
                <w:bCs/>
                <w:noProof/>
              </w:rPr>
              <w:t>5</w:t>
            </w:r>
            <w:r w:rsidR="0005378F">
              <w:rPr>
                <w:noProof/>
                <w:kern w:val="2"/>
                <w:sz w:val="24"/>
                <w:szCs w:val="24"/>
                <w:lang w:eastAsia="fr-FR"/>
                <w14:ligatures w14:val="standardContextual"/>
              </w:rPr>
              <w:tab/>
            </w:r>
            <w:r w:rsidR="0005378F" w:rsidRPr="003A4BB7">
              <w:rPr>
                <w:rStyle w:val="Lienhypertexte"/>
                <w:rFonts w:cstheme="minorHAnsi"/>
                <w:b/>
                <w:bCs/>
                <w:noProof/>
              </w:rPr>
              <w:t>ANNEXES</w:t>
            </w:r>
            <w:r w:rsidR="0005378F">
              <w:rPr>
                <w:noProof/>
                <w:webHidden/>
              </w:rPr>
              <w:tab/>
            </w:r>
            <w:r w:rsidR="0005378F">
              <w:rPr>
                <w:noProof/>
                <w:webHidden/>
              </w:rPr>
              <w:fldChar w:fldCharType="begin"/>
            </w:r>
            <w:r w:rsidR="0005378F">
              <w:rPr>
                <w:noProof/>
                <w:webHidden/>
              </w:rPr>
              <w:instrText xml:space="preserve"> PAGEREF _Toc158632112 \h </w:instrText>
            </w:r>
            <w:r w:rsidR="0005378F">
              <w:rPr>
                <w:noProof/>
                <w:webHidden/>
              </w:rPr>
            </w:r>
            <w:r w:rsidR="0005378F">
              <w:rPr>
                <w:noProof/>
                <w:webHidden/>
              </w:rPr>
              <w:fldChar w:fldCharType="separate"/>
            </w:r>
            <w:r>
              <w:rPr>
                <w:noProof/>
                <w:webHidden/>
              </w:rPr>
              <w:t>27</w:t>
            </w:r>
            <w:r w:rsidR="0005378F">
              <w:rPr>
                <w:noProof/>
                <w:webHidden/>
              </w:rPr>
              <w:fldChar w:fldCharType="end"/>
            </w:r>
          </w:hyperlink>
        </w:p>
        <w:p w14:paraId="6BE71F69" w14:textId="458B6F1C" w:rsidR="0005378F" w:rsidRDefault="00881DC3">
          <w:pPr>
            <w:pStyle w:val="TM2"/>
            <w:rPr>
              <w:kern w:val="2"/>
              <w:sz w:val="24"/>
              <w:szCs w:val="24"/>
              <w:lang w:eastAsia="fr-FR"/>
              <w14:ligatures w14:val="standardContextual"/>
            </w:rPr>
          </w:pPr>
          <w:hyperlink w:anchor="_Toc158632113" w:history="1">
            <w:r w:rsidR="0005378F" w:rsidRPr="003A4BB7">
              <w:rPr>
                <w:rStyle w:val="Lienhypertexte"/>
                <w:rFonts w:cstheme="minorHAnsi"/>
                <w:b/>
                <w:bCs/>
              </w:rPr>
              <w:t>5.1</w:t>
            </w:r>
            <w:r w:rsidR="0005378F">
              <w:rPr>
                <w:kern w:val="2"/>
                <w:sz w:val="24"/>
                <w:szCs w:val="24"/>
                <w:lang w:eastAsia="fr-FR"/>
                <w14:ligatures w14:val="standardContextual"/>
              </w:rPr>
              <w:tab/>
            </w:r>
            <w:r w:rsidR="0005378F" w:rsidRPr="003A4BB7">
              <w:rPr>
                <w:rStyle w:val="Lienhypertexte"/>
                <w:rFonts w:cstheme="minorHAnsi"/>
                <w:b/>
                <w:bCs/>
              </w:rPr>
              <w:t>ANNEXE 1 : Composition du conseil d’administration</w:t>
            </w:r>
            <w:r w:rsidR="0005378F">
              <w:rPr>
                <w:webHidden/>
              </w:rPr>
              <w:tab/>
            </w:r>
            <w:r w:rsidR="0005378F">
              <w:rPr>
                <w:webHidden/>
              </w:rPr>
              <w:fldChar w:fldCharType="begin"/>
            </w:r>
            <w:r w:rsidR="0005378F">
              <w:rPr>
                <w:webHidden/>
              </w:rPr>
              <w:instrText xml:space="preserve"> PAGEREF _Toc158632113 \h </w:instrText>
            </w:r>
            <w:r w:rsidR="0005378F">
              <w:rPr>
                <w:webHidden/>
              </w:rPr>
            </w:r>
            <w:r w:rsidR="0005378F">
              <w:rPr>
                <w:webHidden/>
              </w:rPr>
              <w:fldChar w:fldCharType="separate"/>
            </w:r>
            <w:r>
              <w:rPr>
                <w:webHidden/>
              </w:rPr>
              <w:t>27</w:t>
            </w:r>
            <w:r w:rsidR="0005378F">
              <w:rPr>
                <w:webHidden/>
              </w:rPr>
              <w:fldChar w:fldCharType="end"/>
            </w:r>
          </w:hyperlink>
        </w:p>
        <w:p w14:paraId="1CACEDF7" w14:textId="300D1A62" w:rsidR="0005378F" w:rsidRDefault="00881DC3">
          <w:pPr>
            <w:pStyle w:val="TM2"/>
            <w:rPr>
              <w:kern w:val="2"/>
              <w:sz w:val="24"/>
              <w:szCs w:val="24"/>
              <w:lang w:eastAsia="fr-FR"/>
              <w14:ligatures w14:val="standardContextual"/>
            </w:rPr>
          </w:pPr>
          <w:hyperlink w:anchor="_Toc158632114" w:history="1">
            <w:r w:rsidR="0005378F" w:rsidRPr="003A4BB7">
              <w:rPr>
                <w:rStyle w:val="Lienhypertexte"/>
                <w:rFonts w:cstheme="minorHAnsi"/>
                <w:b/>
                <w:bCs/>
              </w:rPr>
              <w:t>5.2</w:t>
            </w:r>
            <w:r w:rsidR="0005378F">
              <w:rPr>
                <w:kern w:val="2"/>
                <w:sz w:val="24"/>
                <w:szCs w:val="24"/>
                <w:lang w:eastAsia="fr-FR"/>
                <w14:ligatures w14:val="standardContextual"/>
              </w:rPr>
              <w:tab/>
            </w:r>
            <w:r w:rsidR="0005378F" w:rsidRPr="003A4BB7">
              <w:rPr>
                <w:rStyle w:val="Lienhypertexte"/>
                <w:rFonts w:cstheme="minorHAnsi"/>
                <w:b/>
                <w:bCs/>
              </w:rPr>
              <w:t>ANNEXE 2 : Composition du conseil portuaire</w:t>
            </w:r>
            <w:r w:rsidR="0005378F">
              <w:rPr>
                <w:webHidden/>
              </w:rPr>
              <w:tab/>
            </w:r>
            <w:r w:rsidR="0005378F">
              <w:rPr>
                <w:webHidden/>
              </w:rPr>
              <w:fldChar w:fldCharType="begin"/>
            </w:r>
            <w:r w:rsidR="0005378F">
              <w:rPr>
                <w:webHidden/>
              </w:rPr>
              <w:instrText xml:space="preserve"> PAGEREF _Toc158632114 \h </w:instrText>
            </w:r>
            <w:r w:rsidR="0005378F">
              <w:rPr>
                <w:webHidden/>
              </w:rPr>
            </w:r>
            <w:r w:rsidR="0005378F">
              <w:rPr>
                <w:webHidden/>
              </w:rPr>
              <w:fldChar w:fldCharType="separate"/>
            </w:r>
            <w:r>
              <w:rPr>
                <w:webHidden/>
              </w:rPr>
              <w:t>29</w:t>
            </w:r>
            <w:r w:rsidR="0005378F">
              <w:rPr>
                <w:webHidden/>
              </w:rPr>
              <w:fldChar w:fldCharType="end"/>
            </w:r>
          </w:hyperlink>
        </w:p>
        <w:p w14:paraId="3131E915" w14:textId="78C47057" w:rsidR="0005378F" w:rsidRDefault="00881DC3">
          <w:pPr>
            <w:pStyle w:val="TM2"/>
            <w:rPr>
              <w:kern w:val="2"/>
              <w:sz w:val="24"/>
              <w:szCs w:val="24"/>
              <w:lang w:eastAsia="fr-FR"/>
              <w14:ligatures w14:val="standardContextual"/>
            </w:rPr>
          </w:pPr>
          <w:hyperlink w:anchor="_Toc158632115" w:history="1">
            <w:r w:rsidR="0005378F" w:rsidRPr="003A4BB7">
              <w:rPr>
                <w:rStyle w:val="Lienhypertexte"/>
                <w:b/>
                <w:bCs/>
              </w:rPr>
              <w:t>5.3</w:t>
            </w:r>
            <w:r w:rsidR="0005378F">
              <w:rPr>
                <w:kern w:val="2"/>
                <w:sz w:val="24"/>
                <w:szCs w:val="24"/>
                <w:lang w:eastAsia="fr-FR"/>
                <w14:ligatures w14:val="standardContextual"/>
              </w:rPr>
              <w:tab/>
            </w:r>
            <w:r w:rsidR="0005378F" w:rsidRPr="003A4BB7">
              <w:rPr>
                <w:rStyle w:val="Lienhypertexte"/>
                <w:b/>
                <w:bCs/>
              </w:rPr>
              <w:t>ANNEXE 3 : L</w:t>
            </w:r>
            <w:r>
              <w:rPr>
                <w:rStyle w:val="Lienhypertexte"/>
                <w:b/>
                <w:bCs/>
              </w:rPr>
              <w:t>iste annuelle des marchés publics passés au titre de l’année 2</w:t>
            </w:r>
            <w:r w:rsidR="0005378F" w:rsidRPr="003A4BB7">
              <w:rPr>
                <w:rStyle w:val="Lienhypertexte"/>
                <w:b/>
                <w:bCs/>
              </w:rPr>
              <w:t>023</w:t>
            </w:r>
            <w:r w:rsidR="0005378F">
              <w:rPr>
                <w:webHidden/>
              </w:rPr>
              <w:tab/>
            </w:r>
            <w:r w:rsidR="0005378F">
              <w:rPr>
                <w:webHidden/>
              </w:rPr>
              <w:fldChar w:fldCharType="begin"/>
            </w:r>
            <w:r w:rsidR="0005378F">
              <w:rPr>
                <w:webHidden/>
              </w:rPr>
              <w:instrText xml:space="preserve"> PAGEREF _Toc158632115 \h </w:instrText>
            </w:r>
            <w:r w:rsidR="0005378F">
              <w:rPr>
                <w:webHidden/>
              </w:rPr>
            </w:r>
            <w:r w:rsidR="0005378F">
              <w:rPr>
                <w:webHidden/>
              </w:rPr>
              <w:fldChar w:fldCharType="separate"/>
            </w:r>
            <w:r>
              <w:rPr>
                <w:webHidden/>
              </w:rPr>
              <w:t>30</w:t>
            </w:r>
            <w:r w:rsidR="0005378F">
              <w:rPr>
                <w:webHidden/>
              </w:rPr>
              <w:fldChar w:fldCharType="end"/>
            </w:r>
          </w:hyperlink>
        </w:p>
        <w:p w14:paraId="298D8E4A" w14:textId="62C7A7FD" w:rsidR="00175F91" w:rsidRPr="00817730" w:rsidRDefault="00175F91">
          <w:r w:rsidRPr="00817730">
            <w:fldChar w:fldCharType="end"/>
          </w:r>
        </w:p>
      </w:sdtContent>
    </w:sdt>
    <w:p w14:paraId="708590F8" w14:textId="40A1B1B5" w:rsidR="00746C5F" w:rsidRPr="00817730" w:rsidRDefault="00746C5F" w:rsidP="00C805CB">
      <w:pPr>
        <w:jc w:val="both"/>
        <w:rPr>
          <w:rFonts w:ascii="Frutiger Light Condensed" w:hAnsi="Frutiger Light Condensed"/>
          <w:b/>
          <w:bCs/>
        </w:rPr>
      </w:pPr>
    </w:p>
    <w:p w14:paraId="162B48FE" w14:textId="4CFE630F" w:rsidR="00746C5F" w:rsidRDefault="00746C5F" w:rsidP="00C805CB">
      <w:pPr>
        <w:jc w:val="both"/>
        <w:rPr>
          <w:rFonts w:ascii="Frutiger Light Condensed" w:hAnsi="Frutiger Light Condensed"/>
          <w:b/>
          <w:bCs/>
        </w:rPr>
      </w:pPr>
    </w:p>
    <w:p w14:paraId="562B0499" w14:textId="0C3B7D6B" w:rsidR="00746C5F" w:rsidRDefault="00746C5F" w:rsidP="00C805CB">
      <w:pPr>
        <w:jc w:val="both"/>
        <w:rPr>
          <w:rFonts w:ascii="Frutiger Light Condensed" w:hAnsi="Frutiger Light Condensed"/>
          <w:b/>
          <w:bCs/>
        </w:rPr>
      </w:pPr>
    </w:p>
    <w:p w14:paraId="592C5B2F" w14:textId="050CEB33" w:rsidR="00746C5F" w:rsidRDefault="00746C5F" w:rsidP="00C805CB">
      <w:pPr>
        <w:jc w:val="both"/>
        <w:rPr>
          <w:rFonts w:ascii="Frutiger Light Condensed" w:hAnsi="Frutiger Light Condensed"/>
          <w:b/>
          <w:bCs/>
        </w:rPr>
      </w:pPr>
    </w:p>
    <w:p w14:paraId="03C25AC3" w14:textId="489BE94D" w:rsidR="00746C5F" w:rsidRDefault="00FF3CFB" w:rsidP="001E4894">
      <w:pPr>
        <w:rPr>
          <w:rFonts w:ascii="Frutiger Light Condensed" w:hAnsi="Frutiger Light Condensed"/>
          <w:b/>
          <w:bCs/>
        </w:rPr>
      </w:pPr>
      <w:r>
        <w:rPr>
          <w:rFonts w:ascii="Frutiger Light Condensed" w:hAnsi="Frutiger Light Condensed"/>
          <w:b/>
          <w:bCs/>
        </w:rPr>
        <w:br w:type="page"/>
      </w:r>
    </w:p>
    <w:p w14:paraId="2F049075" w14:textId="15E8368B" w:rsidR="00085F5C" w:rsidRPr="00D8203A" w:rsidRDefault="00054414" w:rsidP="001B23DD">
      <w:pPr>
        <w:pStyle w:val="Titre1"/>
        <w:spacing w:before="120"/>
        <w:ind w:left="431" w:hanging="431"/>
        <w:rPr>
          <w:rFonts w:cstheme="minorHAnsi"/>
          <w:b/>
          <w:bCs/>
          <w:sz w:val="24"/>
          <w:szCs w:val="24"/>
        </w:rPr>
      </w:pPr>
      <w:bookmarkStart w:id="0" w:name="_Toc158632048"/>
      <w:r w:rsidRPr="00D8203A">
        <w:rPr>
          <w:rFonts w:cstheme="minorHAnsi"/>
          <w:b/>
          <w:bCs/>
          <w:sz w:val="24"/>
          <w:szCs w:val="24"/>
        </w:rPr>
        <w:lastRenderedPageBreak/>
        <w:t>Organisation administrative</w:t>
      </w:r>
      <w:bookmarkEnd w:id="0"/>
      <w:r w:rsidRPr="00D8203A">
        <w:rPr>
          <w:rFonts w:cstheme="minorHAnsi"/>
          <w:b/>
          <w:bCs/>
          <w:sz w:val="24"/>
          <w:szCs w:val="24"/>
        </w:rPr>
        <w:t xml:space="preserve"> </w:t>
      </w:r>
    </w:p>
    <w:p w14:paraId="017EDF4C" w14:textId="6896092F" w:rsidR="00085F5C" w:rsidRPr="00D8203A" w:rsidRDefault="00054414" w:rsidP="001B23DD">
      <w:pPr>
        <w:pStyle w:val="Titre2"/>
        <w:spacing w:before="240" w:after="120"/>
        <w:ind w:left="578" w:hanging="578"/>
        <w:rPr>
          <w:rFonts w:cstheme="minorHAnsi"/>
          <w:b/>
          <w:bCs/>
          <w:sz w:val="22"/>
          <w:szCs w:val="22"/>
        </w:rPr>
      </w:pPr>
      <w:bookmarkStart w:id="1" w:name="_Toc158632049"/>
      <w:r w:rsidRPr="00D8203A">
        <w:rPr>
          <w:rFonts w:cstheme="minorHAnsi"/>
          <w:b/>
          <w:bCs/>
          <w:sz w:val="22"/>
          <w:szCs w:val="22"/>
        </w:rPr>
        <w:t>Base r</w:t>
      </w:r>
      <w:r w:rsidR="007A3C83">
        <w:rPr>
          <w:rFonts w:cstheme="minorHAnsi"/>
          <w:b/>
          <w:bCs/>
          <w:sz w:val="22"/>
          <w:szCs w:val="22"/>
        </w:rPr>
        <w:t>È</w:t>
      </w:r>
      <w:r w:rsidRPr="00D8203A">
        <w:rPr>
          <w:rFonts w:cstheme="minorHAnsi"/>
          <w:b/>
          <w:bCs/>
          <w:sz w:val="22"/>
          <w:szCs w:val="22"/>
        </w:rPr>
        <w:t>glementaire</w:t>
      </w:r>
      <w:bookmarkEnd w:id="1"/>
    </w:p>
    <w:p w14:paraId="52314D87" w14:textId="70A58D6C" w:rsidR="00085F5C" w:rsidRPr="00D8203A" w:rsidRDefault="00F96EFD" w:rsidP="00F16834">
      <w:pPr>
        <w:spacing w:before="120" w:after="120"/>
        <w:jc w:val="both"/>
        <w:rPr>
          <w:rFonts w:cstheme="minorHAnsi"/>
        </w:rPr>
      </w:pPr>
      <w:r w:rsidRPr="00D8203A">
        <w:rPr>
          <w:rFonts w:cstheme="minorHAnsi"/>
        </w:rPr>
        <w:t>Texte de création :</w:t>
      </w:r>
      <w:r w:rsidR="00085F5C" w:rsidRPr="00D8203A">
        <w:rPr>
          <w:rFonts w:cstheme="minorHAnsi"/>
        </w:rPr>
        <w:t xml:space="preserve"> </w:t>
      </w:r>
      <w:r w:rsidRPr="00D8203A">
        <w:rPr>
          <w:rFonts w:cstheme="minorHAnsi"/>
        </w:rPr>
        <w:t>d</w:t>
      </w:r>
      <w:r w:rsidR="00085F5C" w:rsidRPr="00D8203A">
        <w:rPr>
          <w:rFonts w:cstheme="minorHAnsi"/>
        </w:rPr>
        <w:t>élibération n° 62-2 du 5 janvier 1962 modifiée portant création et organisation d’un établissement public territorial dénommé Port Autonome de Papeete</w:t>
      </w:r>
      <w:r w:rsidR="00337920" w:rsidRPr="00D8203A">
        <w:rPr>
          <w:rFonts w:cstheme="minorHAnsi"/>
        </w:rPr>
        <w:t xml:space="preserve"> (PAP) ;</w:t>
      </w:r>
    </w:p>
    <w:p w14:paraId="42557DC1" w14:textId="77777777" w:rsidR="00F96EFD" w:rsidRPr="00D8203A" w:rsidRDefault="00085F5C" w:rsidP="00DC2476">
      <w:pPr>
        <w:spacing w:after="120"/>
        <w:jc w:val="both"/>
        <w:rPr>
          <w:rFonts w:cstheme="minorHAnsi"/>
        </w:rPr>
      </w:pPr>
      <w:r w:rsidRPr="00D8203A">
        <w:rPr>
          <w:rFonts w:cstheme="minorHAnsi"/>
        </w:rPr>
        <w:t xml:space="preserve">Texte d'organisation : </w:t>
      </w:r>
      <w:r w:rsidR="00F96EFD" w:rsidRPr="00D8203A">
        <w:rPr>
          <w:rFonts w:cstheme="minorHAnsi"/>
        </w:rPr>
        <w:t>a</w:t>
      </w:r>
      <w:r w:rsidRPr="00D8203A">
        <w:rPr>
          <w:rFonts w:cstheme="minorHAnsi"/>
        </w:rPr>
        <w:t xml:space="preserve">rrêté n° 1473/CM du 26 décembre 1997 modifié relatif à l’organisation et au fonctionnement de l’établissement public à caractère industriel et commercial dénommé « Port Autonome de Papeete » ; </w:t>
      </w:r>
    </w:p>
    <w:p w14:paraId="4878221D" w14:textId="08B832FF" w:rsidR="00085F5C" w:rsidRPr="00D8203A" w:rsidRDefault="00F96EFD" w:rsidP="00F16834">
      <w:pPr>
        <w:spacing w:after="240"/>
        <w:jc w:val="both"/>
        <w:rPr>
          <w:rFonts w:cstheme="minorHAnsi"/>
        </w:rPr>
      </w:pPr>
      <w:r w:rsidRPr="00D8203A">
        <w:rPr>
          <w:rFonts w:cstheme="minorHAnsi"/>
        </w:rPr>
        <w:t>Texte fixant les prérogatives du</w:t>
      </w:r>
      <w:r w:rsidR="00337920" w:rsidRPr="00D8203A">
        <w:rPr>
          <w:rFonts w:cstheme="minorHAnsi"/>
        </w:rPr>
        <w:t xml:space="preserve"> PAP :</w:t>
      </w:r>
      <w:r w:rsidRPr="00D8203A">
        <w:rPr>
          <w:rFonts w:cstheme="minorHAnsi"/>
        </w:rPr>
        <w:t xml:space="preserve"> </w:t>
      </w:r>
      <w:r w:rsidR="00085F5C" w:rsidRPr="00D8203A">
        <w:rPr>
          <w:rFonts w:cstheme="minorHAnsi"/>
        </w:rPr>
        <w:t>délibération n° 2001-5/APF du 11 janvier 2001 modifiée portant dispositions relatives au Code des ports maritimes de la Polynésie française</w:t>
      </w:r>
    </w:p>
    <w:p w14:paraId="2B4AA3EB" w14:textId="04D1293F" w:rsidR="00085F5C" w:rsidRPr="00D8203A" w:rsidRDefault="00085F5C" w:rsidP="002D5040">
      <w:pPr>
        <w:pStyle w:val="Titre2"/>
        <w:jc w:val="both"/>
        <w:rPr>
          <w:rFonts w:cstheme="minorHAnsi"/>
          <w:b/>
          <w:bCs/>
          <w:sz w:val="22"/>
          <w:szCs w:val="22"/>
        </w:rPr>
      </w:pPr>
      <w:bookmarkStart w:id="2" w:name="_Toc158632050"/>
      <w:r w:rsidRPr="00D8203A">
        <w:rPr>
          <w:rFonts w:cstheme="minorHAnsi"/>
          <w:b/>
          <w:bCs/>
          <w:sz w:val="22"/>
          <w:szCs w:val="22"/>
        </w:rPr>
        <w:t>Mission</w:t>
      </w:r>
      <w:r w:rsidR="009E0BC0" w:rsidRPr="00D8203A">
        <w:rPr>
          <w:rFonts w:cstheme="minorHAnsi"/>
          <w:b/>
          <w:bCs/>
          <w:sz w:val="22"/>
          <w:szCs w:val="22"/>
        </w:rPr>
        <w:t>s</w:t>
      </w:r>
      <w:bookmarkEnd w:id="2"/>
    </w:p>
    <w:p w14:paraId="7351583D" w14:textId="77777777" w:rsidR="00F16A02" w:rsidRPr="00D8203A" w:rsidRDefault="00085F5C" w:rsidP="00DC2476">
      <w:pPr>
        <w:spacing w:before="120" w:after="120"/>
        <w:jc w:val="both"/>
        <w:rPr>
          <w:rFonts w:cstheme="minorHAnsi"/>
        </w:rPr>
      </w:pPr>
      <w:r w:rsidRPr="00D8203A">
        <w:rPr>
          <w:rFonts w:cstheme="minorHAnsi"/>
        </w:rPr>
        <w:t>Les articles D.121-1 à D.122-4 du Code des ports maritimes de la Polynésie française, adopté par délibération n° 2001-5/APF du 11 janvier 2001, disposent que l’établissement est chargé, à l’intérieur des limites de sa circonscription géographique dite « circonscription portuaire » :</w:t>
      </w:r>
    </w:p>
    <w:p w14:paraId="4229D72C" w14:textId="7D792056" w:rsidR="00085F5C" w:rsidRPr="00D8203A" w:rsidRDefault="00F16A02" w:rsidP="00DC2476">
      <w:pPr>
        <w:spacing w:after="0"/>
        <w:jc w:val="both"/>
        <w:rPr>
          <w:rFonts w:cstheme="minorHAnsi"/>
        </w:rPr>
      </w:pPr>
      <w:r w:rsidRPr="00D8203A">
        <w:rPr>
          <w:rFonts w:cstheme="minorHAnsi"/>
        </w:rPr>
        <w:t xml:space="preserve">- </w:t>
      </w:r>
      <w:r w:rsidR="00085F5C" w:rsidRPr="00D8203A">
        <w:rPr>
          <w:rFonts w:cstheme="minorHAnsi"/>
        </w:rPr>
        <w:t>de réaliser, d’entretenir et de gérer tous ouvrages publics nécessaires à la circulation maritime et à l’activité portuaire ;</w:t>
      </w:r>
    </w:p>
    <w:p w14:paraId="63C2E215" w14:textId="0E9E803C" w:rsidR="00085F5C" w:rsidRPr="00D8203A" w:rsidRDefault="00085F5C" w:rsidP="00DC2476">
      <w:pPr>
        <w:spacing w:before="120" w:after="0"/>
        <w:jc w:val="both"/>
        <w:rPr>
          <w:rFonts w:cstheme="minorHAnsi"/>
        </w:rPr>
      </w:pPr>
      <w:r w:rsidRPr="00D8203A">
        <w:rPr>
          <w:rFonts w:cstheme="minorHAnsi"/>
        </w:rPr>
        <w:t>- de créer et de gérer tous services publics nécessaires à la circulation maritime et à l’activité portuaire, directement ou par l’octroi de délégations de service publics autres que le pilotage maritime à l’approche et à la sortie des eaux intérieures de la Polynésie française ;</w:t>
      </w:r>
    </w:p>
    <w:p w14:paraId="310285CA" w14:textId="5D33EC05" w:rsidR="00085F5C" w:rsidRPr="00D8203A" w:rsidRDefault="00085F5C" w:rsidP="00DC2476">
      <w:pPr>
        <w:spacing w:before="120" w:after="0"/>
        <w:jc w:val="both"/>
        <w:rPr>
          <w:rFonts w:cstheme="minorHAnsi"/>
        </w:rPr>
      </w:pPr>
      <w:r w:rsidRPr="00D8203A">
        <w:rPr>
          <w:rFonts w:cstheme="minorHAnsi"/>
        </w:rPr>
        <w:t>- de gérer le domaine public dont la Polynésie française le rend affectataire ; dans ce cadre, d’accorder les concessions et autorisations d’occupation ainsi que les autorisations d’outillage privé avec obligation de service public dans les conditions fixées aux articles D.112-1 à D.112-5-4 du présent code ;</w:t>
      </w:r>
    </w:p>
    <w:p w14:paraId="48D3644F" w14:textId="77777777" w:rsidR="00085F5C" w:rsidRPr="00D8203A" w:rsidRDefault="00085F5C" w:rsidP="00DC2476">
      <w:pPr>
        <w:spacing w:before="120" w:after="0"/>
        <w:jc w:val="both"/>
        <w:rPr>
          <w:rFonts w:cstheme="minorHAnsi"/>
        </w:rPr>
      </w:pPr>
      <w:r w:rsidRPr="00D8203A">
        <w:rPr>
          <w:rFonts w:cstheme="minorHAnsi"/>
        </w:rPr>
        <w:t>- d’assurer la police du port dans les conditions définies au Livre II du présent code ;</w:t>
      </w:r>
    </w:p>
    <w:p w14:paraId="777CFA02" w14:textId="524C8B96" w:rsidR="00085F5C" w:rsidRPr="00D8203A" w:rsidRDefault="00085F5C" w:rsidP="00DC2476">
      <w:pPr>
        <w:spacing w:before="120" w:after="120"/>
        <w:jc w:val="both"/>
        <w:rPr>
          <w:rFonts w:cstheme="minorHAnsi"/>
        </w:rPr>
      </w:pPr>
      <w:r w:rsidRPr="00D8203A">
        <w:rPr>
          <w:rFonts w:cstheme="minorHAnsi"/>
        </w:rPr>
        <w:t>- de percevoir pour le compte de la Polynésie française tout droit, taxe ou redevance dont elle lui confie l’exécution dans les conditions et selon les modalités fixées par la réglementation de cette dernière ;</w:t>
      </w:r>
    </w:p>
    <w:p w14:paraId="04D9D862" w14:textId="799702ED" w:rsidR="00085F5C" w:rsidRPr="00D8203A" w:rsidRDefault="00F16A02" w:rsidP="00F16834">
      <w:pPr>
        <w:spacing w:after="240"/>
        <w:jc w:val="both"/>
        <w:rPr>
          <w:rFonts w:cstheme="minorHAnsi"/>
        </w:rPr>
      </w:pPr>
      <w:r w:rsidRPr="00D8203A">
        <w:rPr>
          <w:rFonts w:cstheme="minorHAnsi"/>
        </w:rPr>
        <w:t>- d</w:t>
      </w:r>
      <w:r w:rsidR="00085F5C" w:rsidRPr="00D8203A">
        <w:rPr>
          <w:rFonts w:cstheme="minorHAnsi"/>
        </w:rPr>
        <w:t>’entreprendre toutes actions de promotion de ses trafics dans le secteur de la croisière, de la plaisance et du yachting de luxe.</w:t>
      </w:r>
    </w:p>
    <w:p w14:paraId="056C0564" w14:textId="77777777" w:rsidR="00085F5C" w:rsidRPr="00D8203A" w:rsidRDefault="00085F5C" w:rsidP="002D5040">
      <w:pPr>
        <w:pStyle w:val="Titre2"/>
        <w:jc w:val="both"/>
        <w:rPr>
          <w:rFonts w:cstheme="minorHAnsi"/>
          <w:b/>
          <w:bCs/>
          <w:sz w:val="22"/>
          <w:szCs w:val="22"/>
        </w:rPr>
      </w:pPr>
      <w:bookmarkStart w:id="3" w:name="_Toc158632051"/>
      <w:r w:rsidRPr="00D8203A">
        <w:rPr>
          <w:rFonts w:cstheme="minorHAnsi"/>
          <w:b/>
          <w:bCs/>
          <w:sz w:val="22"/>
          <w:szCs w:val="22"/>
        </w:rPr>
        <w:t>Gouvernance</w:t>
      </w:r>
      <w:bookmarkEnd w:id="3"/>
    </w:p>
    <w:p w14:paraId="5E954197" w14:textId="5EB52040" w:rsidR="00FB2A44" w:rsidRPr="00DC2476" w:rsidRDefault="00054414" w:rsidP="00F65B01">
      <w:pPr>
        <w:pStyle w:val="Titre3"/>
        <w:spacing w:before="120"/>
        <w:jc w:val="both"/>
        <w:rPr>
          <w:rFonts w:cstheme="minorHAnsi"/>
          <w:b/>
          <w:bCs/>
          <w:color w:val="2A4B64" w:themeColor="text1"/>
          <w:sz w:val="20"/>
        </w:rPr>
      </w:pPr>
      <w:bookmarkStart w:id="4" w:name="_Toc158632052"/>
      <w:r w:rsidRPr="00DC2476">
        <w:rPr>
          <w:rFonts w:cstheme="minorHAnsi"/>
          <w:b/>
          <w:bCs/>
          <w:color w:val="2A4B64" w:themeColor="text1"/>
          <w:sz w:val="20"/>
        </w:rPr>
        <w:t>Conseil d’administration</w:t>
      </w:r>
      <w:bookmarkEnd w:id="4"/>
    </w:p>
    <w:p w14:paraId="5C91503B" w14:textId="1E48369B" w:rsidR="00734CE2" w:rsidRDefault="00CD05F5" w:rsidP="00DC2476">
      <w:pPr>
        <w:spacing w:before="120" w:after="120"/>
        <w:jc w:val="both"/>
        <w:rPr>
          <w:rFonts w:cstheme="minorHAnsi"/>
        </w:rPr>
      </w:pPr>
      <w:r>
        <w:rPr>
          <w:rFonts w:cstheme="minorHAnsi"/>
        </w:rPr>
        <w:t xml:space="preserve">Le Conseil d’administration du Port autonome de Papeete a été créé le 21 novembre 1985 par </w:t>
      </w:r>
      <w:r w:rsidR="0077126F" w:rsidRPr="00D8203A">
        <w:rPr>
          <w:rFonts w:cstheme="minorHAnsi"/>
        </w:rPr>
        <w:t>arrêté n°</w:t>
      </w:r>
      <w:r w:rsidR="00C07CFD">
        <w:rPr>
          <w:rFonts w:cstheme="minorHAnsi"/>
        </w:rPr>
        <w:t xml:space="preserve"> </w:t>
      </w:r>
      <w:r w:rsidR="0077126F" w:rsidRPr="00D8203A">
        <w:rPr>
          <w:rFonts w:cstheme="minorHAnsi"/>
        </w:rPr>
        <w:t>1138/CM</w:t>
      </w:r>
      <w:r>
        <w:rPr>
          <w:rFonts w:cstheme="minorHAnsi"/>
        </w:rPr>
        <w:t xml:space="preserve">. </w:t>
      </w:r>
    </w:p>
    <w:p w14:paraId="016D1B29" w14:textId="1C35484C" w:rsidR="0077126F" w:rsidRDefault="00734CE2" w:rsidP="00DC2476">
      <w:pPr>
        <w:spacing w:before="120" w:after="120"/>
        <w:jc w:val="both"/>
        <w:rPr>
          <w:rFonts w:cstheme="minorHAnsi"/>
        </w:rPr>
      </w:pPr>
      <w:r>
        <w:rPr>
          <w:rFonts w:cstheme="minorHAnsi"/>
        </w:rPr>
        <w:t>Du 1</w:t>
      </w:r>
      <w:r w:rsidRPr="00734CE2">
        <w:rPr>
          <w:rFonts w:cstheme="minorHAnsi"/>
          <w:vertAlign w:val="superscript"/>
        </w:rPr>
        <w:t>er</w:t>
      </w:r>
      <w:r>
        <w:rPr>
          <w:rFonts w:cstheme="minorHAnsi"/>
        </w:rPr>
        <w:t xml:space="preserve"> janvier au 14 mai 2023, le Conseil d’administration était</w:t>
      </w:r>
      <w:r w:rsidR="001548EF" w:rsidRPr="00D8203A">
        <w:rPr>
          <w:rFonts w:cstheme="minorHAnsi"/>
        </w:rPr>
        <w:t xml:space="preserve"> </w:t>
      </w:r>
      <w:r w:rsidR="0077126F" w:rsidRPr="00D8203A">
        <w:rPr>
          <w:rFonts w:cstheme="minorHAnsi"/>
        </w:rPr>
        <w:t xml:space="preserve">présidé par le </w:t>
      </w:r>
      <w:r w:rsidR="00CD05F5">
        <w:rPr>
          <w:rFonts w:cstheme="minorHAnsi"/>
        </w:rPr>
        <w:t>M</w:t>
      </w:r>
      <w:r w:rsidR="00CD05F5" w:rsidRPr="00CD05F5">
        <w:rPr>
          <w:rFonts w:cstheme="minorHAnsi"/>
        </w:rPr>
        <w:t>inistre des grands travaux, des transports terrestres, en charge des relations avec les institutions</w:t>
      </w:r>
      <w:r w:rsidR="0077126F" w:rsidRPr="00D8203A">
        <w:rPr>
          <w:rFonts w:cstheme="minorHAnsi"/>
        </w:rPr>
        <w:t xml:space="preserve">, Monsieur </w:t>
      </w:r>
      <w:r w:rsidR="00CD05F5">
        <w:rPr>
          <w:rFonts w:cstheme="minorHAnsi"/>
        </w:rPr>
        <w:t>René TEMEHARO</w:t>
      </w:r>
      <w:r w:rsidR="00E7615E">
        <w:rPr>
          <w:rFonts w:cstheme="minorHAnsi"/>
        </w:rPr>
        <w:t>.</w:t>
      </w:r>
    </w:p>
    <w:p w14:paraId="4130FF49" w14:textId="5FEC6811" w:rsidR="00734CE2" w:rsidRPr="00D8203A" w:rsidRDefault="00CD05F5" w:rsidP="00DC2476">
      <w:pPr>
        <w:spacing w:before="120" w:after="120"/>
        <w:jc w:val="both"/>
        <w:rPr>
          <w:rFonts w:cstheme="minorHAnsi"/>
        </w:rPr>
      </w:pPr>
      <w:r>
        <w:rPr>
          <w:rFonts w:cstheme="minorHAnsi"/>
        </w:rPr>
        <w:t xml:space="preserve">Depuis le 15 mai 2023, le Conseil d’administration est présidé par le Ministre des grands travaux, de l’équipement, en charge des transports aériens, terrestres et maritimes, Monsieur Jordy CHAN. </w:t>
      </w:r>
    </w:p>
    <w:p w14:paraId="41331EDC" w14:textId="3AE1BF36" w:rsidR="00D11627" w:rsidRPr="00D8203A" w:rsidRDefault="00D11627" w:rsidP="00F65B01">
      <w:pPr>
        <w:spacing w:after="120"/>
        <w:jc w:val="both"/>
        <w:rPr>
          <w:rFonts w:cstheme="minorHAnsi"/>
        </w:rPr>
      </w:pPr>
      <w:r w:rsidRPr="00D8203A">
        <w:rPr>
          <w:rFonts w:cstheme="minorHAnsi"/>
        </w:rPr>
        <w:t xml:space="preserve">Composé de </w:t>
      </w:r>
      <w:r w:rsidR="00C07CFD" w:rsidRPr="00D8203A">
        <w:rPr>
          <w:rFonts w:cstheme="minorHAnsi"/>
        </w:rPr>
        <w:t>1</w:t>
      </w:r>
      <w:r w:rsidR="00C07CFD">
        <w:rPr>
          <w:rFonts w:cstheme="minorHAnsi"/>
        </w:rPr>
        <w:t>3</w:t>
      </w:r>
      <w:r w:rsidR="00C07CFD" w:rsidRPr="00D8203A">
        <w:rPr>
          <w:rFonts w:cstheme="minorHAnsi"/>
        </w:rPr>
        <w:t xml:space="preserve"> </w:t>
      </w:r>
      <w:r w:rsidRPr="00D8203A">
        <w:rPr>
          <w:rFonts w:cstheme="minorHAnsi"/>
        </w:rPr>
        <w:t>membres, il fixe les orientations de l’</w:t>
      </w:r>
      <w:r w:rsidR="00691B08" w:rsidRPr="00D8203A">
        <w:rPr>
          <w:rFonts w:cstheme="minorHAnsi"/>
        </w:rPr>
        <w:t>E</w:t>
      </w:r>
      <w:r w:rsidRPr="00D8203A">
        <w:rPr>
          <w:rFonts w:cstheme="minorHAnsi"/>
        </w:rPr>
        <w:t>tablissement en matière de gestion administrative, financière et d’exploitation de l’outil et d’investissement. Il prend ainsi toutes les mesures nécessaires pour la création de ressources destinées à couvrir l</w:t>
      </w:r>
      <w:r w:rsidR="00577C9A" w:rsidRPr="00D8203A">
        <w:rPr>
          <w:rFonts w:cstheme="minorHAnsi"/>
        </w:rPr>
        <w:t>’ensemble des</w:t>
      </w:r>
      <w:r w:rsidRPr="00D8203A">
        <w:rPr>
          <w:rFonts w:cstheme="minorHAnsi"/>
        </w:rPr>
        <w:t xml:space="preserve"> charges </w:t>
      </w:r>
      <w:r w:rsidR="00577C9A" w:rsidRPr="00D8203A">
        <w:rPr>
          <w:rFonts w:cstheme="minorHAnsi"/>
        </w:rPr>
        <w:t>de fonctionnement et d’investissement</w:t>
      </w:r>
      <w:r w:rsidR="00F96EFD" w:rsidRPr="00D8203A">
        <w:rPr>
          <w:rFonts w:cstheme="minorHAnsi"/>
        </w:rPr>
        <w:t xml:space="preserve"> de</w:t>
      </w:r>
      <w:r w:rsidRPr="00D8203A">
        <w:rPr>
          <w:rFonts w:cstheme="minorHAnsi"/>
        </w:rPr>
        <w:t xml:space="preserve"> l’</w:t>
      </w:r>
      <w:r w:rsidR="00691B08" w:rsidRPr="00D8203A">
        <w:rPr>
          <w:rFonts w:cstheme="minorHAnsi"/>
        </w:rPr>
        <w:t>E</w:t>
      </w:r>
      <w:r w:rsidRPr="00D8203A">
        <w:rPr>
          <w:rFonts w:cstheme="minorHAnsi"/>
        </w:rPr>
        <w:t>tablissement</w:t>
      </w:r>
      <w:r w:rsidR="00577C9A" w:rsidRPr="00D8203A">
        <w:rPr>
          <w:rFonts w:cstheme="minorHAnsi"/>
        </w:rPr>
        <w:t>. Il fixe notamment la politique d’investissement</w:t>
      </w:r>
      <w:r w:rsidR="00F96EFD" w:rsidRPr="00D8203A">
        <w:rPr>
          <w:rFonts w:cstheme="minorHAnsi"/>
        </w:rPr>
        <w:t xml:space="preserve"> (dans le cadre des autorisations de programme) ainsi que le budget de fonctionnement de l’</w:t>
      </w:r>
      <w:r w:rsidR="00691B08" w:rsidRPr="00D8203A">
        <w:rPr>
          <w:rFonts w:cstheme="minorHAnsi"/>
        </w:rPr>
        <w:t>E</w:t>
      </w:r>
      <w:r w:rsidR="00F96EFD" w:rsidRPr="00D8203A">
        <w:rPr>
          <w:rFonts w:cstheme="minorHAnsi"/>
        </w:rPr>
        <w:t>tablissement.</w:t>
      </w:r>
    </w:p>
    <w:p w14:paraId="0CF05D5A" w14:textId="60A634C7" w:rsidR="00625B7B" w:rsidRDefault="00FB2A44" w:rsidP="00DC2476">
      <w:pPr>
        <w:spacing w:after="120"/>
        <w:jc w:val="both"/>
        <w:rPr>
          <w:rFonts w:cstheme="minorHAnsi"/>
        </w:rPr>
      </w:pPr>
      <w:r w:rsidRPr="00CD05F5">
        <w:rPr>
          <w:rFonts w:cstheme="minorHAnsi"/>
        </w:rPr>
        <w:t>Durant l’année 202</w:t>
      </w:r>
      <w:r w:rsidR="00830D0F" w:rsidRPr="00CD05F5">
        <w:rPr>
          <w:rFonts w:cstheme="minorHAnsi"/>
        </w:rPr>
        <w:t>3</w:t>
      </w:r>
      <w:r w:rsidRPr="00CD05F5">
        <w:rPr>
          <w:rFonts w:cstheme="minorHAnsi"/>
        </w:rPr>
        <w:t xml:space="preserve">, le Conseil d’administration s’est réuni à </w:t>
      </w:r>
      <w:r w:rsidR="00830D0F" w:rsidRPr="00CD05F5">
        <w:rPr>
          <w:rFonts w:cstheme="minorHAnsi"/>
        </w:rPr>
        <w:t>sept</w:t>
      </w:r>
      <w:r w:rsidRPr="00CD05F5">
        <w:rPr>
          <w:rFonts w:cstheme="minorHAnsi"/>
        </w:rPr>
        <w:t xml:space="preserve"> reprises</w:t>
      </w:r>
      <w:r w:rsidR="004E1205" w:rsidRPr="00CD05F5">
        <w:rPr>
          <w:rFonts w:cstheme="minorHAnsi"/>
        </w:rPr>
        <w:t xml:space="preserve"> : </w:t>
      </w:r>
      <w:r w:rsidRPr="00CD05F5">
        <w:rPr>
          <w:rFonts w:cstheme="minorHAnsi"/>
        </w:rPr>
        <w:t xml:space="preserve">les </w:t>
      </w:r>
      <w:r w:rsidR="00830D0F" w:rsidRPr="00CD05F5">
        <w:rPr>
          <w:rFonts w:cstheme="minorHAnsi"/>
        </w:rPr>
        <w:t>21</w:t>
      </w:r>
      <w:r w:rsidRPr="00CD05F5">
        <w:rPr>
          <w:rFonts w:cstheme="minorHAnsi"/>
        </w:rPr>
        <w:t xml:space="preserve"> </w:t>
      </w:r>
      <w:r w:rsidR="00830D0F" w:rsidRPr="00CD05F5">
        <w:rPr>
          <w:rFonts w:cstheme="minorHAnsi"/>
        </w:rPr>
        <w:t>février</w:t>
      </w:r>
      <w:r w:rsidR="00CD05F5" w:rsidRPr="00CD05F5">
        <w:rPr>
          <w:rFonts w:cstheme="minorHAnsi"/>
        </w:rPr>
        <w:t xml:space="preserve">, </w:t>
      </w:r>
      <w:r w:rsidR="00830D0F" w:rsidRPr="00CD05F5">
        <w:rPr>
          <w:rFonts w:cstheme="minorHAnsi"/>
        </w:rPr>
        <w:t>29</w:t>
      </w:r>
      <w:r w:rsidRPr="00CD05F5">
        <w:rPr>
          <w:rFonts w:cstheme="minorHAnsi"/>
        </w:rPr>
        <w:t xml:space="preserve"> </w:t>
      </w:r>
      <w:r w:rsidR="00830D0F" w:rsidRPr="00CD05F5">
        <w:rPr>
          <w:rFonts w:cstheme="minorHAnsi"/>
        </w:rPr>
        <w:t>mars</w:t>
      </w:r>
      <w:r w:rsidR="004E1205" w:rsidRPr="00CD05F5">
        <w:rPr>
          <w:rFonts w:cstheme="minorHAnsi"/>
        </w:rPr>
        <w:t xml:space="preserve"> 2024</w:t>
      </w:r>
      <w:r w:rsidR="00830D0F" w:rsidRPr="00CD05F5">
        <w:rPr>
          <w:rFonts w:cstheme="minorHAnsi"/>
        </w:rPr>
        <w:t>,</w:t>
      </w:r>
      <w:r w:rsidR="004E1205" w:rsidRPr="00CD05F5">
        <w:rPr>
          <w:rFonts w:cstheme="minorHAnsi"/>
        </w:rPr>
        <w:t xml:space="preserve"> </w:t>
      </w:r>
      <w:r w:rsidR="00830D0F" w:rsidRPr="00CD05F5">
        <w:rPr>
          <w:rFonts w:cstheme="minorHAnsi"/>
        </w:rPr>
        <w:t>28 juin, 3 octobre, 16 novembre, 30 novembre et 22 décembre</w:t>
      </w:r>
      <w:r w:rsidR="00625B7B" w:rsidRPr="00CD05F5">
        <w:rPr>
          <w:rFonts w:cstheme="minorHAnsi"/>
        </w:rPr>
        <w:t>.</w:t>
      </w:r>
      <w:r w:rsidR="00625B7B">
        <w:rPr>
          <w:rFonts w:cstheme="minorHAnsi"/>
        </w:rPr>
        <w:t xml:space="preserve"> </w:t>
      </w:r>
    </w:p>
    <w:p w14:paraId="10721FDB" w14:textId="4B95BDC4" w:rsidR="00FB2A44" w:rsidRPr="00D8203A" w:rsidRDefault="00625B7B" w:rsidP="00DC2476">
      <w:pPr>
        <w:spacing w:after="120"/>
        <w:jc w:val="both"/>
        <w:rPr>
          <w:rFonts w:cstheme="minorHAnsi"/>
        </w:rPr>
      </w:pPr>
      <w:r>
        <w:rPr>
          <w:rFonts w:cstheme="minorHAnsi"/>
        </w:rPr>
        <w:t xml:space="preserve">Le Conseil d’administration </w:t>
      </w:r>
      <w:r w:rsidR="00FB2A44" w:rsidRPr="00D8203A">
        <w:rPr>
          <w:rFonts w:cstheme="minorHAnsi"/>
        </w:rPr>
        <w:t xml:space="preserve">a adopté </w:t>
      </w:r>
      <w:r w:rsidR="00830D0F">
        <w:rPr>
          <w:rFonts w:cstheme="minorHAnsi"/>
        </w:rPr>
        <w:t>32</w:t>
      </w:r>
      <w:r w:rsidR="00FB2A44" w:rsidRPr="00D8203A">
        <w:rPr>
          <w:rFonts w:cstheme="minorHAnsi"/>
        </w:rPr>
        <w:t xml:space="preserve"> délibérations.</w:t>
      </w:r>
    </w:p>
    <w:p w14:paraId="0FD7B2D1" w14:textId="3E33FC9D" w:rsidR="00555D1B" w:rsidRDefault="00FB2A44" w:rsidP="00F16834">
      <w:pPr>
        <w:spacing w:after="240"/>
        <w:jc w:val="both"/>
        <w:rPr>
          <w:rFonts w:cstheme="minorHAnsi"/>
        </w:rPr>
      </w:pPr>
      <w:r w:rsidRPr="00D8203A">
        <w:rPr>
          <w:rFonts w:cstheme="minorHAnsi"/>
        </w:rPr>
        <w:t>La composition du Conseil d’administration</w:t>
      </w:r>
      <w:r w:rsidR="00F52502" w:rsidRPr="00D8203A">
        <w:rPr>
          <w:rFonts w:cstheme="minorHAnsi"/>
        </w:rPr>
        <w:t xml:space="preserve"> est précisée </w:t>
      </w:r>
      <w:r w:rsidR="00BE60A2">
        <w:rPr>
          <w:rFonts w:cstheme="minorHAnsi"/>
        </w:rPr>
        <w:t>aux</w:t>
      </w:r>
      <w:r w:rsidR="00691B08" w:rsidRPr="00D8203A">
        <w:rPr>
          <w:rFonts w:cstheme="minorHAnsi"/>
        </w:rPr>
        <w:t xml:space="preserve"> </w:t>
      </w:r>
      <w:r w:rsidR="009E0BC0" w:rsidRPr="00D8203A">
        <w:rPr>
          <w:rFonts w:cstheme="minorHAnsi"/>
        </w:rPr>
        <w:t>annexe</w:t>
      </w:r>
      <w:r w:rsidR="00BE60A2">
        <w:rPr>
          <w:rFonts w:cstheme="minorHAnsi"/>
        </w:rPr>
        <w:t>s</w:t>
      </w:r>
      <w:r w:rsidR="009E0BC0" w:rsidRPr="00D8203A">
        <w:rPr>
          <w:rFonts w:cstheme="minorHAnsi"/>
        </w:rPr>
        <w:t xml:space="preserve"> 1.</w:t>
      </w:r>
    </w:p>
    <w:p w14:paraId="59BB3F8F" w14:textId="7273CDF0" w:rsidR="00FB2A44" w:rsidRPr="00442E07" w:rsidRDefault="008F0513" w:rsidP="00DC2476">
      <w:pPr>
        <w:pStyle w:val="Titre3"/>
        <w:spacing w:before="120"/>
        <w:jc w:val="both"/>
        <w:rPr>
          <w:rFonts w:cstheme="minorHAnsi"/>
          <w:b/>
          <w:bCs/>
          <w:color w:val="2A4B64" w:themeColor="text1"/>
          <w:sz w:val="20"/>
        </w:rPr>
      </w:pPr>
      <w:bookmarkStart w:id="5" w:name="_Toc158632053"/>
      <w:r w:rsidRPr="00442E07">
        <w:rPr>
          <w:rFonts w:cstheme="minorHAnsi"/>
          <w:b/>
          <w:bCs/>
          <w:color w:val="2A4B64" w:themeColor="text1"/>
          <w:sz w:val="20"/>
        </w:rPr>
        <w:lastRenderedPageBreak/>
        <w:t>Conseil portuaire</w:t>
      </w:r>
      <w:bookmarkEnd w:id="5"/>
    </w:p>
    <w:p w14:paraId="612E3ABE" w14:textId="4D363932" w:rsidR="008F0513" w:rsidRPr="00D8203A" w:rsidRDefault="00435512" w:rsidP="001B23DD">
      <w:pPr>
        <w:spacing w:before="120" w:after="240"/>
        <w:jc w:val="both"/>
        <w:rPr>
          <w:rFonts w:cstheme="minorHAnsi"/>
        </w:rPr>
      </w:pPr>
      <w:r w:rsidRPr="00D8203A">
        <w:rPr>
          <w:rFonts w:cstheme="minorHAnsi"/>
        </w:rPr>
        <w:t xml:space="preserve">Lors de la réforme statutaire de 1997, un </w:t>
      </w:r>
      <w:r w:rsidR="00A052A4" w:rsidRPr="00D8203A">
        <w:rPr>
          <w:rFonts w:cstheme="minorHAnsi"/>
        </w:rPr>
        <w:t>c</w:t>
      </w:r>
      <w:r w:rsidRPr="00D8203A">
        <w:rPr>
          <w:rFonts w:cstheme="minorHAnsi"/>
        </w:rPr>
        <w:t xml:space="preserve">onseil </w:t>
      </w:r>
      <w:r w:rsidR="002747D4" w:rsidRPr="00D8203A">
        <w:rPr>
          <w:rFonts w:cstheme="minorHAnsi"/>
        </w:rPr>
        <w:t xml:space="preserve">portuaire </w:t>
      </w:r>
      <w:r w:rsidRPr="00D8203A">
        <w:rPr>
          <w:rFonts w:cstheme="minorHAnsi"/>
        </w:rPr>
        <w:t xml:space="preserve">a été créé pour assurer un rôle de conseiller, au sein du Port autonome de Papeete. </w:t>
      </w:r>
      <w:r w:rsidR="00A052A4" w:rsidRPr="00D8203A">
        <w:rPr>
          <w:rFonts w:cstheme="minorHAnsi"/>
        </w:rPr>
        <w:t>Il est composé</w:t>
      </w:r>
      <w:r w:rsidR="002747D4" w:rsidRPr="00D8203A">
        <w:rPr>
          <w:rFonts w:cstheme="minorHAnsi"/>
        </w:rPr>
        <w:t>, conformément aux dispositions de l’arrêté n° 1473/CM du 26 décembre 1997 modifié</w:t>
      </w:r>
      <w:r w:rsidR="00A052A4" w:rsidRPr="00D8203A">
        <w:rPr>
          <w:rFonts w:cstheme="minorHAnsi"/>
        </w:rPr>
        <w:t xml:space="preserve"> de </w:t>
      </w:r>
      <w:r w:rsidRPr="00D8203A">
        <w:rPr>
          <w:rFonts w:cstheme="minorHAnsi"/>
        </w:rPr>
        <w:t>12 membres issus des institutions du Pays et de divers secteurs professionnels de la société civile : Marine Nationale, service des douanes, agents maritimes, Chambre de commerce, etc</w:t>
      </w:r>
      <w:r w:rsidR="002747D4" w:rsidRPr="00D8203A">
        <w:rPr>
          <w:rFonts w:cstheme="minorHAnsi"/>
        </w:rPr>
        <w:t xml:space="preserve">. (Voir Annexe 2). </w:t>
      </w:r>
      <w:r w:rsidRPr="00D8203A">
        <w:rPr>
          <w:rFonts w:cstheme="minorHAnsi"/>
        </w:rPr>
        <w:t xml:space="preserve"> </w:t>
      </w:r>
      <w:r w:rsidR="002747D4" w:rsidRPr="00D8203A">
        <w:rPr>
          <w:rFonts w:cstheme="minorHAnsi"/>
        </w:rPr>
        <w:t>Il</w:t>
      </w:r>
      <w:r w:rsidRPr="00D8203A">
        <w:rPr>
          <w:rFonts w:cstheme="minorHAnsi"/>
        </w:rPr>
        <w:t xml:space="preserve"> a pouvoir et qualité </w:t>
      </w:r>
      <w:r w:rsidR="002747D4" w:rsidRPr="00D8203A">
        <w:rPr>
          <w:rFonts w:cstheme="minorHAnsi"/>
        </w:rPr>
        <w:t xml:space="preserve">pour </w:t>
      </w:r>
      <w:r w:rsidRPr="00D8203A">
        <w:rPr>
          <w:rFonts w:cstheme="minorHAnsi"/>
        </w:rPr>
        <w:t xml:space="preserve">émettre </w:t>
      </w:r>
      <w:r w:rsidR="002747D4" w:rsidRPr="00D8203A">
        <w:rPr>
          <w:rFonts w:cstheme="minorHAnsi"/>
        </w:rPr>
        <w:t>un</w:t>
      </w:r>
      <w:r w:rsidRPr="00D8203A">
        <w:rPr>
          <w:rFonts w:cstheme="minorHAnsi"/>
        </w:rPr>
        <w:t xml:space="preserve"> avis sur les projets de réalisation d’équipements et d’ouvrages publics du Port autonome de Papeete. </w:t>
      </w:r>
    </w:p>
    <w:p w14:paraId="37EF8769" w14:textId="651F047E" w:rsidR="00056CE5" w:rsidRPr="00442E07" w:rsidRDefault="00A93397" w:rsidP="00DC2476">
      <w:pPr>
        <w:pStyle w:val="Titre3"/>
        <w:spacing w:before="0"/>
        <w:jc w:val="both"/>
        <w:rPr>
          <w:rFonts w:cstheme="minorHAnsi"/>
          <w:b/>
          <w:bCs/>
          <w:sz w:val="20"/>
        </w:rPr>
      </w:pPr>
      <w:bookmarkStart w:id="6" w:name="_Toc158632054"/>
      <w:r w:rsidRPr="00442E07">
        <w:rPr>
          <w:rFonts w:eastAsia="Calibri" w:cstheme="minorHAnsi"/>
          <w:b/>
          <w:bCs/>
          <w:noProof/>
          <w:color w:val="2A4B64" w:themeColor="text1"/>
          <w:sz w:val="20"/>
        </w:rPr>
        <w:drawing>
          <wp:anchor distT="0" distB="0" distL="114300" distR="114300" simplePos="0" relativeHeight="251659264" behindDoc="1" locked="0" layoutInCell="1" allowOverlap="1" wp14:anchorId="7B326BA8" wp14:editId="19E5BDBE">
            <wp:simplePos x="0" y="0"/>
            <wp:positionH relativeFrom="margin">
              <wp:posOffset>-429895</wp:posOffset>
            </wp:positionH>
            <wp:positionV relativeFrom="paragraph">
              <wp:posOffset>274955</wp:posOffset>
            </wp:positionV>
            <wp:extent cx="7157274" cy="5181600"/>
            <wp:effectExtent l="0" t="0" r="571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157274" cy="51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F81" w:rsidRPr="00442E07">
        <w:rPr>
          <w:rFonts w:cstheme="minorHAnsi"/>
          <w:b/>
          <w:bCs/>
          <w:color w:val="2A4B64" w:themeColor="text1"/>
          <w:sz w:val="20"/>
        </w:rPr>
        <w:t>Organigramme du port autonome</w:t>
      </w:r>
      <w:bookmarkEnd w:id="6"/>
      <w:r w:rsidR="00DB1F81" w:rsidRPr="00442E07">
        <w:rPr>
          <w:rFonts w:cstheme="minorHAnsi"/>
          <w:b/>
          <w:bCs/>
          <w:color w:val="2A4B64" w:themeColor="text1"/>
          <w:sz w:val="20"/>
        </w:rPr>
        <w:t xml:space="preserve"> </w:t>
      </w:r>
    </w:p>
    <w:p w14:paraId="2963E3C7" w14:textId="6CA5EB50" w:rsidR="00056CE5" w:rsidRPr="00D8203A" w:rsidRDefault="00056CE5" w:rsidP="002D5040">
      <w:pPr>
        <w:pStyle w:val="Sansinterligne"/>
        <w:spacing w:before="0"/>
        <w:jc w:val="both"/>
        <w:rPr>
          <w:rFonts w:cstheme="minorHAnsi"/>
          <w:b/>
          <w:bCs/>
          <w:u w:val="single"/>
        </w:rPr>
      </w:pPr>
    </w:p>
    <w:p w14:paraId="2C0A39CD" w14:textId="1BB9DC50" w:rsidR="00054414" w:rsidRPr="00D8203A" w:rsidRDefault="00054414" w:rsidP="002D5040">
      <w:pPr>
        <w:pStyle w:val="Sansinterligne"/>
        <w:jc w:val="both"/>
        <w:rPr>
          <w:rFonts w:cstheme="minorHAnsi"/>
        </w:rPr>
      </w:pPr>
    </w:p>
    <w:p w14:paraId="37914ADE" w14:textId="6F156984" w:rsidR="00085F5C" w:rsidRPr="00D8203A" w:rsidRDefault="00085F5C" w:rsidP="002D5040">
      <w:pPr>
        <w:pStyle w:val="Sansinterligne"/>
        <w:jc w:val="both"/>
        <w:rPr>
          <w:rFonts w:cstheme="minorHAnsi"/>
        </w:rPr>
      </w:pPr>
    </w:p>
    <w:p w14:paraId="237DD854" w14:textId="72A64E14" w:rsidR="00FD4B78" w:rsidRPr="00D8203A" w:rsidRDefault="00DE2F68" w:rsidP="002D5040">
      <w:pPr>
        <w:pStyle w:val="Sansinterligne"/>
        <w:tabs>
          <w:tab w:val="left" w:pos="7500"/>
        </w:tabs>
        <w:jc w:val="both"/>
        <w:rPr>
          <w:rFonts w:cstheme="minorHAnsi"/>
        </w:rPr>
      </w:pPr>
      <w:r w:rsidRPr="00D8203A">
        <w:rPr>
          <w:rFonts w:cstheme="minorHAnsi"/>
        </w:rPr>
        <w:tab/>
      </w:r>
    </w:p>
    <w:p w14:paraId="242E2B8C" w14:textId="1A496EE8" w:rsidR="00FD4B78" w:rsidRPr="00D8203A" w:rsidRDefault="00FD4B78" w:rsidP="002D5040">
      <w:pPr>
        <w:pStyle w:val="Sansinterligne"/>
        <w:jc w:val="both"/>
        <w:rPr>
          <w:rFonts w:cstheme="minorHAnsi"/>
        </w:rPr>
      </w:pPr>
    </w:p>
    <w:p w14:paraId="0E3073FB" w14:textId="73DE1269" w:rsidR="00FD4B78" w:rsidRPr="00D8203A" w:rsidRDefault="00FD4B78" w:rsidP="002D5040">
      <w:pPr>
        <w:pStyle w:val="Sansinterligne"/>
        <w:jc w:val="both"/>
        <w:rPr>
          <w:rFonts w:cstheme="minorHAnsi"/>
        </w:rPr>
      </w:pPr>
    </w:p>
    <w:p w14:paraId="2975491F" w14:textId="0D13B8CA" w:rsidR="00FD4B78" w:rsidRPr="00D8203A" w:rsidRDefault="00CB3954" w:rsidP="002D5040">
      <w:pPr>
        <w:pStyle w:val="Sansinterligne"/>
        <w:tabs>
          <w:tab w:val="left" w:pos="7260"/>
        </w:tabs>
        <w:jc w:val="both"/>
        <w:rPr>
          <w:rFonts w:cstheme="minorHAnsi"/>
        </w:rPr>
      </w:pPr>
      <w:r w:rsidRPr="00D8203A">
        <w:rPr>
          <w:rFonts w:cstheme="minorHAnsi"/>
        </w:rPr>
        <w:tab/>
      </w:r>
    </w:p>
    <w:p w14:paraId="216CCBB6" w14:textId="65CFBAD7" w:rsidR="00FD4B78" w:rsidRPr="00D8203A" w:rsidRDefault="00FD4B78" w:rsidP="002D5040">
      <w:pPr>
        <w:pStyle w:val="Sansinterligne"/>
        <w:jc w:val="both"/>
        <w:rPr>
          <w:rFonts w:cstheme="minorHAnsi"/>
        </w:rPr>
      </w:pPr>
    </w:p>
    <w:p w14:paraId="6D3FAD02" w14:textId="3EDD1CF0" w:rsidR="00FD4B78" w:rsidRPr="00D8203A" w:rsidRDefault="00FD4B78" w:rsidP="002D5040">
      <w:pPr>
        <w:pStyle w:val="Sansinterligne"/>
        <w:jc w:val="both"/>
        <w:rPr>
          <w:rFonts w:cstheme="minorHAnsi"/>
        </w:rPr>
      </w:pPr>
    </w:p>
    <w:p w14:paraId="43ABFCBA" w14:textId="380B47BC" w:rsidR="00FD4B78" w:rsidRPr="00D8203A" w:rsidRDefault="00FD4B78" w:rsidP="002D5040">
      <w:pPr>
        <w:pStyle w:val="Sansinterligne"/>
        <w:jc w:val="both"/>
        <w:rPr>
          <w:rFonts w:cstheme="minorHAnsi"/>
        </w:rPr>
      </w:pPr>
    </w:p>
    <w:p w14:paraId="23CBBACF" w14:textId="59CA63ED" w:rsidR="00FD4B78" w:rsidRPr="00D8203A" w:rsidRDefault="00FD4B78" w:rsidP="002D5040">
      <w:pPr>
        <w:pStyle w:val="Sansinterligne"/>
        <w:jc w:val="both"/>
        <w:rPr>
          <w:rFonts w:cstheme="minorHAnsi"/>
        </w:rPr>
      </w:pPr>
    </w:p>
    <w:p w14:paraId="446854F0" w14:textId="718F4CDB" w:rsidR="00FD4B78" w:rsidRPr="00D8203A" w:rsidRDefault="00FD4B78" w:rsidP="002D5040">
      <w:pPr>
        <w:pStyle w:val="Sansinterligne"/>
        <w:jc w:val="both"/>
        <w:rPr>
          <w:rFonts w:cstheme="minorHAnsi"/>
        </w:rPr>
      </w:pPr>
    </w:p>
    <w:p w14:paraId="21846D50" w14:textId="7062645C" w:rsidR="00FD4B78" w:rsidRPr="00D8203A" w:rsidRDefault="00FD4B78" w:rsidP="002D5040">
      <w:pPr>
        <w:pStyle w:val="Sansinterligne"/>
        <w:jc w:val="both"/>
        <w:rPr>
          <w:rFonts w:cstheme="minorHAnsi"/>
        </w:rPr>
      </w:pPr>
    </w:p>
    <w:p w14:paraId="09B11682" w14:textId="69B94115" w:rsidR="00FD4B78" w:rsidRPr="00D8203A" w:rsidRDefault="00FD4B78" w:rsidP="002D5040">
      <w:pPr>
        <w:pStyle w:val="Sansinterligne"/>
        <w:jc w:val="both"/>
        <w:rPr>
          <w:rFonts w:cstheme="minorHAnsi"/>
        </w:rPr>
      </w:pPr>
    </w:p>
    <w:p w14:paraId="0302A3E4" w14:textId="17560C77" w:rsidR="00FD4B78" w:rsidRPr="00D8203A" w:rsidRDefault="00FD4B78" w:rsidP="002D5040">
      <w:pPr>
        <w:pStyle w:val="Sansinterligne"/>
        <w:jc w:val="both"/>
        <w:rPr>
          <w:rFonts w:cstheme="minorHAnsi"/>
        </w:rPr>
      </w:pPr>
    </w:p>
    <w:p w14:paraId="5B28F245" w14:textId="4CE32505" w:rsidR="00FD4B78" w:rsidRPr="00D8203A" w:rsidRDefault="00FD4B78" w:rsidP="002D5040">
      <w:pPr>
        <w:pStyle w:val="Sansinterligne"/>
        <w:jc w:val="both"/>
        <w:rPr>
          <w:rFonts w:cstheme="minorHAnsi"/>
        </w:rPr>
      </w:pPr>
    </w:p>
    <w:p w14:paraId="4110167F" w14:textId="213BCC46" w:rsidR="00FD4B78" w:rsidRPr="00D8203A" w:rsidRDefault="00FD4B78" w:rsidP="002D5040">
      <w:pPr>
        <w:pStyle w:val="Sansinterligne"/>
        <w:jc w:val="both"/>
        <w:rPr>
          <w:rFonts w:cstheme="minorHAnsi"/>
        </w:rPr>
      </w:pPr>
    </w:p>
    <w:p w14:paraId="0E184D82" w14:textId="556230EB" w:rsidR="00FD4B78" w:rsidRPr="00D8203A" w:rsidRDefault="00FD4B78" w:rsidP="002D5040">
      <w:pPr>
        <w:pStyle w:val="Sansinterligne"/>
        <w:jc w:val="both"/>
        <w:rPr>
          <w:rFonts w:cstheme="minorHAnsi"/>
        </w:rPr>
      </w:pPr>
    </w:p>
    <w:p w14:paraId="32FB8628" w14:textId="77777777" w:rsidR="00FD4B78" w:rsidRPr="00D8203A" w:rsidRDefault="00FD4B78" w:rsidP="002D5040">
      <w:pPr>
        <w:pStyle w:val="Sansinterligne"/>
        <w:jc w:val="both"/>
        <w:rPr>
          <w:rFonts w:cstheme="minorHAnsi"/>
        </w:rPr>
      </w:pPr>
    </w:p>
    <w:p w14:paraId="5FB48394" w14:textId="13CDE9A2" w:rsidR="008F0513" w:rsidRPr="00D8203A" w:rsidRDefault="008F0513" w:rsidP="002D5040">
      <w:pPr>
        <w:pStyle w:val="Sansinterligne"/>
        <w:jc w:val="both"/>
        <w:rPr>
          <w:rFonts w:cstheme="minorHAnsi"/>
        </w:rPr>
      </w:pPr>
    </w:p>
    <w:p w14:paraId="3C7E5728" w14:textId="4B8B22E1" w:rsidR="00FD4B78" w:rsidRPr="00D8203A" w:rsidRDefault="00FD4B78" w:rsidP="002D5040">
      <w:pPr>
        <w:pStyle w:val="Sansinterligne"/>
        <w:jc w:val="both"/>
        <w:rPr>
          <w:rFonts w:cstheme="minorHAnsi"/>
        </w:rPr>
      </w:pPr>
    </w:p>
    <w:p w14:paraId="33C5FE03" w14:textId="4DAE7E9F" w:rsidR="00D348D7" w:rsidRPr="00D8203A" w:rsidRDefault="00D348D7" w:rsidP="002D5040">
      <w:pPr>
        <w:pStyle w:val="Sansinterligne"/>
        <w:jc w:val="both"/>
        <w:rPr>
          <w:rFonts w:cstheme="minorHAnsi"/>
        </w:rPr>
      </w:pPr>
    </w:p>
    <w:p w14:paraId="3A3C892E" w14:textId="65CD31D8" w:rsidR="00D348D7" w:rsidRPr="00D8203A" w:rsidRDefault="00D348D7" w:rsidP="002D5040">
      <w:pPr>
        <w:pStyle w:val="Sansinterligne"/>
        <w:jc w:val="both"/>
        <w:rPr>
          <w:rFonts w:cstheme="minorHAnsi"/>
        </w:rPr>
      </w:pPr>
    </w:p>
    <w:p w14:paraId="14A5B825" w14:textId="5288DC72" w:rsidR="00746C5F" w:rsidRPr="00D8203A" w:rsidRDefault="00746C5F" w:rsidP="002D5040">
      <w:pPr>
        <w:jc w:val="both"/>
        <w:rPr>
          <w:rFonts w:cstheme="minorHAnsi"/>
        </w:rPr>
      </w:pPr>
      <w:r w:rsidRPr="00D8203A">
        <w:rPr>
          <w:rFonts w:cstheme="minorHAnsi"/>
        </w:rPr>
        <w:br w:type="page"/>
      </w:r>
    </w:p>
    <w:p w14:paraId="0CAD8496" w14:textId="4AE3C656" w:rsidR="009E0BC0" w:rsidRPr="00345C85" w:rsidRDefault="00054414" w:rsidP="001B23DD">
      <w:pPr>
        <w:pStyle w:val="Titre1"/>
        <w:spacing w:before="120"/>
        <w:ind w:left="431" w:hanging="431"/>
        <w:rPr>
          <w:rFonts w:cstheme="minorHAnsi"/>
          <w:b/>
          <w:bCs/>
          <w:sz w:val="24"/>
          <w:szCs w:val="24"/>
        </w:rPr>
      </w:pPr>
      <w:bookmarkStart w:id="7" w:name="_Toc158632055"/>
      <w:r w:rsidRPr="00345C85">
        <w:rPr>
          <w:rFonts w:cstheme="minorHAnsi"/>
          <w:b/>
          <w:bCs/>
          <w:sz w:val="24"/>
          <w:szCs w:val="24"/>
        </w:rPr>
        <w:lastRenderedPageBreak/>
        <w:t>Budget</w:t>
      </w:r>
      <w:bookmarkEnd w:id="7"/>
      <w:r w:rsidRPr="00345C85">
        <w:rPr>
          <w:rFonts w:cstheme="minorHAnsi"/>
          <w:b/>
          <w:bCs/>
          <w:sz w:val="24"/>
          <w:szCs w:val="24"/>
        </w:rPr>
        <w:t xml:space="preserve"> </w:t>
      </w:r>
    </w:p>
    <w:p w14:paraId="1E4B31E4" w14:textId="26010C35" w:rsidR="00D26B90" w:rsidRPr="00345C85" w:rsidRDefault="00D26B90" w:rsidP="001B23DD">
      <w:pPr>
        <w:pStyle w:val="Titre2"/>
        <w:spacing w:before="240" w:after="120"/>
        <w:ind w:left="578" w:hanging="578"/>
        <w:rPr>
          <w:rFonts w:cstheme="minorHAnsi"/>
          <w:b/>
          <w:bCs/>
          <w:sz w:val="22"/>
          <w:szCs w:val="22"/>
        </w:rPr>
      </w:pPr>
      <w:bookmarkStart w:id="8" w:name="_Toc158632056"/>
      <w:r w:rsidRPr="00345C85">
        <w:rPr>
          <w:rFonts w:cstheme="minorHAnsi"/>
          <w:b/>
          <w:bCs/>
          <w:sz w:val="22"/>
          <w:szCs w:val="22"/>
        </w:rPr>
        <w:t>Ex</w:t>
      </w:r>
      <w:r w:rsidR="007A3C83">
        <w:rPr>
          <w:rFonts w:cstheme="minorHAnsi"/>
          <w:b/>
          <w:bCs/>
          <w:sz w:val="22"/>
          <w:szCs w:val="22"/>
        </w:rPr>
        <w:t>É</w:t>
      </w:r>
      <w:r w:rsidRPr="00345C85">
        <w:rPr>
          <w:rFonts w:cstheme="minorHAnsi"/>
          <w:b/>
          <w:bCs/>
          <w:sz w:val="22"/>
          <w:szCs w:val="22"/>
        </w:rPr>
        <w:t>cution budg</w:t>
      </w:r>
      <w:r w:rsidR="00255EC9">
        <w:rPr>
          <w:rFonts w:cstheme="minorHAnsi"/>
          <w:b/>
          <w:bCs/>
          <w:sz w:val="22"/>
          <w:szCs w:val="22"/>
        </w:rPr>
        <w:t>É</w:t>
      </w:r>
      <w:r w:rsidRPr="00345C85">
        <w:rPr>
          <w:rFonts w:cstheme="minorHAnsi"/>
          <w:b/>
          <w:bCs/>
          <w:sz w:val="22"/>
          <w:szCs w:val="22"/>
        </w:rPr>
        <w:t>taire</w:t>
      </w:r>
      <w:r w:rsidR="00345C85">
        <w:rPr>
          <w:rFonts w:cstheme="minorHAnsi"/>
          <w:b/>
          <w:bCs/>
          <w:sz w:val="22"/>
          <w:szCs w:val="22"/>
        </w:rPr>
        <w:t xml:space="preserve"> </w:t>
      </w:r>
      <w:bookmarkEnd w:id="8"/>
    </w:p>
    <w:p w14:paraId="29035B55" w14:textId="36581962" w:rsidR="00F37328" w:rsidRPr="00345C85" w:rsidRDefault="00F37328" w:rsidP="00345C85">
      <w:pPr>
        <w:pStyle w:val="Paragraphedeliste"/>
        <w:spacing w:before="120" w:after="0"/>
        <w:ind w:left="0"/>
        <w:jc w:val="both"/>
        <w:rPr>
          <w:rFonts w:cstheme="minorHAnsi"/>
          <w:b/>
          <w:bCs/>
        </w:rPr>
      </w:pPr>
      <w:r w:rsidRPr="00345C85">
        <w:rPr>
          <w:rFonts w:cstheme="minorHAnsi"/>
          <w:b/>
          <w:bCs/>
        </w:rPr>
        <w:t>L’évolution du résultat de fonctionnement des trois derniers exercices</w:t>
      </w:r>
    </w:p>
    <w:tbl>
      <w:tblPr>
        <w:tblStyle w:val="TableauGrille1Clair-Accentuation11"/>
        <w:tblW w:w="9164" w:type="dxa"/>
        <w:jc w:val="center"/>
        <w:tblLook w:val="0000" w:firstRow="0" w:lastRow="0" w:firstColumn="0" w:lastColumn="0" w:noHBand="0" w:noVBand="0"/>
      </w:tblPr>
      <w:tblGrid>
        <w:gridCol w:w="2547"/>
        <w:gridCol w:w="1984"/>
        <w:gridCol w:w="1559"/>
        <w:gridCol w:w="1657"/>
        <w:gridCol w:w="1417"/>
      </w:tblGrid>
      <w:tr w:rsidR="001C0EFA" w:rsidRPr="005D7E4E" w14:paraId="5F0451C0" w14:textId="7B28F6C5" w:rsidTr="00EA158F">
        <w:trPr>
          <w:trHeight w:val="285"/>
          <w:jc w:val="center"/>
        </w:trPr>
        <w:tc>
          <w:tcPr>
            <w:tcW w:w="2547" w:type="dxa"/>
            <w:shd w:val="clear" w:color="auto" w:fill="2A4B64"/>
            <w:noWrap/>
          </w:tcPr>
          <w:p w14:paraId="1D63BDBB" w14:textId="77777777" w:rsidR="001C0EFA" w:rsidRPr="005D7E4E" w:rsidRDefault="001C0EFA" w:rsidP="00260F46">
            <w:pPr>
              <w:spacing w:before="40" w:after="40" w:line="259" w:lineRule="auto"/>
              <w:jc w:val="both"/>
              <w:rPr>
                <w:rFonts w:ascii="Frutiger Light Condensed" w:eastAsia="Calibri" w:hAnsi="Frutiger Light Condensed" w:cs="Arial"/>
                <w:b/>
                <w:color w:val="FFFFFF"/>
                <w:szCs w:val="22"/>
              </w:rPr>
            </w:pPr>
            <w:r w:rsidRPr="005D7E4E">
              <w:rPr>
                <w:rFonts w:ascii="Frutiger Light Condensed" w:eastAsia="Calibri" w:hAnsi="Frutiger Light Condensed" w:cs="Arial"/>
                <w:b/>
                <w:color w:val="FFFFFF"/>
                <w:szCs w:val="22"/>
              </w:rPr>
              <w:t>Désignation</w:t>
            </w:r>
          </w:p>
        </w:tc>
        <w:tc>
          <w:tcPr>
            <w:tcW w:w="1984" w:type="dxa"/>
            <w:shd w:val="clear" w:color="auto" w:fill="2A4B64"/>
            <w:noWrap/>
          </w:tcPr>
          <w:p w14:paraId="16727AD7" w14:textId="77777777" w:rsidR="001C0EFA" w:rsidRPr="005D7E4E" w:rsidRDefault="001C0EFA" w:rsidP="00260F46">
            <w:pPr>
              <w:spacing w:before="40" w:after="40" w:line="259" w:lineRule="auto"/>
              <w:jc w:val="center"/>
              <w:rPr>
                <w:rFonts w:ascii="Frutiger Light Condensed" w:eastAsia="Calibri" w:hAnsi="Frutiger Light Condensed" w:cs="Arial"/>
                <w:color w:val="FFFFFF"/>
                <w:szCs w:val="22"/>
              </w:rPr>
            </w:pPr>
            <w:r w:rsidRPr="005D7E4E">
              <w:rPr>
                <w:rFonts w:ascii="Frutiger Light Condensed" w:eastAsia="Calibri" w:hAnsi="Frutiger Light Condensed" w:cs="Arial"/>
                <w:color w:val="FFFFFF"/>
                <w:szCs w:val="22"/>
              </w:rPr>
              <w:t>2021</w:t>
            </w:r>
          </w:p>
        </w:tc>
        <w:tc>
          <w:tcPr>
            <w:tcW w:w="1559" w:type="dxa"/>
            <w:shd w:val="clear" w:color="auto" w:fill="2A4B64"/>
          </w:tcPr>
          <w:p w14:paraId="40DF3DA8" w14:textId="77777777" w:rsidR="001C0EFA" w:rsidRPr="005D7E4E" w:rsidRDefault="001C0EFA" w:rsidP="00260F46">
            <w:pPr>
              <w:spacing w:before="40" w:after="40" w:line="259" w:lineRule="auto"/>
              <w:jc w:val="center"/>
              <w:rPr>
                <w:rFonts w:ascii="Frutiger Light Condensed" w:eastAsia="Calibri" w:hAnsi="Frutiger Light Condensed" w:cs="Arial"/>
                <w:color w:val="FFFFFF"/>
                <w:szCs w:val="22"/>
              </w:rPr>
            </w:pPr>
            <w:r>
              <w:rPr>
                <w:rFonts w:ascii="Frutiger Light Condensed" w:eastAsia="Calibri" w:hAnsi="Frutiger Light Condensed" w:cs="Arial"/>
                <w:color w:val="FFFFFF"/>
                <w:szCs w:val="22"/>
              </w:rPr>
              <w:t>2022</w:t>
            </w:r>
          </w:p>
        </w:tc>
        <w:tc>
          <w:tcPr>
            <w:tcW w:w="1657" w:type="dxa"/>
            <w:shd w:val="clear" w:color="auto" w:fill="2A4B64"/>
            <w:noWrap/>
          </w:tcPr>
          <w:p w14:paraId="4F4D2EAC" w14:textId="77777777" w:rsidR="001C0EFA" w:rsidRPr="005D7E4E" w:rsidRDefault="001C0EFA" w:rsidP="00260F46">
            <w:pPr>
              <w:spacing w:before="40" w:after="40" w:line="259" w:lineRule="auto"/>
              <w:jc w:val="center"/>
              <w:rPr>
                <w:rFonts w:ascii="Frutiger Light Condensed" w:eastAsia="Calibri" w:hAnsi="Frutiger Light Condensed" w:cs="Arial"/>
                <w:color w:val="FFFFFF"/>
                <w:szCs w:val="22"/>
              </w:rPr>
            </w:pPr>
            <w:r>
              <w:rPr>
                <w:rFonts w:ascii="Frutiger Light Condensed" w:eastAsia="Calibri" w:hAnsi="Frutiger Light Condensed" w:cs="Arial"/>
                <w:color w:val="FFFFFF"/>
                <w:szCs w:val="22"/>
              </w:rPr>
              <w:t>2023</w:t>
            </w:r>
          </w:p>
        </w:tc>
        <w:tc>
          <w:tcPr>
            <w:tcW w:w="1417" w:type="dxa"/>
            <w:shd w:val="clear" w:color="auto" w:fill="2A4B64"/>
          </w:tcPr>
          <w:p w14:paraId="342D4B74" w14:textId="77777777" w:rsidR="001C0EFA" w:rsidRDefault="001C0EFA" w:rsidP="00260F46">
            <w:pPr>
              <w:spacing w:before="40" w:after="40" w:line="259" w:lineRule="auto"/>
              <w:jc w:val="center"/>
              <w:rPr>
                <w:rFonts w:ascii="Frutiger Light Condensed" w:eastAsia="Calibri" w:hAnsi="Frutiger Light Condensed" w:cs="Arial"/>
                <w:color w:val="FFFFFF"/>
                <w:szCs w:val="22"/>
              </w:rPr>
            </w:pPr>
            <w:r>
              <w:rPr>
                <w:rFonts w:ascii="Frutiger Light Condensed" w:eastAsia="Calibri" w:hAnsi="Frutiger Light Condensed" w:cs="Arial"/>
                <w:color w:val="FFFFFF"/>
                <w:szCs w:val="22"/>
              </w:rPr>
              <w:t>Variation</w:t>
            </w:r>
          </w:p>
          <w:p w14:paraId="6D8FEF74" w14:textId="1F95DCF9" w:rsidR="001C0EFA" w:rsidRDefault="001C0EFA" w:rsidP="00260F46">
            <w:pPr>
              <w:spacing w:before="40" w:after="40" w:line="259" w:lineRule="auto"/>
              <w:jc w:val="center"/>
              <w:rPr>
                <w:rFonts w:ascii="Frutiger Light Condensed" w:eastAsia="Calibri" w:hAnsi="Frutiger Light Condensed" w:cs="Arial"/>
                <w:color w:val="FFFFFF"/>
                <w:szCs w:val="22"/>
              </w:rPr>
            </w:pPr>
            <w:r>
              <w:rPr>
                <w:rFonts w:ascii="Frutiger Light Condensed" w:eastAsia="Calibri" w:hAnsi="Frutiger Light Condensed" w:cs="Arial"/>
                <w:color w:val="FFFFFF"/>
                <w:szCs w:val="22"/>
              </w:rPr>
              <w:t>2022/2023</w:t>
            </w:r>
          </w:p>
        </w:tc>
      </w:tr>
      <w:tr w:rsidR="00123764" w:rsidRPr="005D7E4E" w14:paraId="02D0E28E" w14:textId="45E23A23" w:rsidTr="00680CF3">
        <w:trPr>
          <w:trHeight w:val="255"/>
          <w:jc w:val="center"/>
        </w:trPr>
        <w:tc>
          <w:tcPr>
            <w:tcW w:w="2547" w:type="dxa"/>
            <w:noWrap/>
          </w:tcPr>
          <w:p w14:paraId="43C127B7" w14:textId="77777777" w:rsidR="00123764" w:rsidRPr="005D7E4E" w:rsidRDefault="00123764" w:rsidP="00123764">
            <w:pPr>
              <w:spacing w:before="40" w:after="40" w:line="259" w:lineRule="auto"/>
              <w:jc w:val="both"/>
              <w:rPr>
                <w:rFonts w:ascii="Frutiger Light Condensed" w:eastAsia="Calibri" w:hAnsi="Frutiger Light Condensed" w:cs="Arial"/>
                <w:szCs w:val="22"/>
              </w:rPr>
            </w:pPr>
            <w:r w:rsidRPr="005D7E4E">
              <w:rPr>
                <w:rFonts w:ascii="Frutiger Light Condensed" w:eastAsia="Calibri" w:hAnsi="Frutiger Light Condensed" w:cs="Arial"/>
                <w:szCs w:val="22"/>
              </w:rPr>
              <w:t>Résultat d’exploitation</w:t>
            </w:r>
          </w:p>
        </w:tc>
        <w:tc>
          <w:tcPr>
            <w:tcW w:w="1984" w:type="dxa"/>
            <w:noWrap/>
          </w:tcPr>
          <w:p w14:paraId="641D5FB6" w14:textId="77777777" w:rsidR="00123764" w:rsidRPr="005D7E4E" w:rsidRDefault="00123764" w:rsidP="00123764">
            <w:pPr>
              <w:spacing w:before="40" w:after="40" w:line="259" w:lineRule="auto"/>
              <w:ind w:left="-252"/>
              <w:jc w:val="right"/>
              <w:rPr>
                <w:rFonts w:ascii="Frutiger Light Condensed" w:eastAsia="Calibri" w:hAnsi="Frutiger Light Condensed" w:cs="Arial"/>
                <w:szCs w:val="22"/>
              </w:rPr>
            </w:pPr>
            <w:r w:rsidRPr="005D7E4E">
              <w:rPr>
                <w:rFonts w:ascii="Frutiger Light Condensed" w:eastAsia="Calibri" w:hAnsi="Frutiger Light Condensed" w:cs="Arial"/>
                <w:szCs w:val="22"/>
              </w:rPr>
              <w:t>988 414 364</w:t>
            </w:r>
          </w:p>
        </w:tc>
        <w:tc>
          <w:tcPr>
            <w:tcW w:w="1559" w:type="dxa"/>
          </w:tcPr>
          <w:p w14:paraId="55EDA6DA" w14:textId="77777777" w:rsidR="00123764" w:rsidRPr="005D7E4E" w:rsidRDefault="00123764" w:rsidP="00123764">
            <w:pPr>
              <w:spacing w:before="40" w:after="40" w:line="259" w:lineRule="auto"/>
              <w:ind w:left="-137"/>
              <w:jc w:val="right"/>
              <w:rPr>
                <w:rFonts w:ascii="Frutiger Light Condensed" w:eastAsia="Calibri" w:hAnsi="Frutiger Light Condensed" w:cs="Arial"/>
                <w:szCs w:val="22"/>
              </w:rPr>
            </w:pPr>
            <w:r>
              <w:rPr>
                <w:rFonts w:ascii="Frutiger Light Condensed" w:eastAsia="Calibri" w:hAnsi="Frutiger Light Condensed" w:cs="Arial"/>
                <w:szCs w:val="22"/>
              </w:rPr>
              <w:t>1 790 126 152</w:t>
            </w:r>
          </w:p>
        </w:tc>
        <w:tc>
          <w:tcPr>
            <w:tcW w:w="1657" w:type="dxa"/>
            <w:noWrap/>
          </w:tcPr>
          <w:p w14:paraId="1926DBF4" w14:textId="69EB6044" w:rsidR="00123764" w:rsidRPr="008F030A" w:rsidRDefault="00123764" w:rsidP="00123764">
            <w:pPr>
              <w:spacing w:before="40" w:after="40" w:line="259" w:lineRule="auto"/>
              <w:ind w:left="-137"/>
              <w:jc w:val="center"/>
              <w:rPr>
                <w:rFonts w:ascii="Frutiger Light Condensed" w:eastAsia="Calibri" w:hAnsi="Frutiger Light Condensed" w:cs="Arial"/>
                <w:szCs w:val="22"/>
              </w:rPr>
            </w:pPr>
            <w:r w:rsidRPr="007B6DCF">
              <w:rPr>
                <w:rFonts w:ascii="Frutiger Light Condensed" w:eastAsia="Calibri" w:hAnsi="Frutiger Light Condensed" w:cs="Arial"/>
                <w:szCs w:val="22"/>
              </w:rPr>
              <w:t>1 417 031 683</w:t>
            </w:r>
          </w:p>
        </w:tc>
        <w:tc>
          <w:tcPr>
            <w:tcW w:w="1417" w:type="dxa"/>
            <w:shd w:val="clear" w:color="auto" w:fill="auto"/>
          </w:tcPr>
          <w:p w14:paraId="12DD3A71" w14:textId="221DCA92" w:rsidR="00123764" w:rsidRPr="00680CF3" w:rsidRDefault="00680CF3" w:rsidP="00123764">
            <w:pPr>
              <w:spacing w:before="40" w:after="40" w:line="259" w:lineRule="auto"/>
              <w:ind w:left="-137"/>
              <w:jc w:val="center"/>
              <w:rPr>
                <w:rFonts w:ascii="Frutiger Light Condensed" w:eastAsia="Calibri" w:hAnsi="Frutiger Light Condensed" w:cs="Arial"/>
                <w:szCs w:val="22"/>
              </w:rPr>
            </w:pPr>
            <w:r w:rsidRPr="00680CF3">
              <w:rPr>
                <w:rFonts w:ascii="Frutiger Light Condensed" w:eastAsia="Calibri" w:hAnsi="Frutiger Light Condensed" w:cs="Arial"/>
                <w:szCs w:val="22"/>
              </w:rPr>
              <w:t>-373 094 469</w:t>
            </w:r>
          </w:p>
        </w:tc>
      </w:tr>
      <w:tr w:rsidR="00123764" w:rsidRPr="005D7E4E" w14:paraId="70D842F0" w14:textId="4C17BFD7" w:rsidTr="00680CF3">
        <w:trPr>
          <w:trHeight w:val="255"/>
          <w:jc w:val="center"/>
        </w:trPr>
        <w:tc>
          <w:tcPr>
            <w:tcW w:w="2547" w:type="dxa"/>
            <w:noWrap/>
          </w:tcPr>
          <w:p w14:paraId="22901CEE" w14:textId="77777777" w:rsidR="00123764" w:rsidRPr="005D7E4E" w:rsidRDefault="00123764" w:rsidP="00123764">
            <w:pPr>
              <w:spacing w:before="40" w:after="40" w:line="259" w:lineRule="auto"/>
              <w:jc w:val="both"/>
              <w:rPr>
                <w:rFonts w:ascii="Frutiger Light Condensed" w:eastAsia="Calibri" w:hAnsi="Frutiger Light Condensed" w:cs="Arial"/>
                <w:szCs w:val="22"/>
              </w:rPr>
            </w:pPr>
            <w:r w:rsidRPr="005D7E4E">
              <w:rPr>
                <w:rFonts w:ascii="Frutiger Light Condensed" w:eastAsia="Calibri" w:hAnsi="Frutiger Light Condensed" w:cs="Arial"/>
                <w:szCs w:val="22"/>
              </w:rPr>
              <w:t>Résultat financier</w:t>
            </w:r>
          </w:p>
        </w:tc>
        <w:tc>
          <w:tcPr>
            <w:tcW w:w="1984" w:type="dxa"/>
            <w:noWrap/>
          </w:tcPr>
          <w:p w14:paraId="0DB2AAE9" w14:textId="77777777" w:rsidR="00123764" w:rsidRPr="005D7E4E" w:rsidRDefault="00123764" w:rsidP="00123764">
            <w:pPr>
              <w:spacing w:before="40" w:after="40" w:line="259" w:lineRule="auto"/>
              <w:ind w:left="-137"/>
              <w:jc w:val="right"/>
              <w:rPr>
                <w:rFonts w:ascii="Frutiger Light Condensed" w:eastAsia="Calibri" w:hAnsi="Frutiger Light Condensed" w:cs="Arial"/>
                <w:szCs w:val="22"/>
              </w:rPr>
            </w:pPr>
            <w:r>
              <w:rPr>
                <w:rFonts w:ascii="Frutiger Light Condensed" w:eastAsia="Calibri" w:hAnsi="Frutiger Light Condensed" w:cs="Arial"/>
                <w:szCs w:val="22"/>
              </w:rPr>
              <w:t>-</w:t>
            </w:r>
            <w:r w:rsidRPr="005D7E4E">
              <w:rPr>
                <w:rFonts w:ascii="Frutiger Light Condensed" w:eastAsia="Calibri" w:hAnsi="Frutiger Light Condensed" w:cs="Arial"/>
                <w:szCs w:val="22"/>
              </w:rPr>
              <w:t>2 623</w:t>
            </w:r>
            <w:r>
              <w:rPr>
                <w:rFonts w:ascii="Frutiger Light Condensed" w:eastAsia="Calibri" w:hAnsi="Frutiger Light Condensed" w:cs="Arial"/>
                <w:szCs w:val="22"/>
              </w:rPr>
              <w:t> </w:t>
            </w:r>
            <w:r w:rsidRPr="005D7E4E">
              <w:rPr>
                <w:rFonts w:ascii="Frutiger Light Condensed" w:eastAsia="Calibri" w:hAnsi="Frutiger Light Condensed" w:cs="Arial"/>
                <w:szCs w:val="22"/>
              </w:rPr>
              <w:t>224</w:t>
            </w:r>
          </w:p>
        </w:tc>
        <w:tc>
          <w:tcPr>
            <w:tcW w:w="1559" w:type="dxa"/>
          </w:tcPr>
          <w:p w14:paraId="1A536BF6" w14:textId="77777777" w:rsidR="00123764" w:rsidRPr="005D7E4E" w:rsidRDefault="00123764" w:rsidP="00123764">
            <w:pPr>
              <w:spacing w:before="40" w:after="40" w:line="259" w:lineRule="auto"/>
              <w:ind w:left="-137"/>
              <w:jc w:val="right"/>
              <w:rPr>
                <w:rFonts w:ascii="Frutiger Light Condensed" w:eastAsia="Calibri" w:hAnsi="Frutiger Light Condensed" w:cs="Arial"/>
                <w:szCs w:val="22"/>
              </w:rPr>
            </w:pPr>
            <w:r>
              <w:rPr>
                <w:rFonts w:ascii="Frutiger Light Condensed" w:eastAsia="Calibri" w:hAnsi="Frutiger Light Condensed" w:cs="Arial"/>
                <w:szCs w:val="22"/>
              </w:rPr>
              <w:t>-12 880 550</w:t>
            </w:r>
          </w:p>
        </w:tc>
        <w:tc>
          <w:tcPr>
            <w:tcW w:w="1657" w:type="dxa"/>
            <w:noWrap/>
          </w:tcPr>
          <w:p w14:paraId="0D618281" w14:textId="6F347673" w:rsidR="00123764" w:rsidRPr="008F030A" w:rsidRDefault="00123764" w:rsidP="00123764">
            <w:pPr>
              <w:spacing w:before="40" w:after="40" w:line="259" w:lineRule="auto"/>
              <w:jc w:val="center"/>
              <w:rPr>
                <w:rFonts w:ascii="Frutiger Light Condensed" w:eastAsia="Calibri" w:hAnsi="Frutiger Light Condensed" w:cs="Arial"/>
                <w:szCs w:val="22"/>
              </w:rPr>
            </w:pPr>
            <w:r w:rsidRPr="007B6DCF">
              <w:rPr>
                <w:rFonts w:ascii="Frutiger Light Condensed" w:eastAsia="Calibri" w:hAnsi="Frutiger Light Condensed" w:cs="Arial"/>
                <w:szCs w:val="22"/>
              </w:rPr>
              <w:t>-25 577 719</w:t>
            </w:r>
          </w:p>
        </w:tc>
        <w:tc>
          <w:tcPr>
            <w:tcW w:w="1417" w:type="dxa"/>
            <w:shd w:val="clear" w:color="auto" w:fill="auto"/>
          </w:tcPr>
          <w:p w14:paraId="46277D30" w14:textId="4D787C56" w:rsidR="00123764" w:rsidRPr="00680CF3" w:rsidRDefault="00680CF3" w:rsidP="00123764">
            <w:pPr>
              <w:spacing w:before="40" w:after="40" w:line="259" w:lineRule="auto"/>
              <w:jc w:val="center"/>
              <w:rPr>
                <w:rFonts w:ascii="Frutiger Light Condensed" w:eastAsia="Calibri" w:hAnsi="Frutiger Light Condensed" w:cs="Arial"/>
                <w:szCs w:val="22"/>
              </w:rPr>
            </w:pPr>
            <w:r w:rsidRPr="00680CF3">
              <w:rPr>
                <w:rFonts w:ascii="Frutiger Light Condensed" w:eastAsia="Calibri" w:hAnsi="Frutiger Light Condensed" w:cs="Arial"/>
                <w:szCs w:val="22"/>
              </w:rPr>
              <w:t>12 697 169</w:t>
            </w:r>
          </w:p>
        </w:tc>
      </w:tr>
      <w:tr w:rsidR="00123764" w:rsidRPr="005D7E4E" w14:paraId="1E35FB35" w14:textId="73FA6B5B" w:rsidTr="00680CF3">
        <w:trPr>
          <w:trHeight w:val="255"/>
          <w:jc w:val="center"/>
        </w:trPr>
        <w:tc>
          <w:tcPr>
            <w:tcW w:w="2547" w:type="dxa"/>
            <w:noWrap/>
          </w:tcPr>
          <w:p w14:paraId="338CD43E" w14:textId="77777777" w:rsidR="00123764" w:rsidRPr="005D7E4E" w:rsidRDefault="00123764" w:rsidP="00123764">
            <w:pPr>
              <w:spacing w:before="40" w:after="40" w:line="259" w:lineRule="auto"/>
              <w:jc w:val="both"/>
              <w:rPr>
                <w:rFonts w:ascii="Frutiger Light Condensed" w:eastAsia="Calibri" w:hAnsi="Frutiger Light Condensed" w:cs="Arial"/>
                <w:szCs w:val="22"/>
              </w:rPr>
            </w:pPr>
            <w:r w:rsidRPr="005D7E4E">
              <w:rPr>
                <w:rFonts w:ascii="Frutiger Light Condensed" w:eastAsia="Calibri" w:hAnsi="Frutiger Light Condensed" w:cs="Arial"/>
                <w:szCs w:val="22"/>
              </w:rPr>
              <w:t>Résultat exceptionnel</w:t>
            </w:r>
          </w:p>
        </w:tc>
        <w:tc>
          <w:tcPr>
            <w:tcW w:w="1984" w:type="dxa"/>
            <w:noWrap/>
          </w:tcPr>
          <w:p w14:paraId="3CB72D75" w14:textId="77777777" w:rsidR="00123764" w:rsidRPr="005D7E4E" w:rsidRDefault="00123764" w:rsidP="00123764">
            <w:pPr>
              <w:spacing w:before="40" w:after="40" w:line="259" w:lineRule="auto"/>
              <w:ind w:left="-137"/>
              <w:jc w:val="right"/>
              <w:rPr>
                <w:rFonts w:ascii="Frutiger Light Condensed" w:eastAsia="Calibri" w:hAnsi="Frutiger Light Condensed" w:cs="Arial"/>
                <w:szCs w:val="22"/>
              </w:rPr>
            </w:pPr>
            <w:r>
              <w:rPr>
                <w:rFonts w:ascii="Frutiger Light Condensed" w:eastAsia="Calibri" w:hAnsi="Frutiger Light Condensed" w:cs="Arial"/>
                <w:szCs w:val="22"/>
              </w:rPr>
              <w:t>-</w:t>
            </w:r>
            <w:r w:rsidRPr="005D7E4E">
              <w:rPr>
                <w:rFonts w:ascii="Frutiger Light Condensed" w:eastAsia="Calibri" w:hAnsi="Frutiger Light Condensed" w:cs="Arial"/>
                <w:szCs w:val="22"/>
              </w:rPr>
              <w:t>206 611 137</w:t>
            </w:r>
          </w:p>
        </w:tc>
        <w:tc>
          <w:tcPr>
            <w:tcW w:w="1559" w:type="dxa"/>
          </w:tcPr>
          <w:p w14:paraId="5A57C0A9" w14:textId="77777777" w:rsidR="00123764" w:rsidRPr="005D7E4E" w:rsidRDefault="00123764" w:rsidP="00123764">
            <w:pPr>
              <w:spacing w:before="40" w:after="40" w:line="259" w:lineRule="auto"/>
              <w:ind w:left="-137"/>
              <w:jc w:val="right"/>
              <w:rPr>
                <w:rFonts w:ascii="Frutiger Light Condensed" w:eastAsia="Calibri" w:hAnsi="Frutiger Light Condensed" w:cs="Arial"/>
                <w:szCs w:val="22"/>
              </w:rPr>
            </w:pPr>
            <w:r>
              <w:rPr>
                <w:rFonts w:ascii="Frutiger Light Condensed" w:eastAsia="Calibri" w:hAnsi="Frutiger Light Condensed" w:cs="Arial"/>
                <w:szCs w:val="22"/>
              </w:rPr>
              <w:t>-482 722 375</w:t>
            </w:r>
          </w:p>
        </w:tc>
        <w:tc>
          <w:tcPr>
            <w:tcW w:w="1657" w:type="dxa"/>
            <w:noWrap/>
          </w:tcPr>
          <w:p w14:paraId="73870775" w14:textId="030E543F" w:rsidR="00123764" w:rsidRPr="008F030A" w:rsidRDefault="00123764" w:rsidP="00123764">
            <w:pPr>
              <w:spacing w:before="40" w:after="40" w:line="259" w:lineRule="auto"/>
              <w:jc w:val="center"/>
              <w:rPr>
                <w:rFonts w:ascii="Frutiger Light Condensed" w:eastAsia="Calibri" w:hAnsi="Frutiger Light Condensed" w:cs="Arial"/>
                <w:szCs w:val="22"/>
              </w:rPr>
            </w:pPr>
            <w:r w:rsidRPr="007B6DCF">
              <w:rPr>
                <w:rFonts w:ascii="Frutiger Light Condensed" w:eastAsia="Calibri" w:hAnsi="Frutiger Light Condensed" w:cs="Arial"/>
                <w:szCs w:val="22"/>
              </w:rPr>
              <w:t>-322 522 034</w:t>
            </w:r>
          </w:p>
        </w:tc>
        <w:tc>
          <w:tcPr>
            <w:tcW w:w="1417" w:type="dxa"/>
            <w:shd w:val="clear" w:color="auto" w:fill="auto"/>
          </w:tcPr>
          <w:p w14:paraId="68F588DA" w14:textId="2246DA3E" w:rsidR="00123764" w:rsidRPr="00680CF3" w:rsidRDefault="008C1849" w:rsidP="00123764">
            <w:pPr>
              <w:spacing w:before="40" w:after="40" w:line="259" w:lineRule="auto"/>
              <w:jc w:val="center"/>
              <w:rPr>
                <w:rFonts w:ascii="Frutiger Light Condensed" w:eastAsia="Calibri" w:hAnsi="Frutiger Light Condensed" w:cs="Arial"/>
                <w:szCs w:val="22"/>
              </w:rPr>
            </w:pPr>
            <w:r>
              <w:rPr>
                <w:rFonts w:ascii="Frutiger Light Condensed" w:eastAsia="Calibri" w:hAnsi="Frutiger Light Condensed" w:cs="Arial"/>
                <w:szCs w:val="22"/>
              </w:rPr>
              <w:t>-</w:t>
            </w:r>
            <w:r w:rsidR="00680CF3" w:rsidRPr="00680CF3">
              <w:rPr>
                <w:rFonts w:ascii="Frutiger Light Condensed" w:eastAsia="Calibri" w:hAnsi="Frutiger Light Condensed" w:cs="Arial"/>
                <w:szCs w:val="22"/>
              </w:rPr>
              <w:t>160 200 341</w:t>
            </w:r>
          </w:p>
        </w:tc>
      </w:tr>
      <w:tr w:rsidR="00123764" w:rsidRPr="005D7E4E" w14:paraId="6B4BA92A" w14:textId="2E900AB5" w:rsidTr="00680CF3">
        <w:trPr>
          <w:trHeight w:val="255"/>
          <w:jc w:val="center"/>
        </w:trPr>
        <w:tc>
          <w:tcPr>
            <w:tcW w:w="2547" w:type="dxa"/>
            <w:noWrap/>
          </w:tcPr>
          <w:p w14:paraId="17F2E2B8" w14:textId="77777777" w:rsidR="00123764" w:rsidRPr="005D7E4E" w:rsidRDefault="00123764" w:rsidP="00123764">
            <w:pPr>
              <w:spacing w:before="40" w:after="40" w:line="259" w:lineRule="auto"/>
              <w:jc w:val="both"/>
              <w:rPr>
                <w:rFonts w:ascii="Frutiger Light Condensed" w:eastAsia="Calibri" w:hAnsi="Frutiger Light Condensed" w:cs="Arial"/>
                <w:szCs w:val="22"/>
              </w:rPr>
            </w:pPr>
            <w:r w:rsidRPr="005D7E4E">
              <w:rPr>
                <w:rFonts w:ascii="Frutiger Light Condensed" w:eastAsia="Calibri" w:hAnsi="Frutiger Light Condensed" w:cs="Arial"/>
                <w:szCs w:val="22"/>
              </w:rPr>
              <w:t>Impôt sur sociétés</w:t>
            </w:r>
          </w:p>
        </w:tc>
        <w:tc>
          <w:tcPr>
            <w:tcW w:w="1984" w:type="dxa"/>
            <w:noWrap/>
          </w:tcPr>
          <w:p w14:paraId="5BF064BD" w14:textId="7C0ADC0B" w:rsidR="00123764" w:rsidRPr="005D7E4E" w:rsidRDefault="00123764" w:rsidP="00123764">
            <w:pPr>
              <w:spacing w:before="40" w:after="40" w:line="259" w:lineRule="auto"/>
              <w:ind w:left="-137"/>
              <w:jc w:val="right"/>
              <w:rPr>
                <w:rFonts w:ascii="Frutiger Light Condensed" w:eastAsia="Calibri" w:hAnsi="Frutiger Light Condensed" w:cs="Arial"/>
                <w:szCs w:val="22"/>
              </w:rPr>
            </w:pPr>
            <w:r w:rsidRPr="005D7E4E">
              <w:rPr>
                <w:rFonts w:ascii="Frutiger Light Condensed" w:eastAsia="Calibri" w:hAnsi="Frutiger Light Condensed" w:cs="Arial"/>
                <w:szCs w:val="22"/>
              </w:rPr>
              <w:t>32</w:t>
            </w:r>
            <w:r>
              <w:rPr>
                <w:rFonts w:ascii="Frutiger Light Condensed" w:eastAsia="Calibri" w:hAnsi="Frutiger Light Condensed" w:cs="Arial"/>
                <w:szCs w:val="22"/>
              </w:rPr>
              <w:t>3</w:t>
            </w:r>
            <w:r w:rsidRPr="005D7E4E">
              <w:rPr>
                <w:rFonts w:ascii="Frutiger Light Condensed" w:eastAsia="Calibri" w:hAnsi="Frutiger Light Condensed" w:cs="Arial"/>
                <w:szCs w:val="22"/>
              </w:rPr>
              <w:t> 552</w:t>
            </w:r>
            <w:r>
              <w:rPr>
                <w:rFonts w:ascii="Frutiger Light Condensed" w:eastAsia="Calibri" w:hAnsi="Frutiger Light Condensed" w:cs="Arial"/>
                <w:szCs w:val="22"/>
              </w:rPr>
              <w:t> </w:t>
            </w:r>
            <w:r w:rsidRPr="005D7E4E">
              <w:rPr>
                <w:rFonts w:ascii="Frutiger Light Condensed" w:eastAsia="Calibri" w:hAnsi="Frutiger Light Condensed" w:cs="Arial"/>
                <w:szCs w:val="22"/>
              </w:rPr>
              <w:t>376</w:t>
            </w:r>
          </w:p>
        </w:tc>
        <w:tc>
          <w:tcPr>
            <w:tcW w:w="1559" w:type="dxa"/>
          </w:tcPr>
          <w:p w14:paraId="305593D5" w14:textId="47A886F6" w:rsidR="00123764" w:rsidRPr="005D7E4E" w:rsidRDefault="00123764" w:rsidP="00123764">
            <w:pPr>
              <w:spacing w:before="40" w:after="40" w:line="259" w:lineRule="auto"/>
              <w:ind w:left="-137"/>
              <w:jc w:val="right"/>
              <w:rPr>
                <w:rFonts w:ascii="Frutiger Light Condensed" w:eastAsia="Calibri" w:hAnsi="Frutiger Light Condensed" w:cs="Arial"/>
                <w:szCs w:val="22"/>
              </w:rPr>
            </w:pPr>
            <w:r>
              <w:rPr>
                <w:rFonts w:ascii="Frutiger Light Condensed" w:eastAsia="Calibri" w:hAnsi="Frutiger Light Condensed" w:cs="Arial"/>
                <w:szCs w:val="22"/>
              </w:rPr>
              <w:t>517 595 284</w:t>
            </w:r>
          </w:p>
        </w:tc>
        <w:tc>
          <w:tcPr>
            <w:tcW w:w="1657" w:type="dxa"/>
            <w:noWrap/>
          </w:tcPr>
          <w:p w14:paraId="5E151ECE" w14:textId="274E53AD" w:rsidR="00123764" w:rsidRPr="008F030A" w:rsidRDefault="00123764" w:rsidP="00123764">
            <w:pPr>
              <w:spacing w:before="40" w:after="40" w:line="259" w:lineRule="auto"/>
              <w:jc w:val="center"/>
              <w:rPr>
                <w:rFonts w:ascii="Frutiger Light Condensed" w:eastAsia="Calibri" w:hAnsi="Frutiger Light Condensed" w:cs="Arial"/>
                <w:szCs w:val="22"/>
              </w:rPr>
            </w:pPr>
            <w:r w:rsidRPr="007B6DCF">
              <w:rPr>
                <w:rFonts w:ascii="Frutiger Light Condensed" w:eastAsia="Calibri" w:hAnsi="Frutiger Light Condensed" w:cs="Arial"/>
                <w:szCs w:val="22"/>
              </w:rPr>
              <w:t>396 093 311</w:t>
            </w:r>
          </w:p>
        </w:tc>
        <w:tc>
          <w:tcPr>
            <w:tcW w:w="1417" w:type="dxa"/>
            <w:shd w:val="clear" w:color="auto" w:fill="auto"/>
          </w:tcPr>
          <w:p w14:paraId="66F790BA" w14:textId="430C7EDC" w:rsidR="00123764" w:rsidRPr="00680CF3" w:rsidRDefault="00680CF3" w:rsidP="00123764">
            <w:pPr>
              <w:spacing w:before="40" w:after="40" w:line="259" w:lineRule="auto"/>
              <w:jc w:val="center"/>
              <w:rPr>
                <w:rFonts w:ascii="Frutiger Light Condensed" w:eastAsia="Calibri" w:hAnsi="Frutiger Light Condensed" w:cs="Arial"/>
                <w:szCs w:val="22"/>
              </w:rPr>
            </w:pPr>
            <w:r w:rsidRPr="00680CF3">
              <w:rPr>
                <w:rFonts w:ascii="Frutiger Light Condensed" w:eastAsia="Calibri" w:hAnsi="Frutiger Light Condensed" w:cs="Arial"/>
                <w:szCs w:val="22"/>
              </w:rPr>
              <w:t>-121 501 973</w:t>
            </w:r>
          </w:p>
        </w:tc>
      </w:tr>
      <w:tr w:rsidR="00123764" w:rsidRPr="005D7E4E" w14:paraId="2005DE37" w14:textId="42781AA5" w:rsidTr="00123764">
        <w:trPr>
          <w:trHeight w:val="378"/>
          <w:jc w:val="center"/>
        </w:trPr>
        <w:tc>
          <w:tcPr>
            <w:tcW w:w="2547" w:type="dxa"/>
            <w:shd w:val="clear" w:color="auto" w:fill="A8DBDE" w:themeFill="accent1" w:themeFillTint="99"/>
            <w:noWrap/>
          </w:tcPr>
          <w:p w14:paraId="50A5926A" w14:textId="77777777" w:rsidR="00123764" w:rsidRPr="005D7E4E" w:rsidRDefault="00123764" w:rsidP="00123764">
            <w:pPr>
              <w:spacing w:before="40" w:after="40" w:line="259" w:lineRule="auto"/>
              <w:jc w:val="both"/>
              <w:rPr>
                <w:rFonts w:ascii="Frutiger Light Condensed" w:eastAsia="Calibri" w:hAnsi="Frutiger Light Condensed" w:cs="Arial"/>
                <w:b/>
                <w:bCs/>
                <w:szCs w:val="22"/>
              </w:rPr>
            </w:pPr>
            <w:r w:rsidRPr="005D7E4E">
              <w:rPr>
                <w:rFonts w:ascii="Frutiger Light Condensed" w:eastAsia="Calibri" w:hAnsi="Frutiger Light Condensed" w:cs="Arial"/>
                <w:b/>
                <w:bCs/>
                <w:szCs w:val="22"/>
              </w:rPr>
              <w:t>Résultat de fonctionnement</w:t>
            </w:r>
          </w:p>
        </w:tc>
        <w:tc>
          <w:tcPr>
            <w:tcW w:w="1984" w:type="dxa"/>
            <w:shd w:val="clear" w:color="auto" w:fill="A8DBDE" w:themeFill="accent1" w:themeFillTint="99"/>
            <w:noWrap/>
          </w:tcPr>
          <w:p w14:paraId="7AEEC48C" w14:textId="77777777" w:rsidR="00123764" w:rsidRPr="005D7E4E" w:rsidRDefault="00123764" w:rsidP="00123764">
            <w:pPr>
              <w:spacing w:before="40" w:after="40" w:line="259" w:lineRule="auto"/>
              <w:jc w:val="right"/>
              <w:rPr>
                <w:rFonts w:ascii="Frutiger Light Condensed" w:eastAsia="Calibri" w:hAnsi="Frutiger Light Condensed" w:cs="Arial"/>
                <w:b/>
                <w:bCs/>
                <w:szCs w:val="22"/>
              </w:rPr>
            </w:pPr>
            <w:r w:rsidRPr="005D7E4E">
              <w:rPr>
                <w:rFonts w:ascii="Frutiger Light Condensed" w:eastAsia="Calibri" w:hAnsi="Frutiger Light Condensed" w:cs="Arial"/>
                <w:b/>
                <w:bCs/>
                <w:szCs w:val="22"/>
              </w:rPr>
              <w:t>455 627 627</w:t>
            </w:r>
          </w:p>
        </w:tc>
        <w:tc>
          <w:tcPr>
            <w:tcW w:w="1559" w:type="dxa"/>
            <w:shd w:val="clear" w:color="auto" w:fill="A8DBDE" w:themeFill="accent1" w:themeFillTint="99"/>
          </w:tcPr>
          <w:p w14:paraId="34F7191C" w14:textId="77777777" w:rsidR="00123764" w:rsidRPr="005D7E4E" w:rsidRDefault="00123764" w:rsidP="00123764">
            <w:pPr>
              <w:spacing w:before="40" w:after="40" w:line="259" w:lineRule="auto"/>
              <w:jc w:val="right"/>
              <w:rPr>
                <w:rFonts w:ascii="Frutiger Light Condensed" w:eastAsia="Calibri" w:hAnsi="Frutiger Light Condensed" w:cs="Arial"/>
                <w:b/>
                <w:bCs/>
                <w:szCs w:val="22"/>
              </w:rPr>
            </w:pPr>
            <w:r>
              <w:rPr>
                <w:rFonts w:ascii="Frutiger Light Condensed" w:eastAsia="Calibri" w:hAnsi="Frutiger Light Condensed" w:cs="Arial"/>
                <w:b/>
                <w:bCs/>
                <w:szCs w:val="22"/>
              </w:rPr>
              <w:t>776 927 943</w:t>
            </w:r>
          </w:p>
        </w:tc>
        <w:tc>
          <w:tcPr>
            <w:tcW w:w="1657" w:type="dxa"/>
            <w:shd w:val="clear" w:color="auto" w:fill="6EC4C8" w:themeFill="accent1"/>
            <w:noWrap/>
          </w:tcPr>
          <w:p w14:paraId="068B1088" w14:textId="09B40150" w:rsidR="00123764" w:rsidRPr="008F030A" w:rsidRDefault="00123764" w:rsidP="00123764">
            <w:pPr>
              <w:spacing w:before="40" w:after="40" w:line="259" w:lineRule="auto"/>
              <w:jc w:val="center"/>
              <w:rPr>
                <w:rFonts w:ascii="Frutiger Light Condensed" w:eastAsia="Calibri" w:hAnsi="Frutiger Light Condensed" w:cs="Arial"/>
                <w:b/>
                <w:bCs/>
                <w:szCs w:val="22"/>
              </w:rPr>
            </w:pPr>
            <w:r w:rsidRPr="007B6DCF">
              <w:rPr>
                <w:rFonts w:ascii="Frutiger Light Condensed" w:eastAsia="Calibri" w:hAnsi="Frutiger Light Condensed" w:cs="Arial"/>
                <w:b/>
                <w:bCs/>
                <w:szCs w:val="22"/>
              </w:rPr>
              <w:t>672 838 619</w:t>
            </w:r>
          </w:p>
        </w:tc>
        <w:tc>
          <w:tcPr>
            <w:tcW w:w="1417" w:type="dxa"/>
            <w:shd w:val="clear" w:color="auto" w:fill="6EC4C8" w:themeFill="accent1"/>
          </w:tcPr>
          <w:p w14:paraId="14A2F513" w14:textId="4057905D" w:rsidR="00123764" w:rsidRPr="001C0EFA" w:rsidRDefault="00680CF3" w:rsidP="00123764">
            <w:pPr>
              <w:spacing w:before="40" w:after="40" w:line="259" w:lineRule="auto"/>
              <w:jc w:val="center"/>
              <w:rPr>
                <w:rFonts w:ascii="Frutiger Light Condensed" w:eastAsia="Calibri" w:hAnsi="Frutiger Light Condensed" w:cs="Arial"/>
                <w:b/>
                <w:bCs/>
                <w:szCs w:val="22"/>
              </w:rPr>
            </w:pPr>
            <w:r>
              <w:rPr>
                <w:rFonts w:ascii="Frutiger Light Condensed" w:eastAsia="Calibri" w:hAnsi="Frutiger Light Condensed" w:cs="Arial"/>
                <w:b/>
                <w:bCs/>
                <w:szCs w:val="22"/>
              </w:rPr>
              <w:t>-104 089 324</w:t>
            </w:r>
          </w:p>
        </w:tc>
      </w:tr>
    </w:tbl>
    <w:p w14:paraId="1FB50CDA" w14:textId="77777777" w:rsidR="001C0EFA" w:rsidRPr="00345C85" w:rsidRDefault="001C0EFA" w:rsidP="00345C85">
      <w:pPr>
        <w:spacing w:before="0" w:after="0" w:line="240" w:lineRule="auto"/>
        <w:jc w:val="both"/>
        <w:rPr>
          <w:rFonts w:eastAsia="Calibri" w:cstheme="minorHAnsi"/>
          <w:b/>
          <w:bCs/>
          <w:sz w:val="22"/>
          <w:szCs w:val="22"/>
          <w:u w:val="single"/>
        </w:rPr>
      </w:pPr>
    </w:p>
    <w:p w14:paraId="0008AA7F" w14:textId="6CD2A46F" w:rsidR="00F37328" w:rsidRPr="00345C85" w:rsidRDefault="00F37328" w:rsidP="00345C85">
      <w:pPr>
        <w:pStyle w:val="Paragraphedeliste"/>
        <w:spacing w:after="0"/>
        <w:ind w:left="0"/>
        <w:jc w:val="both"/>
        <w:rPr>
          <w:rFonts w:cstheme="minorHAnsi"/>
          <w:b/>
          <w:bCs/>
          <w:color w:val="202020" w:themeColor="accent4"/>
        </w:rPr>
      </w:pPr>
      <w:r w:rsidRPr="00345C85">
        <w:rPr>
          <w:rFonts w:cstheme="minorHAnsi"/>
          <w:b/>
          <w:bCs/>
          <w:color w:val="202020" w:themeColor="accent4"/>
        </w:rPr>
        <w:t>Le résultat global inscrit au compte financier</w:t>
      </w:r>
    </w:p>
    <w:tbl>
      <w:tblPr>
        <w:tblW w:w="9204" w:type="dxa"/>
        <w:jc w:val="center"/>
        <w:tblCellMar>
          <w:left w:w="70" w:type="dxa"/>
          <w:right w:w="70" w:type="dxa"/>
        </w:tblCellMar>
        <w:tblLook w:val="04A0" w:firstRow="1" w:lastRow="0" w:firstColumn="1" w:lastColumn="0" w:noHBand="0" w:noVBand="1"/>
      </w:tblPr>
      <w:tblGrid>
        <w:gridCol w:w="2560"/>
        <w:gridCol w:w="1966"/>
        <w:gridCol w:w="1559"/>
        <w:gridCol w:w="1701"/>
        <w:gridCol w:w="1418"/>
      </w:tblGrid>
      <w:tr w:rsidR="001C0EFA" w:rsidRPr="005D7E4E" w14:paraId="572FA0AD" w14:textId="2639177B" w:rsidTr="00EA158F">
        <w:trPr>
          <w:trHeight w:val="315"/>
          <w:jc w:val="center"/>
        </w:trPr>
        <w:tc>
          <w:tcPr>
            <w:tcW w:w="2560" w:type="dxa"/>
            <w:tcBorders>
              <w:top w:val="single" w:sz="8" w:space="0" w:color="C5E7E9"/>
              <w:left w:val="single" w:sz="8" w:space="0" w:color="C5E7E9"/>
              <w:bottom w:val="single" w:sz="12" w:space="0" w:color="A8DBDE"/>
              <w:right w:val="single" w:sz="8" w:space="0" w:color="C5E7E9"/>
            </w:tcBorders>
            <w:shd w:val="clear" w:color="000000" w:fill="2A4B64"/>
            <w:noWrap/>
            <w:vAlign w:val="center"/>
            <w:hideMark/>
          </w:tcPr>
          <w:p w14:paraId="5754F6DC" w14:textId="1D2A7474" w:rsidR="001C0EFA" w:rsidRPr="005D7E4E" w:rsidRDefault="001C0EFA" w:rsidP="00260F46">
            <w:pPr>
              <w:spacing w:before="0" w:after="0" w:line="240" w:lineRule="auto"/>
              <w:jc w:val="both"/>
              <w:rPr>
                <w:rFonts w:ascii="Frutiger Light Condensed" w:eastAsia="Times New Roman" w:hAnsi="Frutiger Light Condensed" w:cs="Calibri"/>
                <w:b/>
                <w:bCs/>
                <w:color w:val="FFFFFF"/>
                <w:lang w:eastAsia="fr-FR"/>
              </w:rPr>
            </w:pPr>
            <w:bookmarkStart w:id="9" w:name="_Toc98147449"/>
            <w:r>
              <w:rPr>
                <w:rFonts w:ascii="Frutiger Light Condensed" w:eastAsia="Times New Roman" w:hAnsi="Frutiger Light Condensed" w:cs="Calibri"/>
                <w:b/>
                <w:bCs/>
                <w:color w:val="FFFFFF"/>
                <w:lang w:eastAsia="fr-FR"/>
              </w:rPr>
              <w:t>Désignation</w:t>
            </w:r>
          </w:p>
        </w:tc>
        <w:tc>
          <w:tcPr>
            <w:tcW w:w="1966" w:type="dxa"/>
            <w:tcBorders>
              <w:top w:val="single" w:sz="8" w:space="0" w:color="C5E7E9"/>
              <w:left w:val="nil"/>
              <w:bottom w:val="single" w:sz="12" w:space="0" w:color="A8DBDE"/>
              <w:right w:val="single" w:sz="8" w:space="0" w:color="C5E7E9"/>
            </w:tcBorders>
            <w:shd w:val="clear" w:color="000000" w:fill="2A4B64"/>
            <w:noWrap/>
            <w:vAlign w:val="center"/>
            <w:hideMark/>
          </w:tcPr>
          <w:p w14:paraId="718F3514" w14:textId="77777777" w:rsidR="001C0EFA" w:rsidRPr="005D7E4E" w:rsidRDefault="001C0EFA" w:rsidP="00260F46">
            <w:pPr>
              <w:spacing w:before="0" w:after="0" w:line="240" w:lineRule="auto"/>
              <w:jc w:val="center"/>
              <w:rPr>
                <w:rFonts w:ascii="Frutiger Light Condensed" w:eastAsia="Times New Roman" w:hAnsi="Frutiger Light Condensed" w:cs="Calibri"/>
                <w:b/>
                <w:bCs/>
                <w:color w:val="FFFFFF"/>
                <w:lang w:eastAsia="fr-FR"/>
              </w:rPr>
            </w:pPr>
            <w:r w:rsidRPr="005D7E4E">
              <w:rPr>
                <w:rFonts w:ascii="Frutiger Light Condensed" w:eastAsia="Times New Roman" w:hAnsi="Frutiger Light Condensed" w:cs="Calibri"/>
                <w:b/>
                <w:bCs/>
                <w:color w:val="FFFFFF"/>
                <w:lang w:eastAsia="fr-FR"/>
              </w:rPr>
              <w:t>2021</w:t>
            </w:r>
          </w:p>
        </w:tc>
        <w:tc>
          <w:tcPr>
            <w:tcW w:w="1559" w:type="dxa"/>
            <w:tcBorders>
              <w:top w:val="single" w:sz="8" w:space="0" w:color="C5E7E9"/>
              <w:left w:val="nil"/>
              <w:bottom w:val="single" w:sz="12" w:space="0" w:color="A8DBDE"/>
              <w:right w:val="single" w:sz="8" w:space="0" w:color="C5E7E9"/>
            </w:tcBorders>
            <w:shd w:val="clear" w:color="000000" w:fill="2A4B64"/>
            <w:noWrap/>
            <w:vAlign w:val="center"/>
            <w:hideMark/>
          </w:tcPr>
          <w:p w14:paraId="1DF43455" w14:textId="77777777" w:rsidR="001C0EFA" w:rsidRPr="005D7E4E" w:rsidRDefault="001C0EFA" w:rsidP="00260F46">
            <w:pPr>
              <w:spacing w:before="0" w:after="0" w:line="240" w:lineRule="auto"/>
              <w:jc w:val="center"/>
              <w:rPr>
                <w:rFonts w:ascii="Frutiger Light Condensed" w:eastAsia="Times New Roman" w:hAnsi="Frutiger Light Condensed" w:cs="Calibri"/>
                <w:b/>
                <w:bCs/>
                <w:color w:val="FFFFFF"/>
                <w:lang w:eastAsia="fr-FR"/>
              </w:rPr>
            </w:pPr>
            <w:r w:rsidRPr="005D7E4E">
              <w:rPr>
                <w:rFonts w:ascii="Frutiger Light Condensed" w:eastAsia="Times New Roman" w:hAnsi="Frutiger Light Condensed" w:cs="Calibri"/>
                <w:b/>
                <w:bCs/>
                <w:color w:val="FFFFFF"/>
                <w:lang w:eastAsia="fr-FR"/>
              </w:rPr>
              <w:t>202</w:t>
            </w:r>
            <w:r>
              <w:rPr>
                <w:rFonts w:ascii="Frutiger Light Condensed" w:eastAsia="Times New Roman" w:hAnsi="Frutiger Light Condensed" w:cs="Calibri"/>
                <w:b/>
                <w:bCs/>
                <w:color w:val="FFFFFF"/>
                <w:lang w:eastAsia="fr-FR"/>
              </w:rPr>
              <w:t>2</w:t>
            </w:r>
          </w:p>
        </w:tc>
        <w:tc>
          <w:tcPr>
            <w:tcW w:w="1701" w:type="dxa"/>
            <w:tcBorders>
              <w:top w:val="single" w:sz="8" w:space="0" w:color="C5E7E9"/>
              <w:left w:val="nil"/>
              <w:bottom w:val="single" w:sz="12" w:space="0" w:color="A8DBDE"/>
              <w:right w:val="single" w:sz="8" w:space="0" w:color="C5E7E9"/>
            </w:tcBorders>
            <w:shd w:val="clear" w:color="000000" w:fill="2A4B64"/>
            <w:noWrap/>
            <w:vAlign w:val="center"/>
            <w:hideMark/>
          </w:tcPr>
          <w:p w14:paraId="3C88624B" w14:textId="77777777" w:rsidR="001C0EFA" w:rsidRPr="005D7E4E" w:rsidRDefault="001C0EFA" w:rsidP="00260F46">
            <w:pPr>
              <w:spacing w:before="0" w:after="0" w:line="240" w:lineRule="auto"/>
              <w:jc w:val="center"/>
              <w:rPr>
                <w:rFonts w:ascii="Frutiger Light Condensed" w:eastAsia="Times New Roman" w:hAnsi="Frutiger Light Condensed" w:cs="Calibri"/>
                <w:b/>
                <w:bCs/>
                <w:color w:val="FFFFFF"/>
                <w:lang w:eastAsia="fr-FR"/>
              </w:rPr>
            </w:pPr>
            <w:r w:rsidRPr="005D7E4E">
              <w:rPr>
                <w:rFonts w:ascii="Frutiger Light Condensed" w:eastAsia="Times New Roman" w:hAnsi="Frutiger Light Condensed" w:cs="Calibri"/>
                <w:b/>
                <w:bCs/>
                <w:color w:val="FFFFFF"/>
                <w:lang w:eastAsia="fr-FR"/>
              </w:rPr>
              <w:t>202</w:t>
            </w:r>
            <w:r>
              <w:rPr>
                <w:rFonts w:ascii="Frutiger Light Condensed" w:eastAsia="Times New Roman" w:hAnsi="Frutiger Light Condensed" w:cs="Calibri"/>
                <w:b/>
                <w:bCs/>
                <w:color w:val="FFFFFF"/>
                <w:lang w:eastAsia="fr-FR"/>
              </w:rPr>
              <w:t>3</w:t>
            </w:r>
          </w:p>
        </w:tc>
        <w:tc>
          <w:tcPr>
            <w:tcW w:w="1418" w:type="dxa"/>
            <w:tcBorders>
              <w:top w:val="single" w:sz="8" w:space="0" w:color="C5E7E9"/>
              <w:left w:val="nil"/>
              <w:bottom w:val="single" w:sz="12" w:space="0" w:color="A8DBDE"/>
              <w:right w:val="single" w:sz="8" w:space="0" w:color="C5E7E9"/>
            </w:tcBorders>
            <w:shd w:val="clear" w:color="000000" w:fill="2A4B64"/>
          </w:tcPr>
          <w:p w14:paraId="32E20D3B" w14:textId="77777777" w:rsidR="001C0EFA" w:rsidRDefault="001C0EFA" w:rsidP="00260F46">
            <w:pPr>
              <w:spacing w:before="0" w:after="0" w:line="240" w:lineRule="auto"/>
              <w:jc w:val="center"/>
              <w:rPr>
                <w:rFonts w:ascii="Frutiger Light Condensed" w:eastAsia="Times New Roman" w:hAnsi="Frutiger Light Condensed" w:cs="Calibri"/>
                <w:b/>
                <w:bCs/>
                <w:color w:val="FFFFFF"/>
                <w:lang w:eastAsia="fr-FR"/>
              </w:rPr>
            </w:pPr>
            <w:r>
              <w:rPr>
                <w:rFonts w:ascii="Frutiger Light Condensed" w:eastAsia="Times New Roman" w:hAnsi="Frutiger Light Condensed" w:cs="Calibri"/>
                <w:b/>
                <w:bCs/>
                <w:color w:val="FFFFFF"/>
                <w:lang w:eastAsia="fr-FR"/>
              </w:rPr>
              <w:t>Variation</w:t>
            </w:r>
          </w:p>
          <w:p w14:paraId="77468F4A" w14:textId="5781686C" w:rsidR="001C0EFA" w:rsidRPr="005D7E4E" w:rsidRDefault="001C0EFA" w:rsidP="00260F46">
            <w:pPr>
              <w:spacing w:before="0" w:after="0" w:line="240" w:lineRule="auto"/>
              <w:jc w:val="center"/>
              <w:rPr>
                <w:rFonts w:ascii="Frutiger Light Condensed" w:eastAsia="Times New Roman" w:hAnsi="Frutiger Light Condensed" w:cs="Calibri"/>
                <w:b/>
                <w:bCs/>
                <w:color w:val="FFFFFF"/>
                <w:lang w:eastAsia="fr-FR"/>
              </w:rPr>
            </w:pPr>
            <w:r>
              <w:rPr>
                <w:rFonts w:ascii="Frutiger Light Condensed" w:eastAsia="Times New Roman" w:hAnsi="Frutiger Light Condensed" w:cs="Calibri"/>
                <w:b/>
                <w:bCs/>
                <w:color w:val="FFFFFF"/>
                <w:lang w:eastAsia="fr-FR"/>
              </w:rPr>
              <w:t>2022/2023</w:t>
            </w:r>
          </w:p>
        </w:tc>
      </w:tr>
      <w:tr w:rsidR="001C0EFA" w:rsidRPr="005D7E4E" w14:paraId="1E07D1DD" w14:textId="68F40044" w:rsidTr="00EA158F">
        <w:trPr>
          <w:trHeight w:val="330"/>
          <w:jc w:val="center"/>
        </w:trPr>
        <w:tc>
          <w:tcPr>
            <w:tcW w:w="2560" w:type="dxa"/>
            <w:tcBorders>
              <w:top w:val="nil"/>
              <w:left w:val="single" w:sz="8" w:space="0" w:color="C5E7E9"/>
              <w:bottom w:val="single" w:sz="8" w:space="0" w:color="C5E7E9"/>
              <w:right w:val="single" w:sz="8" w:space="0" w:color="C5E7E9"/>
            </w:tcBorders>
            <w:shd w:val="clear" w:color="auto" w:fill="6EC4C8"/>
            <w:noWrap/>
            <w:vAlign w:val="center"/>
            <w:hideMark/>
          </w:tcPr>
          <w:p w14:paraId="5933E6FC" w14:textId="77777777" w:rsidR="001C0EFA" w:rsidRPr="005D7E4E" w:rsidRDefault="001C0EFA" w:rsidP="00260F46">
            <w:pPr>
              <w:spacing w:before="0" w:after="0" w:line="240" w:lineRule="auto"/>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Fonctionnement</w:t>
            </w:r>
          </w:p>
        </w:tc>
        <w:tc>
          <w:tcPr>
            <w:tcW w:w="1966" w:type="dxa"/>
            <w:tcBorders>
              <w:top w:val="nil"/>
              <w:left w:val="nil"/>
              <w:bottom w:val="single" w:sz="8" w:space="0" w:color="C5E7E9"/>
              <w:right w:val="single" w:sz="8" w:space="0" w:color="C5E7E9"/>
            </w:tcBorders>
            <w:shd w:val="clear" w:color="auto" w:fill="6EC4C8"/>
            <w:noWrap/>
            <w:vAlign w:val="center"/>
            <w:hideMark/>
          </w:tcPr>
          <w:p w14:paraId="37313F18" w14:textId="77777777" w:rsidR="001C0EFA" w:rsidRPr="005D7E4E" w:rsidRDefault="001C0EFA" w:rsidP="00260F46">
            <w:pPr>
              <w:spacing w:before="0" w:after="0" w:line="240" w:lineRule="auto"/>
              <w:jc w:val="center"/>
              <w:rPr>
                <w:rFonts w:ascii="Frutiger Light Condensed" w:eastAsia="Times New Roman" w:hAnsi="Frutiger Light Condensed" w:cs="Calibri"/>
                <w:color w:val="000000"/>
                <w:lang w:eastAsia="fr-FR"/>
              </w:rPr>
            </w:pPr>
            <w:r w:rsidRPr="005D7E4E">
              <w:rPr>
                <w:rFonts w:ascii="Frutiger Light Condensed" w:eastAsia="Times New Roman" w:hAnsi="Frutiger Light Condensed" w:cs="Calibri"/>
                <w:color w:val="000000"/>
                <w:lang w:eastAsia="fr-FR"/>
              </w:rPr>
              <w:t> </w:t>
            </w:r>
          </w:p>
        </w:tc>
        <w:tc>
          <w:tcPr>
            <w:tcW w:w="1559" w:type="dxa"/>
            <w:tcBorders>
              <w:top w:val="nil"/>
              <w:left w:val="nil"/>
              <w:bottom w:val="single" w:sz="8" w:space="0" w:color="C5E7E9"/>
              <w:right w:val="single" w:sz="8" w:space="0" w:color="C5E7E9"/>
            </w:tcBorders>
            <w:shd w:val="clear" w:color="auto" w:fill="6EC4C8"/>
            <w:noWrap/>
            <w:vAlign w:val="center"/>
            <w:hideMark/>
          </w:tcPr>
          <w:p w14:paraId="774E449F" w14:textId="77777777" w:rsidR="001C0EFA" w:rsidRPr="005D7E4E" w:rsidRDefault="001C0EFA" w:rsidP="00260F46">
            <w:pPr>
              <w:spacing w:before="0" w:after="0" w:line="240" w:lineRule="auto"/>
              <w:jc w:val="center"/>
              <w:rPr>
                <w:rFonts w:ascii="Frutiger Light Condensed" w:eastAsia="Times New Roman" w:hAnsi="Frutiger Light Condensed" w:cs="Calibri"/>
                <w:color w:val="000000"/>
                <w:lang w:eastAsia="fr-FR"/>
              </w:rPr>
            </w:pPr>
            <w:r w:rsidRPr="005D7E4E">
              <w:rPr>
                <w:rFonts w:ascii="Frutiger Light Condensed" w:eastAsia="Times New Roman" w:hAnsi="Frutiger Light Condensed" w:cs="Calibri"/>
                <w:color w:val="000000"/>
                <w:lang w:eastAsia="fr-FR"/>
              </w:rPr>
              <w:t> </w:t>
            </w:r>
          </w:p>
        </w:tc>
        <w:tc>
          <w:tcPr>
            <w:tcW w:w="1701" w:type="dxa"/>
            <w:tcBorders>
              <w:top w:val="nil"/>
              <w:left w:val="nil"/>
              <w:bottom w:val="single" w:sz="8" w:space="0" w:color="C5E7E9"/>
              <w:right w:val="single" w:sz="8" w:space="0" w:color="C5E7E9"/>
            </w:tcBorders>
            <w:shd w:val="clear" w:color="auto" w:fill="6EC4C8"/>
            <w:noWrap/>
            <w:vAlign w:val="center"/>
            <w:hideMark/>
          </w:tcPr>
          <w:p w14:paraId="10AB7DDA" w14:textId="77777777" w:rsidR="001C0EFA" w:rsidRPr="005D7E4E" w:rsidRDefault="001C0EFA" w:rsidP="00260F46">
            <w:pPr>
              <w:spacing w:before="0" w:after="0" w:line="240" w:lineRule="auto"/>
              <w:jc w:val="right"/>
              <w:rPr>
                <w:rFonts w:ascii="Frutiger Light Condensed" w:eastAsia="Times New Roman" w:hAnsi="Frutiger Light Condensed" w:cs="Calibri"/>
                <w:color w:val="000000"/>
                <w:lang w:eastAsia="fr-FR"/>
              </w:rPr>
            </w:pPr>
            <w:r w:rsidRPr="005D7E4E">
              <w:rPr>
                <w:rFonts w:ascii="Frutiger Light Condensed" w:eastAsia="Times New Roman" w:hAnsi="Frutiger Light Condensed" w:cs="Calibri"/>
                <w:color w:val="000000"/>
                <w:lang w:eastAsia="fr-FR"/>
              </w:rPr>
              <w:t> </w:t>
            </w:r>
          </w:p>
        </w:tc>
        <w:tc>
          <w:tcPr>
            <w:tcW w:w="1418" w:type="dxa"/>
            <w:tcBorders>
              <w:top w:val="nil"/>
              <w:left w:val="nil"/>
              <w:bottom w:val="single" w:sz="8" w:space="0" w:color="C5E7E9"/>
              <w:right w:val="single" w:sz="8" w:space="0" w:color="C5E7E9"/>
            </w:tcBorders>
            <w:shd w:val="clear" w:color="auto" w:fill="6EC4C8"/>
          </w:tcPr>
          <w:p w14:paraId="73BB309A" w14:textId="77777777" w:rsidR="001C0EFA" w:rsidRPr="005D7E4E" w:rsidRDefault="001C0EFA" w:rsidP="00260F46">
            <w:pPr>
              <w:spacing w:before="0" w:after="0" w:line="240" w:lineRule="auto"/>
              <w:jc w:val="right"/>
              <w:rPr>
                <w:rFonts w:ascii="Frutiger Light Condensed" w:eastAsia="Times New Roman" w:hAnsi="Frutiger Light Condensed" w:cs="Calibri"/>
                <w:color w:val="000000"/>
                <w:lang w:eastAsia="fr-FR"/>
              </w:rPr>
            </w:pPr>
          </w:p>
        </w:tc>
      </w:tr>
      <w:tr w:rsidR="00123764" w:rsidRPr="005D7E4E" w14:paraId="3A6DAA84" w14:textId="6F448678" w:rsidTr="00680CF3">
        <w:trPr>
          <w:trHeight w:val="315"/>
          <w:jc w:val="center"/>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2D0AD192"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Recettes</w:t>
            </w:r>
          </w:p>
        </w:tc>
        <w:tc>
          <w:tcPr>
            <w:tcW w:w="1966" w:type="dxa"/>
            <w:tcBorders>
              <w:top w:val="nil"/>
              <w:left w:val="nil"/>
              <w:bottom w:val="single" w:sz="8" w:space="0" w:color="C5E7E9"/>
              <w:right w:val="single" w:sz="8" w:space="0" w:color="C5E7E9"/>
            </w:tcBorders>
            <w:shd w:val="clear" w:color="auto" w:fill="auto"/>
            <w:noWrap/>
            <w:vAlign w:val="center"/>
            <w:hideMark/>
          </w:tcPr>
          <w:p w14:paraId="1316900E"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sidRPr="005D7E4E">
              <w:rPr>
                <w:rFonts w:ascii="Frutiger Light Condensed" w:eastAsia="Times New Roman" w:hAnsi="Frutiger Light Condensed" w:cs="Calibri"/>
                <w:color w:val="000000"/>
                <w:lang w:eastAsia="fr-FR"/>
              </w:rPr>
              <w:t xml:space="preserve">4 591 895 046 </w:t>
            </w:r>
          </w:p>
        </w:tc>
        <w:tc>
          <w:tcPr>
            <w:tcW w:w="1559" w:type="dxa"/>
            <w:tcBorders>
              <w:top w:val="nil"/>
              <w:left w:val="nil"/>
              <w:bottom w:val="single" w:sz="8" w:space="0" w:color="C5E7E9"/>
              <w:right w:val="single" w:sz="8" w:space="0" w:color="C5E7E9"/>
            </w:tcBorders>
            <w:shd w:val="clear" w:color="auto" w:fill="auto"/>
            <w:noWrap/>
            <w:vAlign w:val="center"/>
            <w:hideMark/>
          </w:tcPr>
          <w:p w14:paraId="63A11D89"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sidRPr="00D34C37">
              <w:rPr>
                <w:rFonts w:eastAsia="Times New Roman" w:cstheme="minorHAnsi"/>
                <w:color w:val="000000"/>
                <w:lang w:eastAsia="fr-FR"/>
              </w:rPr>
              <w:t>5 403 326 108</w:t>
            </w:r>
          </w:p>
        </w:tc>
        <w:tc>
          <w:tcPr>
            <w:tcW w:w="1701" w:type="dxa"/>
            <w:tcBorders>
              <w:top w:val="nil"/>
              <w:left w:val="nil"/>
              <w:bottom w:val="single" w:sz="8" w:space="0" w:color="C5E7E9"/>
              <w:right w:val="single" w:sz="8" w:space="0" w:color="C5E7E9"/>
            </w:tcBorders>
            <w:shd w:val="clear" w:color="auto" w:fill="auto"/>
            <w:noWrap/>
          </w:tcPr>
          <w:p w14:paraId="36F6F04E" w14:textId="1F604485" w:rsidR="00123764" w:rsidRPr="00FF682A" w:rsidRDefault="00123764" w:rsidP="00123764">
            <w:pPr>
              <w:spacing w:before="0" w:after="0" w:line="240" w:lineRule="auto"/>
              <w:jc w:val="center"/>
              <w:rPr>
                <w:rFonts w:ascii="Frutiger Light Condensed" w:eastAsia="Times New Roman" w:hAnsi="Frutiger Light Condensed" w:cs="Calibri"/>
                <w:color w:val="000000"/>
                <w:lang w:eastAsia="fr-FR"/>
              </w:rPr>
            </w:pPr>
            <w:r w:rsidRPr="005C2CAD">
              <w:t>5 31</w:t>
            </w:r>
            <w:r w:rsidR="00680CF3">
              <w:t>4</w:t>
            </w:r>
            <w:r w:rsidRPr="005C2CAD">
              <w:t xml:space="preserve"> 147 506</w:t>
            </w:r>
          </w:p>
        </w:tc>
        <w:tc>
          <w:tcPr>
            <w:tcW w:w="1418" w:type="dxa"/>
            <w:tcBorders>
              <w:top w:val="nil"/>
              <w:left w:val="nil"/>
              <w:bottom w:val="single" w:sz="8" w:space="0" w:color="C5E7E9"/>
              <w:right w:val="single" w:sz="8" w:space="0" w:color="C5E7E9"/>
            </w:tcBorders>
            <w:shd w:val="clear" w:color="auto" w:fill="auto"/>
          </w:tcPr>
          <w:p w14:paraId="32E7939E" w14:textId="791D15E7" w:rsidR="00123764" w:rsidRPr="00FF682A" w:rsidRDefault="00680CF3" w:rsidP="00123764">
            <w:pPr>
              <w:spacing w:before="0" w:after="0" w:line="240" w:lineRule="auto"/>
              <w:jc w:val="center"/>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-89 178 602</w:t>
            </w:r>
          </w:p>
        </w:tc>
      </w:tr>
      <w:tr w:rsidR="00123764" w:rsidRPr="005D7E4E" w14:paraId="65C69D16" w14:textId="7916EF22" w:rsidTr="00680CF3">
        <w:trPr>
          <w:trHeight w:val="315"/>
          <w:jc w:val="center"/>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1C335D0D"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Dépenses</w:t>
            </w:r>
          </w:p>
        </w:tc>
        <w:tc>
          <w:tcPr>
            <w:tcW w:w="1966" w:type="dxa"/>
            <w:tcBorders>
              <w:top w:val="nil"/>
              <w:left w:val="nil"/>
              <w:bottom w:val="single" w:sz="8" w:space="0" w:color="C5E7E9"/>
              <w:right w:val="single" w:sz="8" w:space="0" w:color="C5E7E9"/>
            </w:tcBorders>
            <w:shd w:val="clear" w:color="auto" w:fill="auto"/>
            <w:noWrap/>
            <w:vAlign w:val="center"/>
            <w:hideMark/>
          </w:tcPr>
          <w:p w14:paraId="7985800E"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sidRPr="005D7E4E">
              <w:rPr>
                <w:rFonts w:ascii="Frutiger Light Condensed" w:eastAsia="Times New Roman" w:hAnsi="Frutiger Light Condensed" w:cs="Calibri"/>
                <w:color w:val="000000"/>
                <w:lang w:eastAsia="fr-FR"/>
              </w:rPr>
              <w:t>4 136 267 419</w:t>
            </w:r>
          </w:p>
        </w:tc>
        <w:tc>
          <w:tcPr>
            <w:tcW w:w="1559" w:type="dxa"/>
            <w:tcBorders>
              <w:top w:val="nil"/>
              <w:left w:val="nil"/>
              <w:bottom w:val="single" w:sz="8" w:space="0" w:color="C5E7E9"/>
              <w:right w:val="single" w:sz="8" w:space="0" w:color="C5E7E9"/>
            </w:tcBorders>
            <w:shd w:val="clear" w:color="auto" w:fill="auto"/>
            <w:noWrap/>
            <w:vAlign w:val="center"/>
            <w:hideMark/>
          </w:tcPr>
          <w:p w14:paraId="118E8C1B"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Pr>
                <w:rFonts w:eastAsia="Times New Roman" w:cstheme="minorHAnsi"/>
                <w:color w:val="000000"/>
                <w:lang w:eastAsia="fr-FR"/>
              </w:rPr>
              <w:t>4 626 398 165</w:t>
            </w:r>
          </w:p>
        </w:tc>
        <w:tc>
          <w:tcPr>
            <w:tcW w:w="1701" w:type="dxa"/>
            <w:tcBorders>
              <w:top w:val="nil"/>
              <w:left w:val="nil"/>
              <w:bottom w:val="single" w:sz="8" w:space="0" w:color="C5E7E9"/>
              <w:right w:val="single" w:sz="8" w:space="0" w:color="C5E7E9"/>
            </w:tcBorders>
            <w:shd w:val="clear" w:color="auto" w:fill="auto"/>
            <w:noWrap/>
          </w:tcPr>
          <w:p w14:paraId="24A19465" w14:textId="5840F8BD" w:rsidR="00123764" w:rsidRPr="00FF682A" w:rsidRDefault="00123764" w:rsidP="00123764">
            <w:pPr>
              <w:spacing w:before="0" w:after="0" w:line="240" w:lineRule="auto"/>
              <w:jc w:val="center"/>
              <w:rPr>
                <w:rFonts w:ascii="Frutiger Light Condensed" w:eastAsia="Times New Roman" w:hAnsi="Frutiger Light Condensed" w:cs="Calibri"/>
                <w:color w:val="000000"/>
                <w:lang w:eastAsia="fr-FR"/>
              </w:rPr>
            </w:pPr>
            <w:r w:rsidRPr="005C2CAD">
              <w:t>4 641 308 887</w:t>
            </w:r>
          </w:p>
        </w:tc>
        <w:tc>
          <w:tcPr>
            <w:tcW w:w="1418" w:type="dxa"/>
            <w:tcBorders>
              <w:top w:val="nil"/>
              <w:left w:val="nil"/>
              <w:bottom w:val="single" w:sz="8" w:space="0" w:color="C5E7E9"/>
              <w:right w:val="single" w:sz="8" w:space="0" w:color="C5E7E9"/>
            </w:tcBorders>
            <w:shd w:val="clear" w:color="auto" w:fill="auto"/>
          </w:tcPr>
          <w:p w14:paraId="7FE0EA47" w14:textId="2E16DA52" w:rsidR="00123764" w:rsidRPr="00FF682A" w:rsidRDefault="00680CF3" w:rsidP="00123764">
            <w:pPr>
              <w:spacing w:before="0" w:after="0" w:line="240" w:lineRule="auto"/>
              <w:jc w:val="center"/>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14 910 722</w:t>
            </w:r>
          </w:p>
        </w:tc>
      </w:tr>
      <w:tr w:rsidR="00123764" w:rsidRPr="005D7E4E" w14:paraId="2B3E742A" w14:textId="72889A9A" w:rsidTr="00680CF3">
        <w:trPr>
          <w:trHeight w:val="315"/>
          <w:jc w:val="center"/>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0F855041"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Résultat</w:t>
            </w:r>
          </w:p>
        </w:tc>
        <w:tc>
          <w:tcPr>
            <w:tcW w:w="1966" w:type="dxa"/>
            <w:tcBorders>
              <w:top w:val="nil"/>
              <w:left w:val="nil"/>
              <w:bottom w:val="single" w:sz="8" w:space="0" w:color="C5E7E9"/>
              <w:right w:val="single" w:sz="8" w:space="0" w:color="C5E7E9"/>
            </w:tcBorders>
            <w:shd w:val="clear" w:color="auto" w:fill="auto"/>
            <w:noWrap/>
            <w:vAlign w:val="center"/>
            <w:hideMark/>
          </w:tcPr>
          <w:p w14:paraId="08647960"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455 627 627</w:t>
            </w:r>
          </w:p>
        </w:tc>
        <w:tc>
          <w:tcPr>
            <w:tcW w:w="1559" w:type="dxa"/>
            <w:tcBorders>
              <w:top w:val="nil"/>
              <w:left w:val="nil"/>
              <w:bottom w:val="single" w:sz="8" w:space="0" w:color="C5E7E9"/>
              <w:right w:val="single" w:sz="8" w:space="0" w:color="C5E7E9"/>
            </w:tcBorders>
            <w:shd w:val="clear" w:color="auto" w:fill="auto"/>
            <w:noWrap/>
            <w:vAlign w:val="center"/>
            <w:hideMark/>
          </w:tcPr>
          <w:p w14:paraId="11910E5A"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Pr>
                <w:rFonts w:eastAsia="Times New Roman" w:cstheme="minorHAnsi"/>
                <w:b/>
                <w:bCs/>
                <w:color w:val="000000"/>
                <w:lang w:eastAsia="fr-FR"/>
              </w:rPr>
              <w:t>776 927 943</w:t>
            </w:r>
          </w:p>
        </w:tc>
        <w:tc>
          <w:tcPr>
            <w:tcW w:w="1701" w:type="dxa"/>
            <w:tcBorders>
              <w:top w:val="nil"/>
              <w:left w:val="nil"/>
              <w:bottom w:val="single" w:sz="8" w:space="0" w:color="C5E7E9"/>
              <w:right w:val="single" w:sz="8" w:space="0" w:color="C5E7E9"/>
            </w:tcBorders>
            <w:shd w:val="clear" w:color="auto" w:fill="auto"/>
            <w:noWrap/>
          </w:tcPr>
          <w:p w14:paraId="04E04833" w14:textId="629D52CE" w:rsidR="00123764" w:rsidRPr="00123764" w:rsidRDefault="00123764" w:rsidP="00123764">
            <w:pPr>
              <w:spacing w:before="0" w:after="0" w:line="240" w:lineRule="auto"/>
              <w:jc w:val="center"/>
              <w:rPr>
                <w:rFonts w:ascii="Frutiger Light Condensed" w:eastAsia="Times New Roman" w:hAnsi="Frutiger Light Condensed" w:cs="Calibri"/>
                <w:b/>
                <w:bCs/>
                <w:color w:val="000000"/>
                <w:lang w:eastAsia="fr-FR"/>
              </w:rPr>
            </w:pPr>
            <w:r w:rsidRPr="00123764">
              <w:rPr>
                <w:b/>
                <w:bCs/>
              </w:rPr>
              <w:t>672 838 619</w:t>
            </w:r>
          </w:p>
        </w:tc>
        <w:tc>
          <w:tcPr>
            <w:tcW w:w="1418" w:type="dxa"/>
            <w:tcBorders>
              <w:top w:val="nil"/>
              <w:left w:val="nil"/>
              <w:bottom w:val="single" w:sz="8" w:space="0" w:color="C5E7E9"/>
              <w:right w:val="single" w:sz="8" w:space="0" w:color="C5E7E9"/>
            </w:tcBorders>
            <w:shd w:val="clear" w:color="auto" w:fill="auto"/>
          </w:tcPr>
          <w:p w14:paraId="7DA00D0A" w14:textId="14E8988D" w:rsidR="00123764" w:rsidRPr="00FF682A" w:rsidRDefault="00680CF3" w:rsidP="00123764">
            <w:pPr>
              <w:spacing w:before="0" w:after="0" w:line="240" w:lineRule="auto"/>
              <w:jc w:val="center"/>
              <w:rPr>
                <w:rFonts w:ascii="Frutiger Light Condensed" w:eastAsia="Times New Roman" w:hAnsi="Frutiger Light Condensed" w:cs="Calibri"/>
                <w:b/>
                <w:bCs/>
                <w:color w:val="000000"/>
                <w:lang w:eastAsia="fr-FR"/>
              </w:rPr>
            </w:pPr>
            <w:r>
              <w:rPr>
                <w:rFonts w:ascii="Frutiger Light Condensed" w:eastAsia="Times New Roman" w:hAnsi="Frutiger Light Condensed" w:cs="Calibri"/>
                <w:b/>
                <w:bCs/>
                <w:color w:val="000000"/>
                <w:lang w:eastAsia="fr-FR"/>
              </w:rPr>
              <w:t>-104 089 324</w:t>
            </w:r>
          </w:p>
        </w:tc>
      </w:tr>
      <w:tr w:rsidR="00123764" w:rsidRPr="005D7E4E" w14:paraId="5EC9E6B6" w14:textId="002125A8" w:rsidTr="00C42FD0">
        <w:trPr>
          <w:trHeight w:val="315"/>
          <w:jc w:val="center"/>
        </w:trPr>
        <w:tc>
          <w:tcPr>
            <w:tcW w:w="2560" w:type="dxa"/>
            <w:tcBorders>
              <w:top w:val="nil"/>
              <w:left w:val="single" w:sz="8" w:space="0" w:color="C5E7E9"/>
              <w:bottom w:val="single" w:sz="8" w:space="0" w:color="C5E7E9"/>
              <w:right w:val="single" w:sz="8" w:space="0" w:color="C5E7E9"/>
            </w:tcBorders>
            <w:shd w:val="clear" w:color="auto" w:fill="6EC4C8"/>
            <w:noWrap/>
            <w:vAlign w:val="center"/>
            <w:hideMark/>
          </w:tcPr>
          <w:p w14:paraId="15FB4C79" w14:textId="77777777" w:rsidR="00123764" w:rsidRPr="005D7E4E" w:rsidRDefault="00123764" w:rsidP="00123764">
            <w:pPr>
              <w:spacing w:before="0" w:after="0" w:line="240" w:lineRule="auto"/>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Investissement</w:t>
            </w:r>
          </w:p>
        </w:tc>
        <w:tc>
          <w:tcPr>
            <w:tcW w:w="1966" w:type="dxa"/>
            <w:tcBorders>
              <w:top w:val="nil"/>
              <w:left w:val="nil"/>
              <w:bottom w:val="single" w:sz="8" w:space="0" w:color="C5E7E9"/>
              <w:right w:val="single" w:sz="8" w:space="0" w:color="C5E7E9"/>
            </w:tcBorders>
            <w:shd w:val="clear" w:color="auto" w:fill="6EC4C8"/>
            <w:noWrap/>
            <w:vAlign w:val="center"/>
            <w:hideMark/>
          </w:tcPr>
          <w:p w14:paraId="64B16FEF"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p>
        </w:tc>
        <w:tc>
          <w:tcPr>
            <w:tcW w:w="1559" w:type="dxa"/>
            <w:tcBorders>
              <w:top w:val="nil"/>
              <w:left w:val="nil"/>
              <w:bottom w:val="single" w:sz="8" w:space="0" w:color="C5E7E9"/>
              <w:right w:val="single" w:sz="8" w:space="0" w:color="C5E7E9"/>
            </w:tcBorders>
            <w:shd w:val="clear" w:color="auto" w:fill="6EC4C8"/>
            <w:noWrap/>
            <w:vAlign w:val="center"/>
            <w:hideMark/>
          </w:tcPr>
          <w:p w14:paraId="06200396"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p>
        </w:tc>
        <w:tc>
          <w:tcPr>
            <w:tcW w:w="1701" w:type="dxa"/>
            <w:tcBorders>
              <w:top w:val="nil"/>
              <w:left w:val="nil"/>
              <w:bottom w:val="single" w:sz="8" w:space="0" w:color="C5E7E9"/>
              <w:right w:val="single" w:sz="8" w:space="0" w:color="C5E7E9"/>
            </w:tcBorders>
            <w:shd w:val="clear" w:color="auto" w:fill="6EC4C8"/>
            <w:noWrap/>
          </w:tcPr>
          <w:p w14:paraId="15364A37" w14:textId="77777777" w:rsidR="00123764" w:rsidRPr="005D7E4E" w:rsidRDefault="00123764" w:rsidP="00123764">
            <w:pPr>
              <w:spacing w:before="0" w:after="0" w:line="240" w:lineRule="auto"/>
              <w:jc w:val="center"/>
              <w:rPr>
                <w:rFonts w:ascii="Frutiger Light Condensed" w:eastAsia="Times New Roman" w:hAnsi="Frutiger Light Condensed" w:cs="Calibri"/>
                <w:color w:val="000000"/>
                <w:lang w:eastAsia="fr-FR"/>
              </w:rPr>
            </w:pPr>
          </w:p>
        </w:tc>
        <w:tc>
          <w:tcPr>
            <w:tcW w:w="1418" w:type="dxa"/>
            <w:tcBorders>
              <w:top w:val="nil"/>
              <w:left w:val="nil"/>
              <w:bottom w:val="single" w:sz="8" w:space="0" w:color="C5E7E9"/>
              <w:right w:val="single" w:sz="8" w:space="0" w:color="C5E7E9"/>
            </w:tcBorders>
            <w:shd w:val="clear" w:color="auto" w:fill="6EC4C8"/>
          </w:tcPr>
          <w:p w14:paraId="12AE5C99" w14:textId="77777777" w:rsidR="00123764" w:rsidRPr="005D7E4E" w:rsidRDefault="00123764" w:rsidP="00123764">
            <w:pPr>
              <w:spacing w:before="0" w:after="0" w:line="240" w:lineRule="auto"/>
              <w:jc w:val="center"/>
              <w:rPr>
                <w:rFonts w:ascii="Frutiger Light Condensed" w:eastAsia="Times New Roman" w:hAnsi="Frutiger Light Condensed" w:cs="Calibri"/>
                <w:color w:val="000000"/>
                <w:lang w:eastAsia="fr-FR"/>
              </w:rPr>
            </w:pPr>
          </w:p>
        </w:tc>
      </w:tr>
      <w:tr w:rsidR="00123764" w:rsidRPr="005D7E4E" w14:paraId="761FEBA2" w14:textId="462326C2" w:rsidTr="00680CF3">
        <w:trPr>
          <w:trHeight w:val="315"/>
          <w:jc w:val="center"/>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02A4BFF1"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Recettes</w:t>
            </w:r>
          </w:p>
        </w:tc>
        <w:tc>
          <w:tcPr>
            <w:tcW w:w="1966" w:type="dxa"/>
            <w:tcBorders>
              <w:top w:val="nil"/>
              <w:left w:val="nil"/>
              <w:bottom w:val="single" w:sz="8" w:space="0" w:color="C5E7E9"/>
              <w:right w:val="single" w:sz="8" w:space="0" w:color="C5E7E9"/>
            </w:tcBorders>
            <w:shd w:val="clear" w:color="auto" w:fill="auto"/>
            <w:noWrap/>
            <w:vAlign w:val="center"/>
            <w:hideMark/>
          </w:tcPr>
          <w:p w14:paraId="056442A4"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sidRPr="005D7E4E">
              <w:rPr>
                <w:rFonts w:ascii="Frutiger Light Condensed" w:eastAsia="Times New Roman" w:hAnsi="Frutiger Light Condensed" w:cs="Calibri"/>
                <w:color w:val="000000"/>
                <w:lang w:eastAsia="fr-FR"/>
              </w:rPr>
              <w:t>1 505 317 789</w:t>
            </w:r>
          </w:p>
        </w:tc>
        <w:tc>
          <w:tcPr>
            <w:tcW w:w="1559" w:type="dxa"/>
            <w:tcBorders>
              <w:top w:val="nil"/>
              <w:left w:val="nil"/>
              <w:bottom w:val="single" w:sz="8" w:space="0" w:color="C5E7E9"/>
              <w:right w:val="single" w:sz="8" w:space="0" w:color="C5E7E9"/>
            </w:tcBorders>
            <w:shd w:val="clear" w:color="auto" w:fill="auto"/>
            <w:noWrap/>
            <w:vAlign w:val="center"/>
            <w:hideMark/>
          </w:tcPr>
          <w:p w14:paraId="725D48FF"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sidRPr="00D34C37">
              <w:rPr>
                <w:rFonts w:eastAsia="Times New Roman" w:cstheme="minorHAnsi"/>
                <w:color w:val="000000"/>
                <w:lang w:eastAsia="fr-FR"/>
              </w:rPr>
              <w:t>2</w:t>
            </w:r>
            <w:r>
              <w:rPr>
                <w:rFonts w:eastAsia="Times New Roman" w:cstheme="minorHAnsi"/>
                <w:color w:val="000000"/>
                <w:lang w:eastAsia="fr-FR"/>
              </w:rPr>
              <w:t> </w:t>
            </w:r>
            <w:r w:rsidRPr="00D34C37">
              <w:rPr>
                <w:rFonts w:eastAsia="Times New Roman" w:cstheme="minorHAnsi"/>
                <w:color w:val="000000"/>
                <w:lang w:eastAsia="fr-FR"/>
              </w:rPr>
              <w:t>974</w:t>
            </w:r>
            <w:r>
              <w:rPr>
                <w:rFonts w:eastAsia="Times New Roman" w:cstheme="minorHAnsi"/>
                <w:color w:val="000000"/>
                <w:lang w:eastAsia="fr-FR"/>
              </w:rPr>
              <w:t xml:space="preserve"> 667</w:t>
            </w:r>
            <w:r w:rsidRPr="00D34C37">
              <w:rPr>
                <w:rFonts w:eastAsia="Times New Roman" w:cstheme="minorHAnsi"/>
                <w:color w:val="000000"/>
                <w:lang w:eastAsia="fr-FR"/>
              </w:rPr>
              <w:t xml:space="preserve"> </w:t>
            </w:r>
            <w:r>
              <w:rPr>
                <w:rFonts w:eastAsia="Times New Roman" w:cstheme="minorHAnsi"/>
                <w:color w:val="000000"/>
                <w:lang w:eastAsia="fr-FR"/>
              </w:rPr>
              <w:t>401</w:t>
            </w:r>
          </w:p>
        </w:tc>
        <w:tc>
          <w:tcPr>
            <w:tcW w:w="1701" w:type="dxa"/>
            <w:tcBorders>
              <w:top w:val="nil"/>
              <w:left w:val="nil"/>
              <w:bottom w:val="single" w:sz="8" w:space="0" w:color="C5E7E9"/>
              <w:right w:val="single" w:sz="8" w:space="0" w:color="C5E7E9"/>
            </w:tcBorders>
            <w:shd w:val="clear" w:color="auto" w:fill="auto"/>
            <w:noWrap/>
          </w:tcPr>
          <w:p w14:paraId="7FC6510A" w14:textId="39FA666A" w:rsidR="00123764" w:rsidRPr="000254C1" w:rsidRDefault="00123764" w:rsidP="00123764">
            <w:pPr>
              <w:spacing w:before="0" w:after="0" w:line="240" w:lineRule="auto"/>
              <w:jc w:val="center"/>
              <w:rPr>
                <w:rFonts w:ascii="Frutiger Light Condensed" w:eastAsia="Times New Roman" w:hAnsi="Frutiger Light Condensed" w:cs="Calibri"/>
                <w:color w:val="000000"/>
                <w:lang w:eastAsia="fr-FR"/>
              </w:rPr>
            </w:pPr>
            <w:r w:rsidRPr="005C2CAD">
              <w:t>2 242 512 315</w:t>
            </w:r>
          </w:p>
        </w:tc>
        <w:tc>
          <w:tcPr>
            <w:tcW w:w="1418" w:type="dxa"/>
            <w:tcBorders>
              <w:top w:val="nil"/>
              <w:left w:val="nil"/>
              <w:bottom w:val="single" w:sz="8" w:space="0" w:color="C5E7E9"/>
              <w:right w:val="single" w:sz="8" w:space="0" w:color="C5E7E9"/>
            </w:tcBorders>
            <w:shd w:val="clear" w:color="auto" w:fill="auto"/>
          </w:tcPr>
          <w:p w14:paraId="4D92CC21" w14:textId="4D8D3300" w:rsidR="00123764" w:rsidRPr="000254C1" w:rsidRDefault="00680CF3" w:rsidP="00123764">
            <w:pPr>
              <w:spacing w:before="0" w:after="0" w:line="240" w:lineRule="auto"/>
              <w:jc w:val="center"/>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-732 155 086</w:t>
            </w:r>
          </w:p>
        </w:tc>
      </w:tr>
      <w:tr w:rsidR="00123764" w:rsidRPr="005D7E4E" w14:paraId="7DD45830" w14:textId="13ADF05F" w:rsidTr="00680CF3">
        <w:trPr>
          <w:trHeight w:val="315"/>
          <w:jc w:val="center"/>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419FA18F"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Dépenses</w:t>
            </w:r>
          </w:p>
        </w:tc>
        <w:tc>
          <w:tcPr>
            <w:tcW w:w="1966" w:type="dxa"/>
            <w:tcBorders>
              <w:top w:val="nil"/>
              <w:left w:val="nil"/>
              <w:bottom w:val="single" w:sz="8" w:space="0" w:color="C5E7E9"/>
              <w:right w:val="single" w:sz="8" w:space="0" w:color="C5E7E9"/>
            </w:tcBorders>
            <w:shd w:val="clear" w:color="auto" w:fill="auto"/>
            <w:noWrap/>
            <w:vAlign w:val="center"/>
            <w:hideMark/>
          </w:tcPr>
          <w:p w14:paraId="2405C098"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sidRPr="005D7E4E">
              <w:rPr>
                <w:rFonts w:ascii="Frutiger Light Condensed" w:eastAsia="Times New Roman" w:hAnsi="Frutiger Light Condensed" w:cs="Calibri"/>
                <w:color w:val="000000"/>
                <w:lang w:eastAsia="fr-FR"/>
              </w:rPr>
              <w:t>1 739 179 985</w:t>
            </w:r>
          </w:p>
        </w:tc>
        <w:tc>
          <w:tcPr>
            <w:tcW w:w="1559" w:type="dxa"/>
            <w:tcBorders>
              <w:top w:val="nil"/>
              <w:left w:val="nil"/>
              <w:bottom w:val="single" w:sz="8" w:space="0" w:color="C5E7E9"/>
              <w:right w:val="single" w:sz="8" w:space="0" w:color="C5E7E9"/>
            </w:tcBorders>
            <w:shd w:val="clear" w:color="auto" w:fill="auto"/>
            <w:noWrap/>
            <w:vAlign w:val="center"/>
            <w:hideMark/>
          </w:tcPr>
          <w:p w14:paraId="0BBA524D" w14:textId="77777777" w:rsidR="00123764" w:rsidRPr="005D7E4E" w:rsidRDefault="00123764" w:rsidP="00123764">
            <w:pPr>
              <w:spacing w:before="0" w:after="0" w:line="240" w:lineRule="auto"/>
              <w:jc w:val="right"/>
              <w:rPr>
                <w:rFonts w:ascii="Frutiger Light Condensed" w:eastAsia="Times New Roman" w:hAnsi="Frutiger Light Condensed" w:cs="Calibri"/>
                <w:color w:val="000000"/>
                <w:lang w:eastAsia="fr-FR"/>
              </w:rPr>
            </w:pPr>
            <w:r>
              <w:rPr>
                <w:rFonts w:eastAsia="Times New Roman" w:cstheme="minorHAnsi"/>
                <w:color w:val="000000"/>
                <w:lang w:eastAsia="fr-FR"/>
              </w:rPr>
              <w:t>4 121 242 738</w:t>
            </w:r>
          </w:p>
        </w:tc>
        <w:tc>
          <w:tcPr>
            <w:tcW w:w="1701" w:type="dxa"/>
            <w:tcBorders>
              <w:top w:val="nil"/>
              <w:left w:val="nil"/>
              <w:bottom w:val="single" w:sz="8" w:space="0" w:color="C5E7E9"/>
              <w:right w:val="single" w:sz="8" w:space="0" w:color="C5E7E9"/>
            </w:tcBorders>
            <w:shd w:val="clear" w:color="auto" w:fill="auto"/>
            <w:noWrap/>
          </w:tcPr>
          <w:p w14:paraId="05F4079A" w14:textId="075716B2" w:rsidR="00123764" w:rsidRPr="000254C1" w:rsidRDefault="00123764" w:rsidP="00123764">
            <w:pPr>
              <w:spacing w:before="0" w:after="0" w:line="240" w:lineRule="auto"/>
              <w:jc w:val="center"/>
              <w:rPr>
                <w:rFonts w:ascii="Frutiger Light Condensed" w:eastAsia="Times New Roman" w:hAnsi="Frutiger Light Condensed" w:cs="Calibri"/>
                <w:color w:val="000000"/>
                <w:lang w:eastAsia="fr-FR"/>
              </w:rPr>
            </w:pPr>
            <w:r w:rsidRPr="005C2CAD">
              <w:t>1 714 925</w:t>
            </w:r>
            <w:r w:rsidR="00680CF3">
              <w:t> </w:t>
            </w:r>
            <w:r w:rsidRPr="005C2CAD">
              <w:t>553</w:t>
            </w:r>
          </w:p>
        </w:tc>
        <w:tc>
          <w:tcPr>
            <w:tcW w:w="1418" w:type="dxa"/>
            <w:tcBorders>
              <w:top w:val="nil"/>
              <w:left w:val="nil"/>
              <w:bottom w:val="single" w:sz="8" w:space="0" w:color="C5E7E9"/>
              <w:right w:val="single" w:sz="8" w:space="0" w:color="C5E7E9"/>
            </w:tcBorders>
            <w:shd w:val="clear" w:color="auto" w:fill="auto"/>
          </w:tcPr>
          <w:p w14:paraId="12EB32F3" w14:textId="7D5B36BF" w:rsidR="00123764" w:rsidRPr="00680CF3" w:rsidRDefault="00680CF3" w:rsidP="00680CF3">
            <w:pPr>
              <w:spacing w:before="0" w:after="0" w:line="240" w:lineRule="auto"/>
              <w:rPr>
                <w:rFonts w:ascii="Frutiger Light Condensed" w:eastAsia="Times New Roman" w:hAnsi="Frutiger Light Condensed" w:cs="Calibri"/>
                <w:color w:val="000000"/>
                <w:lang w:eastAsia="fr-FR"/>
              </w:rPr>
            </w:pPr>
            <w:r w:rsidRPr="00680CF3">
              <w:rPr>
                <w:rFonts w:ascii="Frutiger Light Condensed" w:eastAsia="Times New Roman" w:hAnsi="Frutiger Light Condensed" w:cs="Calibri"/>
                <w:color w:val="000000"/>
                <w:lang w:eastAsia="fr-FR"/>
              </w:rPr>
              <w:t>-2 406 317 185</w:t>
            </w:r>
          </w:p>
        </w:tc>
      </w:tr>
      <w:tr w:rsidR="00123764" w:rsidRPr="00366907" w14:paraId="02EA02FE" w14:textId="640E3DDC" w:rsidTr="00680CF3">
        <w:trPr>
          <w:trHeight w:val="315"/>
          <w:jc w:val="center"/>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564820F2"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Résultat</w:t>
            </w:r>
          </w:p>
        </w:tc>
        <w:tc>
          <w:tcPr>
            <w:tcW w:w="1966" w:type="dxa"/>
            <w:tcBorders>
              <w:top w:val="nil"/>
              <w:left w:val="nil"/>
              <w:bottom w:val="single" w:sz="8" w:space="0" w:color="C5E7E9"/>
              <w:right w:val="single" w:sz="8" w:space="0" w:color="C5E7E9"/>
            </w:tcBorders>
            <w:shd w:val="clear" w:color="auto" w:fill="auto"/>
            <w:noWrap/>
            <w:vAlign w:val="center"/>
            <w:hideMark/>
          </w:tcPr>
          <w:p w14:paraId="2824D954"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-233 865 196</w:t>
            </w:r>
          </w:p>
        </w:tc>
        <w:tc>
          <w:tcPr>
            <w:tcW w:w="1559" w:type="dxa"/>
            <w:tcBorders>
              <w:top w:val="nil"/>
              <w:left w:val="nil"/>
              <w:bottom w:val="single" w:sz="8" w:space="0" w:color="C5E7E9"/>
              <w:right w:val="single" w:sz="8" w:space="0" w:color="C5E7E9"/>
            </w:tcBorders>
            <w:shd w:val="clear" w:color="auto" w:fill="auto"/>
            <w:noWrap/>
            <w:vAlign w:val="center"/>
            <w:hideMark/>
          </w:tcPr>
          <w:p w14:paraId="28B23732"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Pr>
                <w:rFonts w:eastAsia="Times New Roman" w:cstheme="minorHAnsi"/>
                <w:b/>
                <w:bCs/>
                <w:color w:val="000000"/>
                <w:lang w:eastAsia="fr-FR"/>
              </w:rPr>
              <w:t>-1 146 575 337</w:t>
            </w:r>
          </w:p>
        </w:tc>
        <w:tc>
          <w:tcPr>
            <w:tcW w:w="1701" w:type="dxa"/>
            <w:tcBorders>
              <w:top w:val="nil"/>
              <w:left w:val="nil"/>
              <w:bottom w:val="single" w:sz="8" w:space="0" w:color="C5E7E9"/>
              <w:right w:val="single" w:sz="8" w:space="0" w:color="C5E7E9"/>
            </w:tcBorders>
            <w:shd w:val="clear" w:color="auto" w:fill="auto"/>
            <w:noWrap/>
          </w:tcPr>
          <w:p w14:paraId="57FC3E2C" w14:textId="38F49211" w:rsidR="00123764" w:rsidRPr="00123764" w:rsidRDefault="00123764" w:rsidP="00123764">
            <w:pPr>
              <w:spacing w:before="0" w:after="0" w:line="240" w:lineRule="auto"/>
              <w:jc w:val="center"/>
              <w:rPr>
                <w:rFonts w:ascii="Frutiger Light Condensed" w:eastAsia="Times New Roman" w:hAnsi="Frutiger Light Condensed" w:cs="Calibri"/>
                <w:b/>
                <w:bCs/>
                <w:color w:val="000000"/>
                <w:lang w:eastAsia="fr-FR"/>
              </w:rPr>
            </w:pPr>
            <w:r w:rsidRPr="00123764">
              <w:rPr>
                <w:b/>
                <w:bCs/>
              </w:rPr>
              <w:t>527 586 762</w:t>
            </w:r>
          </w:p>
        </w:tc>
        <w:tc>
          <w:tcPr>
            <w:tcW w:w="1418" w:type="dxa"/>
            <w:tcBorders>
              <w:top w:val="nil"/>
              <w:left w:val="nil"/>
              <w:bottom w:val="single" w:sz="8" w:space="0" w:color="C5E7E9"/>
              <w:right w:val="single" w:sz="8" w:space="0" w:color="C5E7E9"/>
            </w:tcBorders>
            <w:shd w:val="clear" w:color="auto" w:fill="auto"/>
          </w:tcPr>
          <w:p w14:paraId="116819DC" w14:textId="54145C6F" w:rsidR="00123764" w:rsidRDefault="00680CF3" w:rsidP="00123764">
            <w:pPr>
              <w:spacing w:before="0" w:after="0" w:line="240" w:lineRule="auto"/>
              <w:jc w:val="center"/>
              <w:rPr>
                <w:rFonts w:ascii="Frutiger Light Condensed" w:eastAsia="Times New Roman" w:hAnsi="Frutiger Light Condensed" w:cs="Calibri"/>
                <w:b/>
                <w:bCs/>
                <w:color w:val="000000"/>
                <w:lang w:eastAsia="fr-FR"/>
              </w:rPr>
            </w:pPr>
            <w:r>
              <w:rPr>
                <w:rFonts w:ascii="Frutiger Light Condensed" w:eastAsia="Times New Roman" w:hAnsi="Frutiger Light Condensed" w:cs="Calibri"/>
                <w:b/>
                <w:bCs/>
                <w:color w:val="000000"/>
                <w:lang w:eastAsia="fr-FR"/>
              </w:rPr>
              <w:t>1 674 162 099</w:t>
            </w:r>
          </w:p>
        </w:tc>
      </w:tr>
      <w:tr w:rsidR="00123764" w:rsidRPr="005D7E4E" w14:paraId="485544D6" w14:textId="61B4C6D7" w:rsidTr="00123764">
        <w:trPr>
          <w:trHeight w:val="315"/>
          <w:jc w:val="center"/>
        </w:trPr>
        <w:tc>
          <w:tcPr>
            <w:tcW w:w="2560" w:type="dxa"/>
            <w:tcBorders>
              <w:top w:val="nil"/>
              <w:left w:val="single" w:sz="8" w:space="0" w:color="C5E7E9"/>
              <w:bottom w:val="single" w:sz="8" w:space="0" w:color="C5E7E9"/>
              <w:right w:val="single" w:sz="8" w:space="0" w:color="C5E7E9"/>
            </w:tcBorders>
            <w:shd w:val="clear" w:color="auto" w:fill="6EC4C8"/>
            <w:noWrap/>
            <w:vAlign w:val="center"/>
            <w:hideMark/>
          </w:tcPr>
          <w:p w14:paraId="6681780D" w14:textId="77777777" w:rsidR="00123764" w:rsidRPr="005D7E4E" w:rsidRDefault="00123764" w:rsidP="00123764">
            <w:pPr>
              <w:spacing w:before="0" w:after="0" w:line="240" w:lineRule="auto"/>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TOTAUX</w:t>
            </w:r>
          </w:p>
        </w:tc>
        <w:tc>
          <w:tcPr>
            <w:tcW w:w="1966" w:type="dxa"/>
            <w:tcBorders>
              <w:top w:val="nil"/>
              <w:left w:val="nil"/>
              <w:bottom w:val="single" w:sz="8" w:space="0" w:color="C5E7E9"/>
              <w:right w:val="single" w:sz="8" w:space="0" w:color="C5E7E9"/>
            </w:tcBorders>
            <w:shd w:val="clear" w:color="auto" w:fill="6EC4C8"/>
            <w:noWrap/>
            <w:vAlign w:val="center"/>
            <w:hideMark/>
          </w:tcPr>
          <w:p w14:paraId="0FE78A42"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sidRPr="005D7E4E">
              <w:rPr>
                <w:rFonts w:ascii="Frutiger Light Condensed" w:eastAsia="Times New Roman" w:hAnsi="Frutiger Light Condensed" w:cs="Calibri"/>
                <w:b/>
                <w:bCs/>
                <w:color w:val="000000"/>
                <w:lang w:eastAsia="fr-FR"/>
              </w:rPr>
              <w:t>2</w:t>
            </w:r>
            <w:r>
              <w:rPr>
                <w:rFonts w:ascii="Frutiger Light Condensed" w:eastAsia="Times New Roman" w:hAnsi="Frutiger Light Condensed" w:cs="Calibri"/>
                <w:b/>
                <w:bCs/>
                <w:color w:val="000000"/>
                <w:lang w:eastAsia="fr-FR"/>
              </w:rPr>
              <w:t>2</w:t>
            </w:r>
            <w:r w:rsidRPr="005D7E4E">
              <w:rPr>
                <w:rFonts w:ascii="Frutiger Light Condensed" w:eastAsia="Times New Roman" w:hAnsi="Frutiger Light Condensed" w:cs="Calibri"/>
                <w:b/>
                <w:bCs/>
                <w:color w:val="000000"/>
                <w:lang w:eastAsia="fr-FR"/>
              </w:rPr>
              <w:t>1 762 431</w:t>
            </w:r>
          </w:p>
        </w:tc>
        <w:tc>
          <w:tcPr>
            <w:tcW w:w="1559" w:type="dxa"/>
            <w:tcBorders>
              <w:top w:val="nil"/>
              <w:left w:val="nil"/>
              <w:bottom w:val="single" w:sz="8" w:space="0" w:color="C5E7E9"/>
              <w:right w:val="single" w:sz="8" w:space="0" w:color="C5E7E9"/>
            </w:tcBorders>
            <w:shd w:val="clear" w:color="auto" w:fill="6EC4C8"/>
            <w:noWrap/>
            <w:vAlign w:val="center"/>
            <w:hideMark/>
          </w:tcPr>
          <w:p w14:paraId="40AFAFF0" w14:textId="77777777" w:rsidR="00123764" w:rsidRPr="005D7E4E" w:rsidRDefault="00123764" w:rsidP="00123764">
            <w:pPr>
              <w:spacing w:before="0" w:after="0" w:line="240" w:lineRule="auto"/>
              <w:jc w:val="right"/>
              <w:rPr>
                <w:rFonts w:ascii="Frutiger Light Condensed" w:eastAsia="Times New Roman" w:hAnsi="Frutiger Light Condensed" w:cs="Calibri"/>
                <w:b/>
                <w:bCs/>
                <w:color w:val="000000"/>
                <w:lang w:eastAsia="fr-FR"/>
              </w:rPr>
            </w:pPr>
            <w:r>
              <w:rPr>
                <w:rFonts w:eastAsia="Times New Roman" w:cstheme="minorHAnsi"/>
                <w:b/>
                <w:bCs/>
                <w:color w:val="000000"/>
                <w:lang w:eastAsia="fr-FR"/>
              </w:rPr>
              <w:t>-369 647 394</w:t>
            </w:r>
          </w:p>
        </w:tc>
        <w:tc>
          <w:tcPr>
            <w:tcW w:w="1701" w:type="dxa"/>
            <w:tcBorders>
              <w:top w:val="nil"/>
              <w:left w:val="nil"/>
              <w:bottom w:val="single" w:sz="8" w:space="0" w:color="C5E7E9"/>
              <w:right w:val="single" w:sz="8" w:space="0" w:color="C5E7E9"/>
            </w:tcBorders>
            <w:shd w:val="clear" w:color="auto" w:fill="6EC4C8"/>
            <w:noWrap/>
          </w:tcPr>
          <w:p w14:paraId="2EFD593D" w14:textId="6EB6D9D4" w:rsidR="00123764" w:rsidRPr="00123764" w:rsidRDefault="00123764" w:rsidP="00123764">
            <w:pPr>
              <w:spacing w:before="0" w:after="0" w:line="240" w:lineRule="auto"/>
              <w:jc w:val="center"/>
              <w:rPr>
                <w:rFonts w:ascii="Frutiger Light Condensed" w:eastAsia="Times New Roman" w:hAnsi="Frutiger Light Condensed" w:cs="Calibri"/>
                <w:b/>
                <w:bCs/>
                <w:color w:val="000000"/>
                <w:lang w:eastAsia="fr-FR"/>
              </w:rPr>
            </w:pPr>
            <w:r w:rsidRPr="00123764">
              <w:rPr>
                <w:b/>
                <w:bCs/>
              </w:rPr>
              <w:t>1 200 425 381</w:t>
            </w:r>
          </w:p>
        </w:tc>
        <w:tc>
          <w:tcPr>
            <w:tcW w:w="1418" w:type="dxa"/>
            <w:tcBorders>
              <w:top w:val="nil"/>
              <w:left w:val="nil"/>
              <w:bottom w:val="single" w:sz="8" w:space="0" w:color="C5E7E9"/>
              <w:right w:val="single" w:sz="8" w:space="0" w:color="C5E7E9"/>
            </w:tcBorders>
            <w:shd w:val="clear" w:color="auto" w:fill="6EC4C8" w:themeFill="accent1"/>
          </w:tcPr>
          <w:p w14:paraId="6F3D0F9A" w14:textId="48B3D072" w:rsidR="00123764" w:rsidRDefault="00A65350" w:rsidP="00123764">
            <w:pPr>
              <w:spacing w:before="0" w:after="0" w:line="240" w:lineRule="auto"/>
              <w:jc w:val="center"/>
              <w:rPr>
                <w:rFonts w:ascii="Frutiger Light Condensed" w:eastAsia="Times New Roman" w:hAnsi="Frutiger Light Condensed" w:cs="Calibri"/>
                <w:b/>
                <w:bCs/>
                <w:color w:val="000000"/>
                <w:lang w:eastAsia="fr-FR"/>
              </w:rPr>
            </w:pPr>
            <w:r>
              <w:rPr>
                <w:rFonts w:ascii="Frutiger Light Condensed" w:eastAsia="Times New Roman" w:hAnsi="Frutiger Light Condensed" w:cs="Calibri"/>
                <w:b/>
                <w:bCs/>
                <w:color w:val="000000"/>
                <w:lang w:eastAsia="fr-FR"/>
              </w:rPr>
              <w:t>1 570 072 775</w:t>
            </w:r>
          </w:p>
        </w:tc>
      </w:tr>
    </w:tbl>
    <w:p w14:paraId="14F69053" w14:textId="59C41845" w:rsidR="004F3BA4" w:rsidRPr="00A65350" w:rsidRDefault="004F3BA4" w:rsidP="001B23DD">
      <w:pPr>
        <w:pStyle w:val="pf0"/>
        <w:spacing w:after="240" w:afterAutospacing="0"/>
        <w:jc w:val="both"/>
        <w:rPr>
          <w:rFonts w:asciiTheme="minorHAnsi" w:hAnsiTheme="minorHAnsi" w:cstheme="minorHAnsi"/>
          <w:sz w:val="20"/>
          <w:szCs w:val="20"/>
        </w:rPr>
      </w:pPr>
      <w:r w:rsidRPr="00A65350">
        <w:rPr>
          <w:rStyle w:val="cf01"/>
          <w:rFonts w:asciiTheme="minorHAnsi" w:hAnsiTheme="minorHAnsi" w:cstheme="minorHAnsi"/>
          <w:sz w:val="20"/>
          <w:szCs w:val="20"/>
        </w:rPr>
        <w:t xml:space="preserve">La politique d’investissement du Port autonome </w:t>
      </w:r>
      <w:r w:rsidR="00F57469">
        <w:rPr>
          <w:rStyle w:val="cf01"/>
          <w:rFonts w:asciiTheme="minorHAnsi" w:hAnsiTheme="minorHAnsi" w:cstheme="minorHAnsi"/>
          <w:sz w:val="20"/>
          <w:szCs w:val="20"/>
        </w:rPr>
        <w:t>s’est poursuivie</w:t>
      </w:r>
      <w:r w:rsidR="00A65350" w:rsidRPr="00A65350">
        <w:rPr>
          <w:rStyle w:val="cf01"/>
          <w:rFonts w:asciiTheme="minorHAnsi" w:hAnsiTheme="minorHAnsi" w:cstheme="minorHAnsi"/>
          <w:sz w:val="20"/>
          <w:szCs w:val="20"/>
        </w:rPr>
        <w:t xml:space="preserve"> sur l</w:t>
      </w:r>
      <w:r w:rsidR="00F57469">
        <w:rPr>
          <w:rStyle w:val="cf01"/>
          <w:rFonts w:asciiTheme="minorHAnsi" w:hAnsiTheme="minorHAnsi" w:cstheme="minorHAnsi"/>
          <w:sz w:val="20"/>
          <w:szCs w:val="20"/>
        </w:rPr>
        <w:t>a réalisation de</w:t>
      </w:r>
      <w:r w:rsidR="00A65350" w:rsidRPr="00A65350">
        <w:rPr>
          <w:rStyle w:val="cf01"/>
          <w:rFonts w:asciiTheme="minorHAnsi" w:hAnsiTheme="minorHAnsi" w:cstheme="minorHAnsi"/>
          <w:sz w:val="20"/>
          <w:szCs w:val="20"/>
        </w:rPr>
        <w:t xml:space="preserve"> deux projets de grandes ampleurs en 2023 : </w:t>
      </w:r>
      <w:r w:rsidRPr="00A65350">
        <w:rPr>
          <w:rStyle w:val="cf01"/>
          <w:rFonts w:asciiTheme="minorHAnsi" w:hAnsiTheme="minorHAnsi" w:cstheme="minorHAnsi"/>
          <w:sz w:val="20"/>
          <w:szCs w:val="20"/>
        </w:rPr>
        <w:t>construction d’un terminal de croisière (</w:t>
      </w:r>
      <w:r w:rsidR="00A65350" w:rsidRPr="00A65350">
        <w:rPr>
          <w:rStyle w:val="cf01"/>
          <w:rFonts w:asciiTheme="minorHAnsi" w:hAnsiTheme="minorHAnsi" w:cstheme="minorHAnsi"/>
          <w:sz w:val="20"/>
          <w:szCs w:val="20"/>
        </w:rPr>
        <w:t>7</w:t>
      </w:r>
      <w:r w:rsidR="00F57469">
        <w:rPr>
          <w:rStyle w:val="cf01"/>
          <w:rFonts w:asciiTheme="minorHAnsi" w:hAnsiTheme="minorHAnsi" w:cstheme="minorHAnsi"/>
          <w:sz w:val="20"/>
          <w:szCs w:val="20"/>
        </w:rPr>
        <w:t>8</w:t>
      </w:r>
      <w:r w:rsidR="00A65350" w:rsidRPr="00A65350">
        <w:rPr>
          <w:rStyle w:val="cf01"/>
          <w:rFonts w:asciiTheme="minorHAnsi" w:hAnsiTheme="minorHAnsi" w:cstheme="minorHAnsi"/>
          <w:sz w:val="20"/>
          <w:szCs w:val="20"/>
        </w:rPr>
        <w:t>6</w:t>
      </w:r>
      <w:r w:rsidRPr="00A65350">
        <w:rPr>
          <w:rStyle w:val="cf01"/>
          <w:rFonts w:asciiTheme="minorHAnsi" w:hAnsiTheme="minorHAnsi" w:cstheme="minorHAnsi"/>
          <w:sz w:val="20"/>
          <w:szCs w:val="20"/>
        </w:rPr>
        <w:t xml:space="preserve"> millions XPF en 202</w:t>
      </w:r>
      <w:r w:rsidR="00A65350" w:rsidRPr="00A65350">
        <w:rPr>
          <w:rStyle w:val="cf01"/>
          <w:rFonts w:asciiTheme="minorHAnsi" w:hAnsiTheme="minorHAnsi" w:cstheme="minorHAnsi"/>
          <w:sz w:val="20"/>
          <w:szCs w:val="20"/>
        </w:rPr>
        <w:t>3</w:t>
      </w:r>
      <w:r w:rsidRPr="00A65350">
        <w:rPr>
          <w:rStyle w:val="cf01"/>
          <w:rFonts w:asciiTheme="minorHAnsi" w:hAnsiTheme="minorHAnsi" w:cstheme="minorHAnsi"/>
          <w:sz w:val="20"/>
          <w:szCs w:val="20"/>
        </w:rPr>
        <w:t>) et les travaux de reconstruction du quai au long court (</w:t>
      </w:r>
      <w:r w:rsidR="00A65350" w:rsidRPr="00A65350">
        <w:rPr>
          <w:rStyle w:val="cf01"/>
          <w:rFonts w:asciiTheme="minorHAnsi" w:hAnsiTheme="minorHAnsi" w:cstheme="minorHAnsi"/>
          <w:sz w:val="20"/>
          <w:szCs w:val="20"/>
        </w:rPr>
        <w:t>253</w:t>
      </w:r>
      <w:r w:rsidRPr="00A65350">
        <w:rPr>
          <w:rStyle w:val="cf01"/>
          <w:rFonts w:asciiTheme="minorHAnsi" w:hAnsiTheme="minorHAnsi" w:cstheme="minorHAnsi"/>
          <w:sz w:val="20"/>
          <w:szCs w:val="20"/>
        </w:rPr>
        <w:t xml:space="preserve"> milli</w:t>
      </w:r>
      <w:r w:rsidR="00A65350" w:rsidRPr="00A65350">
        <w:rPr>
          <w:rStyle w:val="cf01"/>
          <w:rFonts w:asciiTheme="minorHAnsi" w:hAnsiTheme="minorHAnsi" w:cstheme="minorHAnsi"/>
          <w:sz w:val="20"/>
          <w:szCs w:val="20"/>
        </w:rPr>
        <w:t>ons</w:t>
      </w:r>
      <w:r w:rsidRPr="00A65350">
        <w:rPr>
          <w:rStyle w:val="cf01"/>
          <w:rFonts w:asciiTheme="minorHAnsi" w:hAnsiTheme="minorHAnsi" w:cstheme="minorHAnsi"/>
          <w:sz w:val="20"/>
          <w:szCs w:val="20"/>
        </w:rPr>
        <w:t xml:space="preserve"> XPF en 202</w:t>
      </w:r>
      <w:r w:rsidR="00A65350" w:rsidRPr="00A65350">
        <w:rPr>
          <w:rStyle w:val="cf01"/>
          <w:rFonts w:asciiTheme="minorHAnsi" w:hAnsiTheme="minorHAnsi" w:cstheme="minorHAnsi"/>
          <w:sz w:val="20"/>
          <w:szCs w:val="20"/>
        </w:rPr>
        <w:t>3</w:t>
      </w:r>
      <w:r w:rsidRPr="00A65350">
        <w:rPr>
          <w:rStyle w:val="cf01"/>
          <w:rFonts w:asciiTheme="minorHAnsi" w:hAnsiTheme="minorHAnsi" w:cstheme="minorHAnsi"/>
          <w:sz w:val="20"/>
          <w:szCs w:val="20"/>
        </w:rPr>
        <w:t>).</w:t>
      </w:r>
    </w:p>
    <w:p w14:paraId="235DBB84" w14:textId="71533D08" w:rsidR="00F37328" w:rsidRPr="00345C85" w:rsidRDefault="00F37328" w:rsidP="00345C85">
      <w:pPr>
        <w:pStyle w:val="Titre2"/>
        <w:rPr>
          <w:rFonts w:cstheme="minorHAnsi"/>
          <w:b/>
          <w:bCs/>
          <w:sz w:val="22"/>
          <w:szCs w:val="22"/>
        </w:rPr>
      </w:pPr>
      <w:bookmarkStart w:id="10" w:name="_Toc158632057"/>
      <w:r w:rsidRPr="00345C85">
        <w:rPr>
          <w:rFonts w:cstheme="minorHAnsi"/>
          <w:b/>
          <w:bCs/>
          <w:sz w:val="22"/>
          <w:szCs w:val="22"/>
        </w:rPr>
        <w:t>Comptabilit</w:t>
      </w:r>
      <w:bookmarkEnd w:id="9"/>
      <w:r w:rsidR="007A3C83">
        <w:rPr>
          <w:rFonts w:cstheme="minorHAnsi"/>
          <w:b/>
          <w:bCs/>
          <w:sz w:val="22"/>
          <w:szCs w:val="22"/>
        </w:rPr>
        <w:t>É</w:t>
      </w:r>
      <w:r w:rsidRPr="00345C85">
        <w:rPr>
          <w:rFonts w:cstheme="minorHAnsi"/>
          <w:b/>
          <w:bCs/>
          <w:sz w:val="22"/>
          <w:szCs w:val="22"/>
        </w:rPr>
        <w:t xml:space="preserve"> </w:t>
      </w:r>
      <w:bookmarkEnd w:id="10"/>
    </w:p>
    <w:p w14:paraId="4906C4E3" w14:textId="78A318C8" w:rsidR="00FC38BA" w:rsidRPr="00345C85" w:rsidRDefault="00F37328" w:rsidP="00345C85">
      <w:pPr>
        <w:pStyle w:val="Titre3"/>
        <w:spacing w:before="120" w:after="120"/>
        <w:jc w:val="both"/>
        <w:rPr>
          <w:rFonts w:cstheme="minorHAnsi"/>
          <w:b/>
          <w:bCs/>
          <w:color w:val="2A4B64" w:themeColor="text1"/>
          <w:sz w:val="20"/>
        </w:rPr>
      </w:pPr>
      <w:bookmarkStart w:id="11" w:name="_Toc158632058"/>
      <w:r w:rsidRPr="00345C85">
        <w:rPr>
          <w:rFonts w:cstheme="minorHAnsi"/>
          <w:b/>
          <w:bCs/>
          <w:color w:val="2A4B64" w:themeColor="text1"/>
          <w:sz w:val="20"/>
        </w:rPr>
        <w:t>Chiffres cl</w:t>
      </w:r>
      <w:r w:rsidR="007A3C83">
        <w:rPr>
          <w:rFonts w:cstheme="minorHAnsi"/>
          <w:b/>
          <w:bCs/>
          <w:color w:val="2A4B64" w:themeColor="text1"/>
          <w:sz w:val="20"/>
        </w:rPr>
        <w:t>É</w:t>
      </w:r>
      <w:r w:rsidRPr="00345C85">
        <w:rPr>
          <w:rFonts w:cstheme="minorHAnsi"/>
          <w:b/>
          <w:bCs/>
          <w:color w:val="2A4B64" w:themeColor="text1"/>
          <w:sz w:val="20"/>
        </w:rPr>
        <w:t>s</w:t>
      </w:r>
      <w:bookmarkEnd w:id="11"/>
    </w:p>
    <w:tbl>
      <w:tblPr>
        <w:tblStyle w:val="TableauGrille1Clair-Accentuation11"/>
        <w:tblpPr w:leftFromText="141" w:rightFromText="141" w:vertAnchor="text" w:horzAnchor="margin" w:tblpXSpec="center" w:tblpY="153"/>
        <w:tblW w:w="9209" w:type="dxa"/>
        <w:tblLook w:val="04A0" w:firstRow="1" w:lastRow="0" w:firstColumn="1" w:lastColumn="0" w:noHBand="0" w:noVBand="1"/>
      </w:tblPr>
      <w:tblGrid>
        <w:gridCol w:w="2547"/>
        <w:gridCol w:w="1984"/>
        <w:gridCol w:w="1560"/>
        <w:gridCol w:w="1701"/>
        <w:gridCol w:w="1417"/>
      </w:tblGrid>
      <w:tr w:rsidR="00E41089" w:rsidRPr="005D7E4E" w14:paraId="3D4B4D2A" w14:textId="5299F843" w:rsidTr="00EA15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2A4B64"/>
          </w:tcPr>
          <w:p w14:paraId="6748FDA4" w14:textId="58D13C09" w:rsidR="00E41089" w:rsidRPr="005D7E4E" w:rsidRDefault="00E41089" w:rsidP="00260F46">
            <w:pPr>
              <w:spacing w:beforeLines="40" w:before="96" w:after="40"/>
              <w:jc w:val="both"/>
              <w:rPr>
                <w:rFonts w:ascii="Frutiger Light Condensed" w:eastAsia="Calibri" w:hAnsi="Frutiger Light Condensed" w:cs="Times New Roman"/>
                <w:color w:val="FFFFFF"/>
              </w:rPr>
            </w:pPr>
            <w:r w:rsidRPr="005D7E4E">
              <w:rPr>
                <w:rFonts w:ascii="Frutiger Light Condensed" w:eastAsia="Calibri" w:hAnsi="Frutiger Light Condensed" w:cs="Times New Roman"/>
                <w:color w:val="FFFFFF"/>
              </w:rPr>
              <w:t>Indicateur</w:t>
            </w:r>
            <w:r w:rsidR="00EA158F">
              <w:rPr>
                <w:rFonts w:ascii="Frutiger Light Condensed" w:eastAsia="Calibri" w:hAnsi="Frutiger Light Condensed" w:cs="Times New Roman"/>
                <w:color w:val="FFFFFF"/>
              </w:rPr>
              <w:t>s</w:t>
            </w:r>
          </w:p>
        </w:tc>
        <w:tc>
          <w:tcPr>
            <w:tcW w:w="1984" w:type="dxa"/>
            <w:shd w:val="clear" w:color="auto" w:fill="2A4B64"/>
          </w:tcPr>
          <w:p w14:paraId="76375A03" w14:textId="77777777" w:rsidR="00E41089" w:rsidRPr="005D7E4E" w:rsidRDefault="00E41089" w:rsidP="00260F46">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rPr>
            </w:pPr>
            <w:r w:rsidRPr="005D7E4E">
              <w:rPr>
                <w:rFonts w:ascii="Frutiger Light Condensed" w:eastAsia="Calibri" w:hAnsi="Frutiger Light Condensed" w:cs="Times New Roman"/>
                <w:color w:val="FFFFFF"/>
              </w:rPr>
              <w:t>2021</w:t>
            </w:r>
          </w:p>
        </w:tc>
        <w:tc>
          <w:tcPr>
            <w:tcW w:w="1560" w:type="dxa"/>
            <w:shd w:val="clear" w:color="auto" w:fill="2A4B64"/>
          </w:tcPr>
          <w:p w14:paraId="44851256" w14:textId="77777777" w:rsidR="00E41089" w:rsidRPr="005D7E4E" w:rsidRDefault="00E41089" w:rsidP="00260F46">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rPr>
            </w:pPr>
            <w:r w:rsidRPr="005D7E4E">
              <w:rPr>
                <w:rFonts w:ascii="Frutiger Light Condensed" w:eastAsia="Calibri" w:hAnsi="Frutiger Light Condensed" w:cs="Times New Roman"/>
                <w:color w:val="FFFFFF"/>
              </w:rPr>
              <w:t>202</w:t>
            </w:r>
            <w:r>
              <w:rPr>
                <w:rFonts w:ascii="Frutiger Light Condensed" w:eastAsia="Calibri" w:hAnsi="Frutiger Light Condensed" w:cs="Times New Roman"/>
                <w:color w:val="FFFFFF"/>
              </w:rPr>
              <w:t>2</w:t>
            </w:r>
          </w:p>
        </w:tc>
        <w:tc>
          <w:tcPr>
            <w:tcW w:w="1701" w:type="dxa"/>
            <w:shd w:val="clear" w:color="auto" w:fill="2A4B64"/>
          </w:tcPr>
          <w:p w14:paraId="401D40CA" w14:textId="77777777" w:rsidR="00E41089" w:rsidRPr="005D7E4E" w:rsidRDefault="00E41089" w:rsidP="00260F46">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rPr>
            </w:pPr>
            <w:r>
              <w:rPr>
                <w:rFonts w:ascii="Frutiger Light Condensed" w:eastAsia="Calibri" w:hAnsi="Frutiger Light Condensed" w:cs="Times New Roman"/>
                <w:color w:val="FFFFFF"/>
              </w:rPr>
              <w:t>2023</w:t>
            </w:r>
          </w:p>
        </w:tc>
        <w:tc>
          <w:tcPr>
            <w:tcW w:w="1417" w:type="dxa"/>
            <w:shd w:val="clear" w:color="auto" w:fill="2A4B64"/>
          </w:tcPr>
          <w:p w14:paraId="41FC8A3C" w14:textId="77777777" w:rsidR="00E41089" w:rsidRDefault="00E41089" w:rsidP="00260F46">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b w:val="0"/>
                <w:bCs w:val="0"/>
                <w:color w:val="FFFFFF"/>
              </w:rPr>
            </w:pPr>
            <w:r>
              <w:rPr>
                <w:rFonts w:ascii="Frutiger Light Condensed" w:eastAsia="Calibri" w:hAnsi="Frutiger Light Condensed" w:cs="Times New Roman"/>
                <w:color w:val="FFFFFF"/>
              </w:rPr>
              <w:t>Variation</w:t>
            </w:r>
          </w:p>
          <w:p w14:paraId="77D60B89" w14:textId="64C357F2" w:rsidR="00E41089" w:rsidRDefault="00E41089" w:rsidP="00260F46">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rPr>
            </w:pPr>
            <w:r>
              <w:rPr>
                <w:rFonts w:ascii="Frutiger Light Condensed" w:eastAsia="Calibri" w:hAnsi="Frutiger Light Condensed" w:cs="Times New Roman"/>
                <w:color w:val="FFFFFF"/>
              </w:rPr>
              <w:t>2022/2023</w:t>
            </w:r>
          </w:p>
        </w:tc>
      </w:tr>
      <w:tr w:rsidR="00123764" w:rsidRPr="005D7E4E" w14:paraId="7F8CDC44" w14:textId="698587DE" w:rsidTr="00A65350">
        <w:tc>
          <w:tcPr>
            <w:cnfStyle w:val="001000000000" w:firstRow="0" w:lastRow="0" w:firstColumn="1" w:lastColumn="0" w:oddVBand="0" w:evenVBand="0" w:oddHBand="0" w:evenHBand="0" w:firstRowFirstColumn="0" w:firstRowLastColumn="0" w:lastRowFirstColumn="0" w:lastRowLastColumn="0"/>
            <w:tcW w:w="2547" w:type="dxa"/>
          </w:tcPr>
          <w:p w14:paraId="0CDC1E8D" w14:textId="77777777" w:rsidR="00123764" w:rsidRPr="005D7E4E" w:rsidRDefault="00123764" w:rsidP="00123764">
            <w:pPr>
              <w:spacing w:beforeLines="40" w:before="96" w:after="40"/>
              <w:jc w:val="both"/>
              <w:rPr>
                <w:rFonts w:ascii="Frutiger Light Condensed" w:eastAsia="Calibri" w:hAnsi="Frutiger Light Condensed" w:cs="Times New Roman"/>
              </w:rPr>
            </w:pPr>
            <w:r w:rsidRPr="005D7E4E">
              <w:rPr>
                <w:rFonts w:ascii="Frutiger Light Condensed" w:eastAsia="Calibri" w:hAnsi="Frutiger Light Condensed" w:cs="Times New Roman"/>
              </w:rPr>
              <w:t>Nombre d’engagements</w:t>
            </w:r>
          </w:p>
        </w:tc>
        <w:tc>
          <w:tcPr>
            <w:tcW w:w="1984" w:type="dxa"/>
          </w:tcPr>
          <w:p w14:paraId="738CB5FA" w14:textId="77777777" w:rsidR="00123764" w:rsidRPr="005D7E4E"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B3A94">
              <w:rPr>
                <w:rFonts w:ascii="Frutiger Light Condensed" w:eastAsia="Calibri" w:hAnsi="Frutiger Light Condensed" w:cs="Times New Roman"/>
              </w:rPr>
              <w:t>1772</w:t>
            </w:r>
          </w:p>
        </w:tc>
        <w:tc>
          <w:tcPr>
            <w:tcW w:w="1560" w:type="dxa"/>
          </w:tcPr>
          <w:p w14:paraId="782E1ED8" w14:textId="77777777" w:rsidR="00123764" w:rsidRPr="00D51FA4"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highlight w:val="yellow"/>
              </w:rPr>
            </w:pPr>
            <w:r>
              <w:rPr>
                <w:rFonts w:ascii="Frutiger Light Condensed" w:eastAsia="Calibri" w:hAnsi="Frutiger Light Condensed" w:cs="Times New Roman"/>
              </w:rPr>
              <w:t>1 801</w:t>
            </w:r>
          </w:p>
        </w:tc>
        <w:tc>
          <w:tcPr>
            <w:tcW w:w="1701" w:type="dxa"/>
          </w:tcPr>
          <w:p w14:paraId="1C623B62" w14:textId="29A91D54" w:rsidR="00123764" w:rsidRPr="00A8590D"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56250">
              <w:t>1 559</w:t>
            </w:r>
          </w:p>
        </w:tc>
        <w:tc>
          <w:tcPr>
            <w:tcW w:w="1417" w:type="dxa"/>
            <w:shd w:val="clear" w:color="auto" w:fill="auto"/>
          </w:tcPr>
          <w:p w14:paraId="42BA4EA7" w14:textId="11ED9682" w:rsidR="00123764" w:rsidRDefault="00A65350"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-242</w:t>
            </w:r>
          </w:p>
        </w:tc>
      </w:tr>
      <w:tr w:rsidR="00123764" w:rsidRPr="005D7E4E" w14:paraId="37854D34" w14:textId="006831F1" w:rsidTr="00A65350">
        <w:tc>
          <w:tcPr>
            <w:cnfStyle w:val="001000000000" w:firstRow="0" w:lastRow="0" w:firstColumn="1" w:lastColumn="0" w:oddVBand="0" w:evenVBand="0" w:oddHBand="0" w:evenHBand="0" w:firstRowFirstColumn="0" w:firstRowLastColumn="0" w:lastRowFirstColumn="0" w:lastRowLastColumn="0"/>
            <w:tcW w:w="2547" w:type="dxa"/>
          </w:tcPr>
          <w:p w14:paraId="59EB0959" w14:textId="77777777" w:rsidR="00123764" w:rsidRPr="005D7E4E" w:rsidRDefault="00123764" w:rsidP="00123764">
            <w:pPr>
              <w:spacing w:beforeLines="40" w:before="96" w:after="40"/>
              <w:jc w:val="both"/>
              <w:rPr>
                <w:rFonts w:ascii="Frutiger Light Condensed" w:eastAsia="Calibri" w:hAnsi="Frutiger Light Condensed" w:cs="Times New Roman"/>
              </w:rPr>
            </w:pPr>
            <w:r w:rsidRPr="005D7E4E">
              <w:rPr>
                <w:rFonts w:ascii="Frutiger Light Condensed" w:eastAsia="Calibri" w:hAnsi="Frutiger Light Condensed" w:cs="Times New Roman"/>
              </w:rPr>
              <w:t>Nombre de commandes</w:t>
            </w:r>
          </w:p>
        </w:tc>
        <w:tc>
          <w:tcPr>
            <w:tcW w:w="1984" w:type="dxa"/>
          </w:tcPr>
          <w:p w14:paraId="28D283DC" w14:textId="77777777" w:rsidR="00123764" w:rsidRPr="005D7E4E"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B0905">
              <w:rPr>
                <w:rFonts w:ascii="Frutiger Light Condensed" w:eastAsia="Calibri" w:hAnsi="Frutiger Light Condensed" w:cs="Times New Roman"/>
              </w:rPr>
              <w:t>1660</w:t>
            </w:r>
          </w:p>
        </w:tc>
        <w:tc>
          <w:tcPr>
            <w:tcW w:w="1560" w:type="dxa"/>
          </w:tcPr>
          <w:p w14:paraId="2F19514F" w14:textId="77777777" w:rsidR="00123764" w:rsidRPr="008A1AD1"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8A1AD1">
              <w:rPr>
                <w:rFonts w:ascii="Frutiger Light Condensed" w:eastAsia="Calibri" w:hAnsi="Frutiger Light Condensed" w:cs="Times New Roman"/>
              </w:rPr>
              <w:t>1 974</w:t>
            </w:r>
          </w:p>
        </w:tc>
        <w:tc>
          <w:tcPr>
            <w:tcW w:w="1701" w:type="dxa"/>
          </w:tcPr>
          <w:p w14:paraId="79511AFD" w14:textId="692F5782" w:rsidR="00123764" w:rsidRPr="008A1AD1"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56250">
              <w:t>1 792</w:t>
            </w:r>
          </w:p>
        </w:tc>
        <w:tc>
          <w:tcPr>
            <w:tcW w:w="1417" w:type="dxa"/>
            <w:shd w:val="clear" w:color="auto" w:fill="auto"/>
          </w:tcPr>
          <w:p w14:paraId="385092CA" w14:textId="49D1E06D" w:rsidR="00123764" w:rsidRPr="008A1AD1" w:rsidRDefault="00A65350"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-182</w:t>
            </w:r>
          </w:p>
        </w:tc>
      </w:tr>
      <w:tr w:rsidR="00123764" w:rsidRPr="005D7E4E" w14:paraId="64B26557" w14:textId="061C179E" w:rsidTr="00A65350">
        <w:tc>
          <w:tcPr>
            <w:cnfStyle w:val="001000000000" w:firstRow="0" w:lastRow="0" w:firstColumn="1" w:lastColumn="0" w:oddVBand="0" w:evenVBand="0" w:oddHBand="0" w:evenHBand="0" w:firstRowFirstColumn="0" w:firstRowLastColumn="0" w:lastRowFirstColumn="0" w:lastRowLastColumn="0"/>
            <w:tcW w:w="2547" w:type="dxa"/>
          </w:tcPr>
          <w:p w14:paraId="0FEF8FF2" w14:textId="77777777" w:rsidR="00123764" w:rsidRPr="005D7E4E" w:rsidRDefault="00123764" w:rsidP="00123764">
            <w:pPr>
              <w:spacing w:beforeLines="40" w:before="96" w:after="40"/>
              <w:jc w:val="both"/>
              <w:rPr>
                <w:rFonts w:ascii="Frutiger Light Condensed" w:eastAsia="Calibri" w:hAnsi="Frutiger Light Condensed" w:cs="Times New Roman"/>
              </w:rPr>
            </w:pPr>
            <w:r w:rsidRPr="005D7E4E">
              <w:rPr>
                <w:rFonts w:ascii="Frutiger Light Condensed" w:eastAsia="Calibri" w:hAnsi="Frutiger Light Condensed" w:cs="Times New Roman"/>
              </w:rPr>
              <w:t>Nombre de mandats de paiement</w:t>
            </w:r>
          </w:p>
        </w:tc>
        <w:tc>
          <w:tcPr>
            <w:tcW w:w="1984" w:type="dxa"/>
          </w:tcPr>
          <w:p w14:paraId="7471F866" w14:textId="77777777" w:rsidR="00123764" w:rsidRPr="005D7E4E"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B0905">
              <w:rPr>
                <w:rFonts w:ascii="Frutiger Light Condensed" w:eastAsia="Calibri" w:hAnsi="Frutiger Light Condensed" w:cs="Times New Roman"/>
              </w:rPr>
              <w:t>2 695</w:t>
            </w:r>
          </w:p>
        </w:tc>
        <w:tc>
          <w:tcPr>
            <w:tcW w:w="1560" w:type="dxa"/>
          </w:tcPr>
          <w:p w14:paraId="535357D1" w14:textId="77777777" w:rsidR="00123764" w:rsidRPr="008A1AD1"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8A1AD1">
              <w:rPr>
                <w:rFonts w:ascii="Frutiger Light Condensed" w:eastAsia="Calibri" w:hAnsi="Frutiger Light Condensed" w:cs="Times New Roman"/>
              </w:rPr>
              <w:t>2 629</w:t>
            </w:r>
          </w:p>
        </w:tc>
        <w:tc>
          <w:tcPr>
            <w:tcW w:w="1701" w:type="dxa"/>
          </w:tcPr>
          <w:p w14:paraId="3F5CC305" w14:textId="3AA94A99" w:rsidR="00123764" w:rsidRPr="008A1AD1"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56250">
              <w:t>2 557</w:t>
            </w:r>
          </w:p>
        </w:tc>
        <w:tc>
          <w:tcPr>
            <w:tcW w:w="1417" w:type="dxa"/>
            <w:shd w:val="clear" w:color="auto" w:fill="auto"/>
          </w:tcPr>
          <w:p w14:paraId="7EC2CE27" w14:textId="6C1F423E" w:rsidR="00123764" w:rsidRPr="008A1AD1" w:rsidRDefault="00A65350"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-72</w:t>
            </w:r>
          </w:p>
        </w:tc>
      </w:tr>
      <w:tr w:rsidR="00123764" w:rsidRPr="005D7E4E" w14:paraId="272B099C" w14:textId="126BB27F" w:rsidTr="00A65350">
        <w:tc>
          <w:tcPr>
            <w:cnfStyle w:val="001000000000" w:firstRow="0" w:lastRow="0" w:firstColumn="1" w:lastColumn="0" w:oddVBand="0" w:evenVBand="0" w:oddHBand="0" w:evenHBand="0" w:firstRowFirstColumn="0" w:firstRowLastColumn="0" w:lastRowFirstColumn="0" w:lastRowLastColumn="0"/>
            <w:tcW w:w="2547" w:type="dxa"/>
          </w:tcPr>
          <w:p w14:paraId="2AE6A23C" w14:textId="77777777" w:rsidR="00123764" w:rsidRPr="005D7E4E" w:rsidRDefault="00123764" w:rsidP="00123764">
            <w:pPr>
              <w:spacing w:beforeLines="40" w:before="96" w:after="40"/>
              <w:jc w:val="both"/>
              <w:rPr>
                <w:rFonts w:ascii="Frutiger Light Condensed" w:eastAsia="Calibri" w:hAnsi="Frutiger Light Condensed" w:cs="Times New Roman"/>
              </w:rPr>
            </w:pPr>
            <w:r w:rsidRPr="005D7E4E">
              <w:rPr>
                <w:rFonts w:ascii="Frutiger Light Condensed" w:eastAsia="Calibri" w:hAnsi="Frutiger Light Condensed" w:cs="Times New Roman"/>
              </w:rPr>
              <w:t>Nombre de réductions annulations de titres de recette</w:t>
            </w:r>
          </w:p>
        </w:tc>
        <w:tc>
          <w:tcPr>
            <w:tcW w:w="1984" w:type="dxa"/>
          </w:tcPr>
          <w:p w14:paraId="6CEA934A" w14:textId="77777777" w:rsidR="00123764" w:rsidRPr="005D7E4E"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B0905">
              <w:rPr>
                <w:rFonts w:ascii="Frutiger Light Condensed" w:eastAsia="Calibri" w:hAnsi="Frutiger Light Condensed" w:cs="Times New Roman"/>
              </w:rPr>
              <w:t>101</w:t>
            </w:r>
          </w:p>
        </w:tc>
        <w:tc>
          <w:tcPr>
            <w:tcW w:w="1560" w:type="dxa"/>
          </w:tcPr>
          <w:p w14:paraId="7E216043" w14:textId="77777777" w:rsidR="00123764" w:rsidRPr="008A1AD1"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8A1AD1">
              <w:rPr>
                <w:rFonts w:ascii="Frutiger Light Condensed" w:eastAsia="Calibri" w:hAnsi="Frutiger Light Condensed" w:cs="Times New Roman"/>
              </w:rPr>
              <w:t>157</w:t>
            </w:r>
          </w:p>
        </w:tc>
        <w:tc>
          <w:tcPr>
            <w:tcW w:w="1701" w:type="dxa"/>
          </w:tcPr>
          <w:p w14:paraId="6176D735" w14:textId="07F11D60" w:rsidR="00123764" w:rsidRPr="008A1AD1"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56250">
              <w:t>198</w:t>
            </w:r>
          </w:p>
        </w:tc>
        <w:tc>
          <w:tcPr>
            <w:tcW w:w="1417" w:type="dxa"/>
            <w:shd w:val="clear" w:color="auto" w:fill="auto"/>
          </w:tcPr>
          <w:p w14:paraId="48AB5D38" w14:textId="741B6C6D" w:rsidR="00123764" w:rsidRPr="008A1AD1" w:rsidRDefault="00A65350"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41</w:t>
            </w:r>
          </w:p>
        </w:tc>
      </w:tr>
      <w:tr w:rsidR="00123764" w:rsidRPr="005D7E4E" w14:paraId="2AB47AF4" w14:textId="71241830" w:rsidTr="00A65350">
        <w:tc>
          <w:tcPr>
            <w:cnfStyle w:val="001000000000" w:firstRow="0" w:lastRow="0" w:firstColumn="1" w:lastColumn="0" w:oddVBand="0" w:evenVBand="0" w:oddHBand="0" w:evenHBand="0" w:firstRowFirstColumn="0" w:firstRowLastColumn="0" w:lastRowFirstColumn="0" w:lastRowLastColumn="0"/>
            <w:tcW w:w="2547" w:type="dxa"/>
          </w:tcPr>
          <w:p w14:paraId="391C7B17" w14:textId="77777777" w:rsidR="00123764" w:rsidRPr="005D7E4E" w:rsidRDefault="00123764" w:rsidP="00123764">
            <w:pPr>
              <w:spacing w:beforeLines="40" w:before="96" w:after="40"/>
              <w:jc w:val="both"/>
              <w:rPr>
                <w:rFonts w:ascii="Frutiger Light Condensed" w:eastAsia="Calibri" w:hAnsi="Frutiger Light Condensed" w:cs="Times New Roman"/>
              </w:rPr>
            </w:pPr>
            <w:r w:rsidRPr="005D7E4E">
              <w:rPr>
                <w:rFonts w:ascii="Frutiger Light Condensed" w:eastAsia="Calibri" w:hAnsi="Frutiger Light Condensed" w:cs="Times New Roman"/>
              </w:rPr>
              <w:t>Nombre d’écritures</w:t>
            </w:r>
          </w:p>
        </w:tc>
        <w:tc>
          <w:tcPr>
            <w:tcW w:w="1984" w:type="dxa"/>
          </w:tcPr>
          <w:p w14:paraId="14AAFDE5" w14:textId="77777777" w:rsidR="00123764" w:rsidRPr="00FB0905"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17 737</w:t>
            </w:r>
          </w:p>
        </w:tc>
        <w:tc>
          <w:tcPr>
            <w:tcW w:w="1560" w:type="dxa"/>
          </w:tcPr>
          <w:p w14:paraId="7EDAFA2D" w14:textId="77777777" w:rsidR="00123764" w:rsidRPr="00FB0905"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19 333</w:t>
            </w:r>
          </w:p>
        </w:tc>
        <w:tc>
          <w:tcPr>
            <w:tcW w:w="1701" w:type="dxa"/>
          </w:tcPr>
          <w:p w14:paraId="31BC9532" w14:textId="5A589817" w:rsidR="00123764" w:rsidRPr="001D0C0A" w:rsidRDefault="00123764"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F56250">
              <w:t>16 705</w:t>
            </w:r>
          </w:p>
        </w:tc>
        <w:tc>
          <w:tcPr>
            <w:tcW w:w="1417" w:type="dxa"/>
            <w:shd w:val="clear" w:color="auto" w:fill="auto"/>
          </w:tcPr>
          <w:p w14:paraId="10C0EA64" w14:textId="21E31993" w:rsidR="00123764" w:rsidRDefault="00A65350" w:rsidP="00123764">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-2 628</w:t>
            </w:r>
          </w:p>
        </w:tc>
      </w:tr>
    </w:tbl>
    <w:p w14:paraId="0AFCDAAB" w14:textId="7D658661" w:rsidR="00D803EF" w:rsidRDefault="00D803EF" w:rsidP="00345C85">
      <w:pPr>
        <w:spacing w:before="0" w:after="0" w:line="240" w:lineRule="auto"/>
      </w:pPr>
    </w:p>
    <w:p w14:paraId="4E51156C" w14:textId="17AFBADC" w:rsidR="00D803EF" w:rsidRPr="00FC38BA" w:rsidRDefault="00B23C28" w:rsidP="00345C85">
      <w:r>
        <w:br w:type="page"/>
      </w:r>
    </w:p>
    <w:p w14:paraId="29DF703C" w14:textId="561E989D" w:rsidR="00F37328" w:rsidRPr="00D17E21" w:rsidRDefault="00F37328" w:rsidP="001B23DD">
      <w:pPr>
        <w:pStyle w:val="Titre2"/>
        <w:jc w:val="both"/>
        <w:rPr>
          <w:rFonts w:cstheme="minorHAnsi"/>
          <w:b/>
          <w:bCs/>
          <w:sz w:val="22"/>
          <w:szCs w:val="22"/>
        </w:rPr>
      </w:pPr>
      <w:bookmarkStart w:id="12" w:name="_Toc98147450"/>
      <w:bookmarkStart w:id="13" w:name="_Toc158632059"/>
      <w:r w:rsidRPr="00D17E21">
        <w:rPr>
          <w:rFonts w:cstheme="minorHAnsi"/>
          <w:b/>
          <w:bCs/>
          <w:sz w:val="22"/>
          <w:szCs w:val="22"/>
        </w:rPr>
        <w:lastRenderedPageBreak/>
        <w:t>Service recouvrement</w:t>
      </w:r>
      <w:bookmarkEnd w:id="12"/>
      <w:bookmarkEnd w:id="13"/>
    </w:p>
    <w:p w14:paraId="1220D7CD" w14:textId="6409521D" w:rsidR="00F37328" w:rsidRDefault="00F37328" w:rsidP="00AA1030">
      <w:pPr>
        <w:pStyle w:val="Titre3"/>
        <w:spacing w:before="120" w:after="120" w:line="240" w:lineRule="auto"/>
        <w:jc w:val="both"/>
        <w:rPr>
          <w:rFonts w:cstheme="minorHAnsi"/>
          <w:b/>
          <w:bCs/>
          <w:color w:val="2A4B64" w:themeColor="text1"/>
          <w:sz w:val="20"/>
        </w:rPr>
      </w:pPr>
      <w:bookmarkStart w:id="14" w:name="_Toc158632060"/>
      <w:r w:rsidRPr="00D17E21">
        <w:rPr>
          <w:rFonts w:cstheme="minorHAnsi"/>
          <w:b/>
          <w:bCs/>
          <w:color w:val="2A4B64" w:themeColor="text1"/>
          <w:sz w:val="20"/>
        </w:rPr>
        <w:t>Chiffres cl</w:t>
      </w:r>
      <w:r w:rsidR="007A3C83">
        <w:rPr>
          <w:rFonts w:cstheme="minorHAnsi"/>
          <w:b/>
          <w:bCs/>
          <w:color w:val="2A4B64" w:themeColor="text1"/>
          <w:sz w:val="20"/>
        </w:rPr>
        <w:t>É</w:t>
      </w:r>
      <w:r w:rsidRPr="00D17E21">
        <w:rPr>
          <w:rFonts w:cstheme="minorHAnsi"/>
          <w:b/>
          <w:bCs/>
          <w:color w:val="2A4B64" w:themeColor="text1"/>
          <w:sz w:val="20"/>
        </w:rPr>
        <w:t>s</w:t>
      </w:r>
      <w:bookmarkEnd w:id="14"/>
    </w:p>
    <w:tbl>
      <w:tblPr>
        <w:tblStyle w:val="TableauGrille1Clair-Accentuation1"/>
        <w:tblW w:w="0" w:type="auto"/>
        <w:tblLook w:val="04A0" w:firstRow="1" w:lastRow="0" w:firstColumn="1" w:lastColumn="0" w:noHBand="0" w:noVBand="1"/>
      </w:tblPr>
      <w:tblGrid>
        <w:gridCol w:w="2599"/>
        <w:gridCol w:w="2291"/>
        <w:gridCol w:w="2265"/>
        <w:gridCol w:w="2265"/>
      </w:tblGrid>
      <w:tr w:rsidR="00747B68" w:rsidRPr="00D17E21" w14:paraId="6D083BBD" w14:textId="77777777" w:rsidTr="004E48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9" w:type="dxa"/>
            <w:shd w:val="clear" w:color="auto" w:fill="2A4B64" w:themeFill="accent2"/>
          </w:tcPr>
          <w:p w14:paraId="3BDAA552" w14:textId="77777777" w:rsidR="00747B68" w:rsidRPr="00D17E21" w:rsidRDefault="00747B68" w:rsidP="004E48E2">
            <w:pPr>
              <w:spacing w:before="40" w:after="40"/>
              <w:jc w:val="both"/>
              <w:rPr>
                <w:rFonts w:eastAsia="Calibri" w:cstheme="minorHAnsi"/>
                <w:b w:val="0"/>
                <w:bCs w:val="0"/>
                <w:color w:val="FFFFFF" w:themeColor="background1"/>
              </w:rPr>
            </w:pPr>
            <w:r w:rsidRPr="00D17E21">
              <w:rPr>
                <w:rFonts w:eastAsia="Calibri" w:cstheme="minorHAnsi"/>
                <w:color w:val="FFFFFF" w:themeColor="background1"/>
              </w:rPr>
              <w:t>Indicateurs</w:t>
            </w:r>
          </w:p>
        </w:tc>
        <w:tc>
          <w:tcPr>
            <w:tcW w:w="2291" w:type="dxa"/>
            <w:shd w:val="clear" w:color="auto" w:fill="2A4B64" w:themeFill="accent2"/>
          </w:tcPr>
          <w:p w14:paraId="4E050F15" w14:textId="77777777" w:rsidR="00747B68" w:rsidRPr="00D17E21" w:rsidRDefault="00747B68" w:rsidP="004E48E2">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D17E21">
              <w:rPr>
                <w:rFonts w:eastAsia="Calibri" w:cstheme="minorHAnsi"/>
                <w:color w:val="FFFFFF" w:themeColor="background1"/>
              </w:rPr>
              <w:t>2021</w:t>
            </w:r>
          </w:p>
        </w:tc>
        <w:tc>
          <w:tcPr>
            <w:tcW w:w="2265" w:type="dxa"/>
            <w:shd w:val="clear" w:color="auto" w:fill="2A4B64" w:themeFill="accent2"/>
          </w:tcPr>
          <w:p w14:paraId="33207FBB" w14:textId="77777777" w:rsidR="00747B68" w:rsidRPr="00D17E21" w:rsidRDefault="00747B68" w:rsidP="004E48E2">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Pr>
                <w:rFonts w:eastAsia="Calibri" w:cstheme="minorHAnsi"/>
                <w:color w:val="FFFFFF" w:themeColor="background1"/>
              </w:rPr>
              <w:t>2022</w:t>
            </w:r>
          </w:p>
        </w:tc>
        <w:tc>
          <w:tcPr>
            <w:tcW w:w="2265" w:type="dxa"/>
            <w:shd w:val="clear" w:color="auto" w:fill="2A4B64" w:themeFill="accent2"/>
          </w:tcPr>
          <w:p w14:paraId="00D10061" w14:textId="77777777" w:rsidR="00747B68" w:rsidRDefault="00747B68" w:rsidP="004E48E2">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Pr>
                <w:rFonts w:eastAsia="Calibri" w:cstheme="minorHAnsi"/>
                <w:color w:val="FFFFFF" w:themeColor="background1"/>
              </w:rPr>
              <w:t>2023</w:t>
            </w:r>
          </w:p>
        </w:tc>
      </w:tr>
      <w:tr w:rsidR="00747B68" w:rsidRPr="00D17E21" w14:paraId="563E21F5"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6FE8ABD5" w14:textId="77777777" w:rsidR="00747B68" w:rsidRPr="00D17E21" w:rsidRDefault="00747B68" w:rsidP="004E48E2">
            <w:pPr>
              <w:spacing w:before="40" w:after="40"/>
              <w:jc w:val="both"/>
              <w:rPr>
                <w:rFonts w:eastAsia="Calibri" w:cstheme="minorHAnsi"/>
              </w:rPr>
            </w:pPr>
            <w:r w:rsidRPr="00D17E21">
              <w:rPr>
                <w:rFonts w:eastAsia="Calibri" w:cstheme="minorHAnsi"/>
              </w:rPr>
              <w:t>Nombre d’encaissements</w:t>
            </w:r>
          </w:p>
        </w:tc>
        <w:tc>
          <w:tcPr>
            <w:tcW w:w="2291" w:type="dxa"/>
          </w:tcPr>
          <w:p w14:paraId="4C14FE98"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9774</w:t>
            </w:r>
          </w:p>
        </w:tc>
        <w:tc>
          <w:tcPr>
            <w:tcW w:w="2265" w:type="dxa"/>
          </w:tcPr>
          <w:p w14:paraId="5C77DC91"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EC6466">
              <w:rPr>
                <w:rFonts w:eastAsia="Calibri" w:cstheme="minorHAnsi"/>
              </w:rPr>
              <w:t>11077</w:t>
            </w:r>
          </w:p>
        </w:tc>
        <w:tc>
          <w:tcPr>
            <w:tcW w:w="2265" w:type="dxa"/>
          </w:tcPr>
          <w:p w14:paraId="7D558E39" w14:textId="77777777" w:rsidR="00747B68" w:rsidRPr="00EC6466"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14422</w:t>
            </w:r>
          </w:p>
        </w:tc>
      </w:tr>
      <w:tr w:rsidR="00747B68" w:rsidRPr="00D17E21" w14:paraId="58A208C5"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28A99A95" w14:textId="77777777" w:rsidR="00747B68" w:rsidRPr="00D17E21" w:rsidRDefault="00747B68" w:rsidP="004E48E2">
            <w:pPr>
              <w:spacing w:before="40" w:after="40"/>
              <w:jc w:val="both"/>
              <w:rPr>
                <w:rFonts w:eastAsia="Calibri" w:cstheme="minorHAnsi"/>
                <w:i/>
                <w:iCs/>
              </w:rPr>
            </w:pPr>
            <w:r w:rsidRPr="00D17E21">
              <w:rPr>
                <w:rFonts w:eastAsia="Calibri" w:cstheme="minorHAnsi"/>
                <w:i/>
                <w:iCs/>
              </w:rPr>
              <w:t>Chèques</w:t>
            </w:r>
          </w:p>
        </w:tc>
        <w:tc>
          <w:tcPr>
            <w:tcW w:w="2291" w:type="dxa"/>
          </w:tcPr>
          <w:p w14:paraId="0D9C1329"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2008</w:t>
            </w:r>
          </w:p>
        </w:tc>
        <w:tc>
          <w:tcPr>
            <w:tcW w:w="2265" w:type="dxa"/>
          </w:tcPr>
          <w:p w14:paraId="3797B4E2"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1514</w:t>
            </w:r>
          </w:p>
        </w:tc>
        <w:tc>
          <w:tcPr>
            <w:tcW w:w="2265" w:type="dxa"/>
          </w:tcPr>
          <w:p w14:paraId="5203034A"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1257</w:t>
            </w:r>
          </w:p>
        </w:tc>
      </w:tr>
      <w:tr w:rsidR="00747B68" w:rsidRPr="00D17E21" w14:paraId="17645FB5"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5B375411" w14:textId="77777777" w:rsidR="00747B68" w:rsidRPr="00D17E21" w:rsidRDefault="00747B68" w:rsidP="004E48E2">
            <w:pPr>
              <w:spacing w:before="40" w:after="40"/>
              <w:jc w:val="both"/>
              <w:rPr>
                <w:rFonts w:eastAsia="Calibri" w:cstheme="minorHAnsi"/>
                <w:i/>
                <w:iCs/>
              </w:rPr>
            </w:pPr>
            <w:r w:rsidRPr="00D17E21">
              <w:rPr>
                <w:rFonts w:eastAsia="Calibri" w:cstheme="minorHAnsi"/>
                <w:i/>
                <w:iCs/>
              </w:rPr>
              <w:t>Virements trésor</w:t>
            </w:r>
          </w:p>
        </w:tc>
        <w:tc>
          <w:tcPr>
            <w:tcW w:w="2291" w:type="dxa"/>
          </w:tcPr>
          <w:p w14:paraId="74A0FC98"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4350</w:t>
            </w:r>
          </w:p>
        </w:tc>
        <w:tc>
          <w:tcPr>
            <w:tcW w:w="2265" w:type="dxa"/>
          </w:tcPr>
          <w:p w14:paraId="5F074D0D"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5232</w:t>
            </w:r>
          </w:p>
        </w:tc>
        <w:tc>
          <w:tcPr>
            <w:tcW w:w="2265" w:type="dxa"/>
          </w:tcPr>
          <w:p w14:paraId="3623D30D"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6743</w:t>
            </w:r>
          </w:p>
        </w:tc>
      </w:tr>
      <w:tr w:rsidR="00747B68" w:rsidRPr="00D17E21" w14:paraId="75F53B52"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00B86F43" w14:textId="77777777" w:rsidR="00747B68" w:rsidRPr="00D17E21" w:rsidRDefault="00747B68" w:rsidP="004E48E2">
            <w:pPr>
              <w:tabs>
                <w:tab w:val="left" w:pos="142"/>
              </w:tabs>
              <w:spacing w:before="40" w:after="40"/>
              <w:jc w:val="both"/>
              <w:rPr>
                <w:rFonts w:eastAsia="Calibri" w:cstheme="minorHAnsi"/>
                <w:i/>
                <w:iCs/>
              </w:rPr>
            </w:pPr>
            <w:r w:rsidRPr="00D17E21">
              <w:rPr>
                <w:rFonts w:eastAsia="Calibri" w:cstheme="minorHAnsi"/>
                <w:i/>
                <w:iCs/>
              </w:rPr>
              <w:t>Encaissements CB</w:t>
            </w:r>
          </w:p>
        </w:tc>
        <w:tc>
          <w:tcPr>
            <w:tcW w:w="2291" w:type="dxa"/>
          </w:tcPr>
          <w:p w14:paraId="3E90FBE9"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2482</w:t>
            </w:r>
          </w:p>
        </w:tc>
        <w:tc>
          <w:tcPr>
            <w:tcW w:w="2265" w:type="dxa"/>
          </w:tcPr>
          <w:p w14:paraId="5B1CF7AE"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3456</w:t>
            </w:r>
          </w:p>
        </w:tc>
        <w:tc>
          <w:tcPr>
            <w:tcW w:w="2265" w:type="dxa"/>
          </w:tcPr>
          <w:p w14:paraId="0156B1F2"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5701</w:t>
            </w:r>
          </w:p>
        </w:tc>
      </w:tr>
      <w:tr w:rsidR="00747B68" w:rsidRPr="00D17E21" w14:paraId="567CA555"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5BF1B1A6" w14:textId="77777777" w:rsidR="00747B68" w:rsidRPr="00D17E21" w:rsidRDefault="00747B68" w:rsidP="004E48E2">
            <w:pPr>
              <w:tabs>
                <w:tab w:val="left" w:pos="142"/>
              </w:tabs>
              <w:spacing w:before="40" w:after="40"/>
              <w:jc w:val="both"/>
              <w:rPr>
                <w:rFonts w:eastAsia="Calibri" w:cstheme="minorHAnsi"/>
                <w:i/>
                <w:iCs/>
              </w:rPr>
            </w:pPr>
            <w:r w:rsidRPr="00D17E21">
              <w:rPr>
                <w:rFonts w:eastAsia="Calibri" w:cstheme="minorHAnsi"/>
                <w:i/>
                <w:iCs/>
              </w:rPr>
              <w:t>Opérations de caisse</w:t>
            </w:r>
          </w:p>
        </w:tc>
        <w:tc>
          <w:tcPr>
            <w:tcW w:w="2291" w:type="dxa"/>
          </w:tcPr>
          <w:p w14:paraId="6239123B"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930</w:t>
            </w:r>
          </w:p>
        </w:tc>
        <w:tc>
          <w:tcPr>
            <w:tcW w:w="2265" w:type="dxa"/>
          </w:tcPr>
          <w:p w14:paraId="427D54F9"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875</w:t>
            </w:r>
          </w:p>
        </w:tc>
        <w:tc>
          <w:tcPr>
            <w:tcW w:w="2265" w:type="dxa"/>
          </w:tcPr>
          <w:p w14:paraId="5D31B1BE"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721</w:t>
            </w:r>
          </w:p>
        </w:tc>
      </w:tr>
      <w:tr w:rsidR="00747B68" w:rsidRPr="00D17E21" w14:paraId="5E8154C5"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06DF8985" w14:textId="77777777" w:rsidR="00747B68" w:rsidRPr="00D17E21" w:rsidRDefault="00747B68" w:rsidP="004E48E2">
            <w:pPr>
              <w:spacing w:before="40" w:after="40"/>
              <w:jc w:val="both"/>
              <w:rPr>
                <w:rFonts w:eastAsia="Calibri" w:cstheme="minorHAnsi"/>
              </w:rPr>
            </w:pPr>
            <w:r w:rsidRPr="00D17E21">
              <w:rPr>
                <w:rFonts w:eastAsia="Calibri" w:cstheme="minorHAnsi"/>
              </w:rPr>
              <w:t>Nombre de lettres de relance</w:t>
            </w:r>
          </w:p>
        </w:tc>
        <w:tc>
          <w:tcPr>
            <w:tcW w:w="2291" w:type="dxa"/>
          </w:tcPr>
          <w:p w14:paraId="48AB6C69"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797</w:t>
            </w:r>
          </w:p>
        </w:tc>
        <w:tc>
          <w:tcPr>
            <w:tcW w:w="2265" w:type="dxa"/>
          </w:tcPr>
          <w:p w14:paraId="736AE1B7"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1255</w:t>
            </w:r>
          </w:p>
        </w:tc>
        <w:tc>
          <w:tcPr>
            <w:tcW w:w="2265" w:type="dxa"/>
          </w:tcPr>
          <w:p w14:paraId="6662270F"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889</w:t>
            </w:r>
          </w:p>
        </w:tc>
      </w:tr>
      <w:tr w:rsidR="00747B68" w:rsidRPr="00D17E21" w14:paraId="355C04EE"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229E001B" w14:textId="77777777" w:rsidR="00747B68" w:rsidRPr="00D17E21" w:rsidRDefault="00747B68" w:rsidP="004E48E2">
            <w:pPr>
              <w:spacing w:before="40" w:after="40"/>
              <w:jc w:val="both"/>
              <w:rPr>
                <w:rFonts w:eastAsia="Calibri" w:cstheme="minorHAnsi"/>
              </w:rPr>
            </w:pPr>
            <w:r w:rsidRPr="00D17E21">
              <w:rPr>
                <w:rFonts w:eastAsia="Calibri" w:cstheme="minorHAnsi"/>
              </w:rPr>
              <w:t>Nombre de commandements de payer</w:t>
            </w:r>
          </w:p>
        </w:tc>
        <w:tc>
          <w:tcPr>
            <w:tcW w:w="2291" w:type="dxa"/>
          </w:tcPr>
          <w:p w14:paraId="2276CCEC"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252</w:t>
            </w:r>
          </w:p>
        </w:tc>
        <w:tc>
          <w:tcPr>
            <w:tcW w:w="2265" w:type="dxa"/>
          </w:tcPr>
          <w:p w14:paraId="42A04DA7"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306</w:t>
            </w:r>
          </w:p>
        </w:tc>
        <w:tc>
          <w:tcPr>
            <w:tcW w:w="2265" w:type="dxa"/>
          </w:tcPr>
          <w:p w14:paraId="1ACFEA4B"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283</w:t>
            </w:r>
          </w:p>
        </w:tc>
      </w:tr>
      <w:tr w:rsidR="00747B68" w:rsidRPr="00D17E21" w14:paraId="758DE868"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2635F574" w14:textId="77777777" w:rsidR="00747B68" w:rsidRPr="00D17E21" w:rsidRDefault="00747B68" w:rsidP="004E48E2">
            <w:pPr>
              <w:spacing w:before="40" w:after="40"/>
              <w:jc w:val="both"/>
              <w:rPr>
                <w:rFonts w:eastAsia="Calibri" w:cstheme="minorHAnsi"/>
              </w:rPr>
            </w:pPr>
            <w:r w:rsidRPr="00D17E21">
              <w:rPr>
                <w:rFonts w:eastAsia="Calibri" w:cstheme="minorHAnsi"/>
              </w:rPr>
              <w:t>Nombre de saisies</w:t>
            </w:r>
          </w:p>
        </w:tc>
        <w:tc>
          <w:tcPr>
            <w:tcW w:w="2291" w:type="dxa"/>
          </w:tcPr>
          <w:p w14:paraId="7F16388E"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0</w:t>
            </w:r>
          </w:p>
        </w:tc>
        <w:tc>
          <w:tcPr>
            <w:tcW w:w="2265" w:type="dxa"/>
          </w:tcPr>
          <w:p w14:paraId="1284A27D"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0</w:t>
            </w:r>
          </w:p>
        </w:tc>
        <w:tc>
          <w:tcPr>
            <w:tcW w:w="2265" w:type="dxa"/>
          </w:tcPr>
          <w:p w14:paraId="055A557A"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0</w:t>
            </w:r>
          </w:p>
        </w:tc>
      </w:tr>
      <w:tr w:rsidR="00747B68" w:rsidRPr="00D8203A" w14:paraId="17B60092" w14:textId="77777777" w:rsidTr="004E48E2">
        <w:tc>
          <w:tcPr>
            <w:cnfStyle w:val="001000000000" w:firstRow="0" w:lastRow="0" w:firstColumn="1" w:lastColumn="0" w:oddVBand="0" w:evenVBand="0" w:oddHBand="0" w:evenHBand="0" w:firstRowFirstColumn="0" w:firstRowLastColumn="0" w:lastRowFirstColumn="0" w:lastRowLastColumn="0"/>
            <w:tcW w:w="2599" w:type="dxa"/>
          </w:tcPr>
          <w:p w14:paraId="6019DBBC" w14:textId="77777777" w:rsidR="00747B68" w:rsidRPr="00D17E21" w:rsidRDefault="00747B68" w:rsidP="004E48E2">
            <w:pPr>
              <w:spacing w:before="40" w:after="40"/>
              <w:jc w:val="both"/>
              <w:rPr>
                <w:rFonts w:eastAsia="Calibri" w:cstheme="minorHAnsi"/>
              </w:rPr>
            </w:pPr>
            <w:r w:rsidRPr="00D17E21">
              <w:rPr>
                <w:rFonts w:eastAsia="Calibri" w:cstheme="minorHAnsi"/>
              </w:rPr>
              <w:t>Valeur saisie</w:t>
            </w:r>
            <w:r>
              <w:rPr>
                <w:rFonts w:eastAsia="Calibri" w:cstheme="minorHAnsi"/>
              </w:rPr>
              <w:t xml:space="preserve"> ou recouvrées sur ATD</w:t>
            </w:r>
          </w:p>
        </w:tc>
        <w:tc>
          <w:tcPr>
            <w:tcW w:w="2291" w:type="dxa"/>
          </w:tcPr>
          <w:p w14:paraId="5B0FA22C" w14:textId="77777777" w:rsidR="00747B68" w:rsidRPr="00D8203A"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0</w:t>
            </w:r>
          </w:p>
        </w:tc>
        <w:tc>
          <w:tcPr>
            <w:tcW w:w="2265" w:type="dxa"/>
          </w:tcPr>
          <w:p w14:paraId="01CD5AE3" w14:textId="77777777" w:rsidR="00747B68" w:rsidRPr="00D17E21"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13 872 818</w:t>
            </w:r>
          </w:p>
        </w:tc>
        <w:tc>
          <w:tcPr>
            <w:tcW w:w="2265" w:type="dxa"/>
          </w:tcPr>
          <w:p w14:paraId="3E247555" w14:textId="77777777" w:rsidR="00747B68" w:rsidRDefault="00747B68" w:rsidP="004E48E2">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611 153</w:t>
            </w:r>
          </w:p>
        </w:tc>
      </w:tr>
    </w:tbl>
    <w:p w14:paraId="51D40FDD" w14:textId="47621B9D" w:rsidR="00A82976" w:rsidRPr="00D8203A" w:rsidRDefault="003854D5" w:rsidP="004438FE">
      <w:pPr>
        <w:pStyle w:val="Titre1"/>
        <w:spacing w:before="360"/>
        <w:ind w:left="431" w:hanging="431"/>
        <w:jc w:val="both"/>
        <w:rPr>
          <w:rFonts w:cstheme="minorHAnsi"/>
          <w:b/>
          <w:bCs/>
          <w:sz w:val="24"/>
          <w:szCs w:val="24"/>
        </w:rPr>
      </w:pPr>
      <w:bookmarkStart w:id="15" w:name="_Toc158632061"/>
      <w:r w:rsidRPr="00D8203A">
        <w:rPr>
          <w:rFonts w:cstheme="minorHAnsi"/>
          <w:b/>
          <w:bCs/>
          <w:sz w:val="24"/>
          <w:szCs w:val="24"/>
        </w:rPr>
        <w:t>A</w:t>
      </w:r>
      <w:r w:rsidR="00054414" w:rsidRPr="00D8203A">
        <w:rPr>
          <w:rFonts w:cstheme="minorHAnsi"/>
          <w:b/>
          <w:bCs/>
          <w:sz w:val="24"/>
          <w:szCs w:val="24"/>
        </w:rPr>
        <w:t>ctivit</w:t>
      </w:r>
      <w:r w:rsidR="007A3C83">
        <w:rPr>
          <w:rFonts w:cstheme="minorHAnsi"/>
          <w:b/>
          <w:bCs/>
          <w:sz w:val="24"/>
          <w:szCs w:val="24"/>
        </w:rPr>
        <w:t>É</w:t>
      </w:r>
      <w:r w:rsidR="00054414" w:rsidRPr="00D8203A">
        <w:rPr>
          <w:rFonts w:cstheme="minorHAnsi"/>
          <w:b/>
          <w:bCs/>
          <w:sz w:val="24"/>
          <w:szCs w:val="24"/>
        </w:rPr>
        <w:t>s des services</w:t>
      </w:r>
      <w:bookmarkEnd w:id="15"/>
    </w:p>
    <w:p w14:paraId="2B026009" w14:textId="62A53428" w:rsidR="00F96F2D" w:rsidRPr="00D8203A" w:rsidRDefault="00FF3CFB" w:rsidP="004438FE">
      <w:pPr>
        <w:pStyle w:val="Titre2"/>
        <w:spacing w:before="240" w:after="120"/>
        <w:ind w:left="578" w:hanging="578"/>
        <w:jc w:val="both"/>
        <w:rPr>
          <w:rFonts w:cstheme="minorHAnsi"/>
          <w:b/>
          <w:bCs/>
          <w:sz w:val="22"/>
          <w:szCs w:val="22"/>
        </w:rPr>
      </w:pPr>
      <w:bookmarkStart w:id="16" w:name="_Toc158632062"/>
      <w:bookmarkStart w:id="17" w:name="_Hlk127782826"/>
      <w:r w:rsidRPr="00D8203A">
        <w:rPr>
          <w:rFonts w:cstheme="minorHAnsi"/>
          <w:b/>
          <w:bCs/>
          <w:sz w:val="22"/>
          <w:szCs w:val="22"/>
        </w:rPr>
        <w:t>C</w:t>
      </w:r>
      <w:r w:rsidR="000B5163" w:rsidRPr="00D8203A">
        <w:rPr>
          <w:rFonts w:cstheme="minorHAnsi"/>
          <w:b/>
          <w:bCs/>
          <w:sz w:val="22"/>
          <w:szCs w:val="22"/>
        </w:rPr>
        <w:t>ellule d’audit interne</w:t>
      </w:r>
      <w:bookmarkEnd w:id="16"/>
    </w:p>
    <w:p w14:paraId="64B00D04" w14:textId="77777777" w:rsidR="00535156" w:rsidRDefault="00535156" w:rsidP="00535156">
      <w:r>
        <w:t>Apporter de la valeur ajoutée et améliorer les activités de l’établissement en évaluant l’efficacité des processus et en identifiant les niveaux réels de risques.</w:t>
      </w:r>
    </w:p>
    <w:p w14:paraId="50F036DB" w14:textId="77777777" w:rsidR="00535156" w:rsidRDefault="00535156" w:rsidP="00535156">
      <w:r>
        <w:t>L’activité principale de la cellule d’audit interne consiste en la réalisation de missions d’audit interne.</w:t>
      </w:r>
    </w:p>
    <w:p w14:paraId="2A7558AF" w14:textId="77777777" w:rsidR="00535156" w:rsidRDefault="00535156" w:rsidP="00535156">
      <w:r w:rsidRPr="00535156">
        <w:rPr>
          <w:b/>
          <w:bCs/>
        </w:rPr>
        <w:t>Effectif de la cellule d’audit interne en 2023</w:t>
      </w:r>
      <w:r>
        <w:t xml:space="preserve"> : 2 agents à temps plein </w:t>
      </w:r>
    </w:p>
    <w:p w14:paraId="72D80557" w14:textId="77777777" w:rsidR="00535156" w:rsidRDefault="00535156" w:rsidP="00535156">
      <w:r>
        <w:t>Ci-après les chiffres relatifs à l’activité de la cellule en 2023 :</w:t>
      </w:r>
    </w:p>
    <w:tbl>
      <w:tblPr>
        <w:tblStyle w:val="Grilledutableau"/>
        <w:tblW w:w="9062"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4815"/>
        <w:gridCol w:w="2693"/>
        <w:gridCol w:w="1554"/>
      </w:tblGrid>
      <w:tr w:rsidR="00535156" w:rsidRPr="00535156" w14:paraId="61C7B65A" w14:textId="77777777" w:rsidTr="00EA158F">
        <w:trPr>
          <w:trHeight w:val="459"/>
          <w:jc w:val="center"/>
        </w:trPr>
        <w:tc>
          <w:tcPr>
            <w:tcW w:w="4815" w:type="dxa"/>
            <w:shd w:val="clear" w:color="auto" w:fill="2A4B64" w:themeFill="accent2"/>
            <w:vAlign w:val="center"/>
          </w:tcPr>
          <w:p w14:paraId="4DA5CEF7" w14:textId="3A95F6E1" w:rsidR="00535156" w:rsidRPr="00535156" w:rsidRDefault="00EA158F" w:rsidP="000A70D5">
            <w:pPr>
              <w:spacing w:after="160" w:line="259" w:lineRule="auto"/>
              <w:rPr>
                <w:b/>
                <w:bCs/>
                <w:color w:val="FFFFFF" w:themeColor="background2"/>
              </w:rPr>
            </w:pPr>
            <w:r>
              <w:rPr>
                <w:b/>
                <w:bCs/>
                <w:color w:val="FFFFFF" w:themeColor="background2"/>
              </w:rPr>
              <w:t>Indicateurs</w:t>
            </w:r>
          </w:p>
        </w:tc>
        <w:tc>
          <w:tcPr>
            <w:tcW w:w="2693" w:type="dxa"/>
            <w:shd w:val="clear" w:color="auto" w:fill="2A4B64" w:themeFill="accent2"/>
            <w:vAlign w:val="center"/>
          </w:tcPr>
          <w:p w14:paraId="6D01C2DA" w14:textId="77777777" w:rsidR="00535156" w:rsidRPr="00535156" w:rsidRDefault="00535156" w:rsidP="000A70D5">
            <w:pPr>
              <w:spacing w:after="160" w:line="259" w:lineRule="auto"/>
              <w:rPr>
                <w:b/>
                <w:bCs/>
                <w:color w:val="FFFFFF" w:themeColor="background2"/>
              </w:rPr>
            </w:pPr>
            <w:r w:rsidRPr="00535156">
              <w:rPr>
                <w:b/>
                <w:bCs/>
                <w:color w:val="FFFFFF" w:themeColor="background2"/>
              </w:rPr>
              <w:t>Nombre</w:t>
            </w:r>
          </w:p>
        </w:tc>
        <w:tc>
          <w:tcPr>
            <w:tcW w:w="1554" w:type="dxa"/>
            <w:shd w:val="clear" w:color="auto" w:fill="2A4B64" w:themeFill="accent2"/>
          </w:tcPr>
          <w:p w14:paraId="779D1F53" w14:textId="77777777" w:rsidR="00535156" w:rsidRPr="00535156" w:rsidRDefault="00535156" w:rsidP="000A70D5">
            <w:pPr>
              <w:rPr>
                <w:b/>
                <w:bCs/>
                <w:color w:val="FFFFFF" w:themeColor="background2"/>
              </w:rPr>
            </w:pPr>
            <w:r w:rsidRPr="00535156">
              <w:rPr>
                <w:b/>
                <w:bCs/>
                <w:color w:val="FFFFFF" w:themeColor="background2"/>
              </w:rPr>
              <w:t>Etat</w:t>
            </w:r>
          </w:p>
        </w:tc>
      </w:tr>
      <w:tr w:rsidR="00535156" w:rsidRPr="00E23B68" w14:paraId="7AD54FF3" w14:textId="77777777" w:rsidTr="00EA158F">
        <w:trPr>
          <w:jc w:val="center"/>
        </w:trPr>
        <w:tc>
          <w:tcPr>
            <w:tcW w:w="4815" w:type="dxa"/>
            <w:tcBorders>
              <w:bottom w:val="single" w:sz="4" w:space="0" w:color="40A3A8" w:themeColor="accent1" w:themeShade="BF"/>
            </w:tcBorders>
            <w:shd w:val="clear" w:color="auto" w:fill="auto"/>
          </w:tcPr>
          <w:p w14:paraId="45AB76A2" w14:textId="77777777" w:rsidR="00535156" w:rsidRPr="00535156" w:rsidRDefault="00535156" w:rsidP="000A70D5">
            <w:pPr>
              <w:spacing w:after="160" w:line="259" w:lineRule="auto"/>
              <w:rPr>
                <w:b/>
                <w:bCs/>
              </w:rPr>
            </w:pPr>
            <w:r w:rsidRPr="00535156">
              <w:rPr>
                <w:b/>
                <w:bCs/>
              </w:rPr>
              <w:t>Mission(s) d’audit de conformité</w:t>
            </w:r>
          </w:p>
        </w:tc>
        <w:tc>
          <w:tcPr>
            <w:tcW w:w="2693" w:type="dxa"/>
            <w:tcBorders>
              <w:bottom w:val="single" w:sz="4" w:space="0" w:color="40A3A8" w:themeColor="accent1" w:themeShade="BF"/>
            </w:tcBorders>
            <w:shd w:val="clear" w:color="auto" w:fill="auto"/>
          </w:tcPr>
          <w:p w14:paraId="5DF2F9D2" w14:textId="77777777" w:rsidR="00535156" w:rsidRPr="00535156" w:rsidRDefault="00535156" w:rsidP="000A70D5">
            <w:pPr>
              <w:spacing w:after="160" w:line="259" w:lineRule="auto"/>
              <w:rPr>
                <w:b/>
                <w:bCs/>
              </w:rPr>
            </w:pPr>
            <w:r w:rsidRPr="00535156">
              <w:rPr>
                <w:b/>
                <w:bCs/>
              </w:rPr>
              <w:t>1</w:t>
            </w:r>
          </w:p>
        </w:tc>
        <w:tc>
          <w:tcPr>
            <w:tcW w:w="1554" w:type="dxa"/>
            <w:tcBorders>
              <w:bottom w:val="single" w:sz="4" w:space="0" w:color="40A3A8" w:themeColor="accent1" w:themeShade="BF"/>
            </w:tcBorders>
          </w:tcPr>
          <w:p w14:paraId="4D66C661" w14:textId="77777777" w:rsidR="00535156" w:rsidRPr="00535156" w:rsidRDefault="00535156" w:rsidP="000A70D5">
            <w:pPr>
              <w:rPr>
                <w:b/>
                <w:bCs/>
              </w:rPr>
            </w:pPr>
            <w:r w:rsidRPr="00535156">
              <w:rPr>
                <w:b/>
                <w:bCs/>
              </w:rPr>
              <w:t>En cours</w:t>
            </w:r>
          </w:p>
        </w:tc>
      </w:tr>
      <w:tr w:rsidR="00535156" w:rsidRPr="00E23B68" w14:paraId="53745761" w14:textId="77777777" w:rsidTr="00EA158F">
        <w:trPr>
          <w:jc w:val="center"/>
        </w:trPr>
        <w:tc>
          <w:tcPr>
            <w:tcW w:w="4815" w:type="dxa"/>
            <w:tcBorders>
              <w:bottom w:val="nil"/>
            </w:tcBorders>
          </w:tcPr>
          <w:p w14:paraId="64691FE0" w14:textId="77777777" w:rsidR="00535156" w:rsidRPr="00535156" w:rsidRDefault="00535156" w:rsidP="000A70D5">
            <w:pPr>
              <w:spacing w:after="160" w:line="259" w:lineRule="auto"/>
              <w:rPr>
                <w:b/>
                <w:bCs/>
              </w:rPr>
            </w:pPr>
            <w:r w:rsidRPr="00535156">
              <w:rPr>
                <w:b/>
                <w:bCs/>
              </w:rPr>
              <w:t>Suivi des recommandations</w:t>
            </w:r>
          </w:p>
        </w:tc>
        <w:tc>
          <w:tcPr>
            <w:tcW w:w="2693" w:type="dxa"/>
            <w:tcBorders>
              <w:bottom w:val="nil"/>
            </w:tcBorders>
          </w:tcPr>
          <w:p w14:paraId="2FF8C54B" w14:textId="77777777" w:rsidR="00535156" w:rsidRPr="00535156" w:rsidRDefault="00535156" w:rsidP="000A70D5">
            <w:pPr>
              <w:spacing w:after="160" w:line="259" w:lineRule="auto"/>
              <w:rPr>
                <w:b/>
                <w:bCs/>
              </w:rPr>
            </w:pPr>
            <w:r w:rsidRPr="00535156">
              <w:rPr>
                <w:b/>
                <w:bCs/>
              </w:rPr>
              <w:t>2</w:t>
            </w:r>
          </w:p>
        </w:tc>
        <w:tc>
          <w:tcPr>
            <w:tcW w:w="1554" w:type="dxa"/>
            <w:tcBorders>
              <w:bottom w:val="nil"/>
            </w:tcBorders>
          </w:tcPr>
          <w:p w14:paraId="75B59DD1" w14:textId="77777777" w:rsidR="00535156" w:rsidRPr="00535156" w:rsidRDefault="00535156" w:rsidP="000A70D5">
            <w:pPr>
              <w:rPr>
                <w:b/>
                <w:bCs/>
              </w:rPr>
            </w:pPr>
            <w:r w:rsidRPr="00535156">
              <w:rPr>
                <w:b/>
                <w:bCs/>
              </w:rPr>
              <w:t>En cours</w:t>
            </w:r>
          </w:p>
        </w:tc>
      </w:tr>
      <w:tr w:rsidR="00535156" w:rsidRPr="00E23B68" w14:paraId="577F3B64" w14:textId="77777777" w:rsidTr="00EA158F">
        <w:trPr>
          <w:jc w:val="center"/>
        </w:trPr>
        <w:tc>
          <w:tcPr>
            <w:tcW w:w="4815" w:type="dxa"/>
            <w:tcBorders>
              <w:top w:val="nil"/>
              <w:bottom w:val="nil"/>
            </w:tcBorders>
          </w:tcPr>
          <w:p w14:paraId="31491934" w14:textId="77777777" w:rsidR="00535156" w:rsidRPr="00535156" w:rsidRDefault="00535156" w:rsidP="000A70D5">
            <w:pPr>
              <w:jc w:val="right"/>
            </w:pPr>
            <w:r w:rsidRPr="00535156">
              <w:t>Mission A</w:t>
            </w:r>
          </w:p>
        </w:tc>
        <w:tc>
          <w:tcPr>
            <w:tcW w:w="2693" w:type="dxa"/>
            <w:tcBorders>
              <w:top w:val="nil"/>
              <w:bottom w:val="nil"/>
            </w:tcBorders>
          </w:tcPr>
          <w:p w14:paraId="5C58A81F" w14:textId="77777777" w:rsidR="00535156" w:rsidRPr="00535156" w:rsidRDefault="00535156" w:rsidP="000A70D5">
            <w:r w:rsidRPr="00535156">
              <w:t>5 réunions de suivi</w:t>
            </w:r>
          </w:p>
        </w:tc>
        <w:tc>
          <w:tcPr>
            <w:tcW w:w="1554" w:type="dxa"/>
            <w:tcBorders>
              <w:top w:val="nil"/>
              <w:bottom w:val="nil"/>
            </w:tcBorders>
          </w:tcPr>
          <w:p w14:paraId="50368AFF" w14:textId="77777777" w:rsidR="00535156" w:rsidRPr="00535156" w:rsidRDefault="00535156" w:rsidP="000A70D5"/>
        </w:tc>
      </w:tr>
      <w:tr w:rsidR="00535156" w:rsidRPr="00E23B68" w14:paraId="4D7FB736" w14:textId="77777777" w:rsidTr="00EA158F">
        <w:trPr>
          <w:jc w:val="center"/>
        </w:trPr>
        <w:tc>
          <w:tcPr>
            <w:tcW w:w="4815" w:type="dxa"/>
            <w:tcBorders>
              <w:top w:val="nil"/>
              <w:bottom w:val="single" w:sz="4" w:space="0" w:color="40A3A8" w:themeColor="accent1" w:themeShade="BF"/>
            </w:tcBorders>
          </w:tcPr>
          <w:p w14:paraId="4716549A" w14:textId="77777777" w:rsidR="00535156" w:rsidRPr="00535156" w:rsidRDefault="00535156" w:rsidP="000A70D5">
            <w:pPr>
              <w:jc w:val="right"/>
            </w:pPr>
            <w:r w:rsidRPr="00535156">
              <w:t>Mission B</w:t>
            </w:r>
          </w:p>
        </w:tc>
        <w:tc>
          <w:tcPr>
            <w:tcW w:w="2693" w:type="dxa"/>
            <w:tcBorders>
              <w:top w:val="nil"/>
              <w:bottom w:val="single" w:sz="4" w:space="0" w:color="40A3A8" w:themeColor="accent1" w:themeShade="BF"/>
            </w:tcBorders>
          </w:tcPr>
          <w:p w14:paraId="3EB879A7" w14:textId="77777777" w:rsidR="00535156" w:rsidRPr="00535156" w:rsidRDefault="00535156" w:rsidP="000A70D5">
            <w:r w:rsidRPr="00535156">
              <w:t>7 réunions de suivi</w:t>
            </w:r>
          </w:p>
        </w:tc>
        <w:tc>
          <w:tcPr>
            <w:tcW w:w="1554" w:type="dxa"/>
            <w:tcBorders>
              <w:top w:val="nil"/>
              <w:bottom w:val="single" w:sz="4" w:space="0" w:color="40A3A8" w:themeColor="accent1" w:themeShade="BF"/>
            </w:tcBorders>
          </w:tcPr>
          <w:p w14:paraId="461FD01D" w14:textId="77777777" w:rsidR="00535156" w:rsidRPr="00535156" w:rsidRDefault="00535156" w:rsidP="000A70D5"/>
        </w:tc>
      </w:tr>
      <w:tr w:rsidR="00535156" w:rsidRPr="00E23B68" w14:paraId="6D394517" w14:textId="77777777" w:rsidTr="00EA158F">
        <w:trPr>
          <w:jc w:val="center"/>
        </w:trPr>
        <w:tc>
          <w:tcPr>
            <w:tcW w:w="4815" w:type="dxa"/>
            <w:tcBorders>
              <w:bottom w:val="nil"/>
            </w:tcBorders>
          </w:tcPr>
          <w:p w14:paraId="37A461D1" w14:textId="77777777" w:rsidR="00535156" w:rsidRPr="00535156" w:rsidRDefault="00535156" w:rsidP="000A70D5">
            <w:pPr>
              <w:spacing w:after="160" w:line="259" w:lineRule="auto"/>
              <w:rPr>
                <w:b/>
                <w:bCs/>
              </w:rPr>
            </w:pPr>
            <w:r w:rsidRPr="00535156">
              <w:rPr>
                <w:b/>
                <w:bCs/>
              </w:rPr>
              <w:t>Mission(s) de conseil</w:t>
            </w:r>
          </w:p>
        </w:tc>
        <w:tc>
          <w:tcPr>
            <w:tcW w:w="2693" w:type="dxa"/>
            <w:tcBorders>
              <w:bottom w:val="nil"/>
            </w:tcBorders>
          </w:tcPr>
          <w:p w14:paraId="3849688A" w14:textId="77777777" w:rsidR="00535156" w:rsidRPr="00535156" w:rsidRDefault="00535156" w:rsidP="000A70D5">
            <w:pPr>
              <w:rPr>
                <w:b/>
                <w:bCs/>
              </w:rPr>
            </w:pPr>
            <w:r w:rsidRPr="00535156">
              <w:rPr>
                <w:b/>
                <w:bCs/>
              </w:rPr>
              <w:t>8</w:t>
            </w:r>
          </w:p>
        </w:tc>
        <w:tc>
          <w:tcPr>
            <w:tcW w:w="1554" w:type="dxa"/>
            <w:tcBorders>
              <w:bottom w:val="nil"/>
            </w:tcBorders>
          </w:tcPr>
          <w:p w14:paraId="733C5943" w14:textId="77777777" w:rsidR="00535156" w:rsidRPr="00535156" w:rsidRDefault="00535156" w:rsidP="000A70D5"/>
        </w:tc>
      </w:tr>
      <w:tr w:rsidR="00535156" w:rsidRPr="00E23B68" w14:paraId="71924D37" w14:textId="77777777" w:rsidTr="00EA158F">
        <w:trPr>
          <w:trHeight w:val="272"/>
          <w:jc w:val="center"/>
        </w:trPr>
        <w:tc>
          <w:tcPr>
            <w:tcW w:w="4815" w:type="dxa"/>
            <w:tcBorders>
              <w:top w:val="nil"/>
              <w:bottom w:val="nil"/>
            </w:tcBorders>
          </w:tcPr>
          <w:p w14:paraId="491C76F8" w14:textId="77777777" w:rsidR="00535156" w:rsidRPr="00535156" w:rsidRDefault="00535156" w:rsidP="000A70D5">
            <w:pPr>
              <w:spacing w:line="259" w:lineRule="auto"/>
              <w:jc w:val="right"/>
            </w:pPr>
            <w:r w:rsidRPr="00535156">
              <w:t>Pour la Direction générale</w:t>
            </w:r>
          </w:p>
        </w:tc>
        <w:tc>
          <w:tcPr>
            <w:tcW w:w="2693" w:type="dxa"/>
            <w:tcBorders>
              <w:top w:val="nil"/>
              <w:bottom w:val="nil"/>
            </w:tcBorders>
          </w:tcPr>
          <w:p w14:paraId="640CEC6C" w14:textId="77777777" w:rsidR="00535156" w:rsidRPr="00535156" w:rsidRDefault="00535156" w:rsidP="000A70D5">
            <w:pPr>
              <w:spacing w:line="259" w:lineRule="auto"/>
            </w:pPr>
            <w:r w:rsidRPr="00535156">
              <w:t>2</w:t>
            </w:r>
          </w:p>
        </w:tc>
        <w:tc>
          <w:tcPr>
            <w:tcW w:w="1554" w:type="dxa"/>
            <w:tcBorders>
              <w:top w:val="nil"/>
              <w:bottom w:val="nil"/>
            </w:tcBorders>
          </w:tcPr>
          <w:p w14:paraId="5ED6CD64" w14:textId="77777777" w:rsidR="00535156" w:rsidRPr="00535156" w:rsidRDefault="00535156" w:rsidP="000A70D5">
            <w:r w:rsidRPr="00535156">
              <w:t>En cours</w:t>
            </w:r>
          </w:p>
        </w:tc>
      </w:tr>
      <w:tr w:rsidR="00535156" w:rsidRPr="00E23B68" w14:paraId="0D2B5E36" w14:textId="77777777" w:rsidTr="00EA158F">
        <w:trPr>
          <w:trHeight w:val="272"/>
          <w:jc w:val="center"/>
        </w:trPr>
        <w:tc>
          <w:tcPr>
            <w:tcW w:w="4815" w:type="dxa"/>
            <w:tcBorders>
              <w:top w:val="nil"/>
              <w:bottom w:val="nil"/>
            </w:tcBorders>
          </w:tcPr>
          <w:p w14:paraId="14A939A9" w14:textId="77777777" w:rsidR="00535156" w:rsidRPr="00535156" w:rsidRDefault="00535156" w:rsidP="000A70D5">
            <w:pPr>
              <w:spacing w:line="259" w:lineRule="auto"/>
              <w:rPr>
                <w:b/>
                <w:bCs/>
              </w:rPr>
            </w:pPr>
          </w:p>
        </w:tc>
        <w:tc>
          <w:tcPr>
            <w:tcW w:w="2693" w:type="dxa"/>
            <w:tcBorders>
              <w:top w:val="nil"/>
              <w:bottom w:val="nil"/>
            </w:tcBorders>
          </w:tcPr>
          <w:p w14:paraId="3B15B37B" w14:textId="77777777" w:rsidR="00535156" w:rsidRPr="00535156" w:rsidRDefault="00535156" w:rsidP="000A70D5">
            <w:pPr>
              <w:spacing w:line="259" w:lineRule="auto"/>
              <w:rPr>
                <w:b/>
                <w:bCs/>
              </w:rPr>
            </w:pPr>
            <w:r w:rsidRPr="00535156">
              <w:t>2</w:t>
            </w:r>
          </w:p>
        </w:tc>
        <w:tc>
          <w:tcPr>
            <w:tcW w:w="1554" w:type="dxa"/>
            <w:tcBorders>
              <w:top w:val="nil"/>
              <w:bottom w:val="nil"/>
            </w:tcBorders>
          </w:tcPr>
          <w:p w14:paraId="4A933A2B" w14:textId="77777777" w:rsidR="00535156" w:rsidRPr="00535156" w:rsidRDefault="00535156" w:rsidP="000A70D5">
            <w:pPr>
              <w:rPr>
                <w:b/>
                <w:bCs/>
              </w:rPr>
            </w:pPr>
            <w:r w:rsidRPr="00535156">
              <w:t>Terminés</w:t>
            </w:r>
          </w:p>
        </w:tc>
      </w:tr>
      <w:tr w:rsidR="00535156" w:rsidRPr="00E23B68" w14:paraId="0F5E7FBA" w14:textId="77777777" w:rsidTr="00EA158F">
        <w:trPr>
          <w:jc w:val="center"/>
        </w:trPr>
        <w:tc>
          <w:tcPr>
            <w:tcW w:w="4815" w:type="dxa"/>
            <w:tcBorders>
              <w:top w:val="nil"/>
              <w:bottom w:val="nil"/>
            </w:tcBorders>
          </w:tcPr>
          <w:p w14:paraId="53CA083F" w14:textId="77777777" w:rsidR="00535156" w:rsidRPr="00535156" w:rsidRDefault="00535156" w:rsidP="000A70D5">
            <w:pPr>
              <w:jc w:val="right"/>
            </w:pPr>
            <w:r w:rsidRPr="00535156">
              <w:t>Pour les services</w:t>
            </w:r>
          </w:p>
        </w:tc>
        <w:tc>
          <w:tcPr>
            <w:tcW w:w="2693" w:type="dxa"/>
            <w:tcBorders>
              <w:top w:val="nil"/>
              <w:bottom w:val="nil"/>
            </w:tcBorders>
          </w:tcPr>
          <w:p w14:paraId="08AB2F6F" w14:textId="77777777" w:rsidR="00535156" w:rsidRPr="00535156" w:rsidRDefault="00535156" w:rsidP="000A70D5">
            <w:r w:rsidRPr="00535156">
              <w:t>2</w:t>
            </w:r>
          </w:p>
        </w:tc>
        <w:tc>
          <w:tcPr>
            <w:tcW w:w="1554" w:type="dxa"/>
            <w:tcBorders>
              <w:top w:val="nil"/>
              <w:bottom w:val="nil"/>
            </w:tcBorders>
          </w:tcPr>
          <w:p w14:paraId="2A4760EF" w14:textId="77777777" w:rsidR="00535156" w:rsidRPr="00535156" w:rsidRDefault="00535156" w:rsidP="000A70D5">
            <w:r w:rsidRPr="00535156">
              <w:t>En cours</w:t>
            </w:r>
          </w:p>
        </w:tc>
      </w:tr>
      <w:tr w:rsidR="00535156" w:rsidRPr="00E23B68" w14:paraId="08D3159E" w14:textId="77777777" w:rsidTr="00EA158F">
        <w:trPr>
          <w:jc w:val="center"/>
        </w:trPr>
        <w:tc>
          <w:tcPr>
            <w:tcW w:w="4815" w:type="dxa"/>
            <w:tcBorders>
              <w:top w:val="nil"/>
            </w:tcBorders>
          </w:tcPr>
          <w:p w14:paraId="3756C050" w14:textId="77777777" w:rsidR="00535156" w:rsidRPr="00535156" w:rsidRDefault="00535156" w:rsidP="000A70D5"/>
        </w:tc>
        <w:tc>
          <w:tcPr>
            <w:tcW w:w="2693" w:type="dxa"/>
            <w:tcBorders>
              <w:top w:val="nil"/>
            </w:tcBorders>
          </w:tcPr>
          <w:p w14:paraId="161C8A51" w14:textId="77777777" w:rsidR="00535156" w:rsidRPr="00535156" w:rsidRDefault="00535156" w:rsidP="000A70D5">
            <w:r w:rsidRPr="00535156">
              <w:t>2</w:t>
            </w:r>
          </w:p>
        </w:tc>
        <w:tc>
          <w:tcPr>
            <w:tcW w:w="1554" w:type="dxa"/>
            <w:tcBorders>
              <w:top w:val="nil"/>
            </w:tcBorders>
          </w:tcPr>
          <w:p w14:paraId="5FF30351" w14:textId="77777777" w:rsidR="00535156" w:rsidRPr="00535156" w:rsidRDefault="00535156" w:rsidP="000A70D5">
            <w:r w:rsidRPr="00535156">
              <w:t>Terminés</w:t>
            </w:r>
          </w:p>
        </w:tc>
      </w:tr>
    </w:tbl>
    <w:p w14:paraId="5DC1812B" w14:textId="77777777" w:rsidR="00535156" w:rsidRDefault="00535156">
      <w:pPr>
        <w:rPr>
          <w:rFonts w:cstheme="minorHAnsi"/>
        </w:rPr>
      </w:pPr>
    </w:p>
    <w:p w14:paraId="0ACF161B" w14:textId="77777777" w:rsidR="00535156" w:rsidRDefault="00535156">
      <w:pPr>
        <w:rPr>
          <w:rFonts w:cstheme="minorHAnsi"/>
        </w:rPr>
      </w:pPr>
    </w:p>
    <w:p w14:paraId="36E764FC" w14:textId="77777777" w:rsidR="00535156" w:rsidRDefault="00535156">
      <w:pPr>
        <w:rPr>
          <w:rFonts w:cstheme="minorHAnsi"/>
        </w:rPr>
      </w:pPr>
    </w:p>
    <w:p w14:paraId="0EEF4DEA" w14:textId="4E072585" w:rsidR="00954DA6" w:rsidRPr="00D8203A" w:rsidRDefault="00891F4A" w:rsidP="002D5040">
      <w:pPr>
        <w:pStyle w:val="Titre2"/>
        <w:jc w:val="both"/>
        <w:rPr>
          <w:rFonts w:cstheme="minorHAnsi"/>
          <w:b/>
          <w:bCs/>
          <w:sz w:val="22"/>
          <w:szCs w:val="22"/>
        </w:rPr>
      </w:pPr>
      <w:bookmarkStart w:id="18" w:name="_Toc158632063"/>
      <w:bookmarkEnd w:id="17"/>
      <w:r w:rsidRPr="00D8203A">
        <w:rPr>
          <w:rFonts w:cstheme="minorHAnsi"/>
          <w:b/>
          <w:bCs/>
          <w:sz w:val="22"/>
          <w:szCs w:val="22"/>
        </w:rPr>
        <w:lastRenderedPageBreak/>
        <w:t>Secr</w:t>
      </w:r>
      <w:r w:rsidR="007A3C83">
        <w:rPr>
          <w:rFonts w:cstheme="minorHAnsi"/>
          <w:b/>
          <w:bCs/>
          <w:sz w:val="22"/>
          <w:szCs w:val="22"/>
        </w:rPr>
        <w:t>É</w:t>
      </w:r>
      <w:r w:rsidRPr="00D8203A">
        <w:rPr>
          <w:rFonts w:cstheme="minorHAnsi"/>
          <w:b/>
          <w:bCs/>
          <w:sz w:val="22"/>
          <w:szCs w:val="22"/>
        </w:rPr>
        <w:t>tariat</w:t>
      </w:r>
      <w:r w:rsidR="00054414" w:rsidRPr="00D8203A">
        <w:rPr>
          <w:rFonts w:cstheme="minorHAnsi"/>
          <w:b/>
          <w:bCs/>
          <w:sz w:val="22"/>
          <w:szCs w:val="22"/>
        </w:rPr>
        <w:t xml:space="preserve"> g</w:t>
      </w:r>
      <w:r w:rsidR="007A3C83">
        <w:rPr>
          <w:rFonts w:cstheme="minorHAnsi"/>
          <w:b/>
          <w:bCs/>
          <w:sz w:val="22"/>
          <w:szCs w:val="22"/>
        </w:rPr>
        <w:t>É</w:t>
      </w:r>
      <w:r w:rsidR="00054414" w:rsidRPr="00D8203A">
        <w:rPr>
          <w:rFonts w:cstheme="minorHAnsi"/>
          <w:b/>
          <w:bCs/>
          <w:sz w:val="22"/>
          <w:szCs w:val="22"/>
        </w:rPr>
        <w:t>n</w:t>
      </w:r>
      <w:r w:rsidR="007A3C83">
        <w:rPr>
          <w:rFonts w:cstheme="minorHAnsi"/>
          <w:b/>
          <w:bCs/>
          <w:sz w:val="22"/>
          <w:szCs w:val="22"/>
        </w:rPr>
        <w:t>É</w:t>
      </w:r>
      <w:r w:rsidR="00054414" w:rsidRPr="00D8203A">
        <w:rPr>
          <w:rFonts w:cstheme="minorHAnsi"/>
          <w:b/>
          <w:bCs/>
          <w:sz w:val="22"/>
          <w:szCs w:val="22"/>
        </w:rPr>
        <w:t>ral</w:t>
      </w:r>
      <w:bookmarkEnd w:id="18"/>
    </w:p>
    <w:p w14:paraId="2D186C90" w14:textId="09161CD5" w:rsidR="00954DA6" w:rsidRPr="0021335F" w:rsidRDefault="00954DA6" w:rsidP="00634215">
      <w:pPr>
        <w:pStyle w:val="Titre3"/>
        <w:spacing w:before="240" w:after="120"/>
        <w:jc w:val="both"/>
        <w:rPr>
          <w:rFonts w:cstheme="minorHAnsi"/>
          <w:b/>
          <w:bCs/>
          <w:sz w:val="20"/>
        </w:rPr>
      </w:pPr>
      <w:bookmarkStart w:id="19" w:name="_Toc158632064"/>
      <w:bookmarkStart w:id="20" w:name="_Hlk66277951"/>
      <w:bookmarkStart w:id="21" w:name="_Hlk95456606"/>
      <w:r w:rsidRPr="0021335F">
        <w:rPr>
          <w:rFonts w:cstheme="minorHAnsi"/>
          <w:b/>
          <w:bCs/>
          <w:sz w:val="20"/>
        </w:rPr>
        <w:t>Service des ressources humaines</w:t>
      </w:r>
      <w:bookmarkEnd w:id="19"/>
    </w:p>
    <w:p w14:paraId="16E0FC55" w14:textId="79A998EA" w:rsidR="0021335F" w:rsidRPr="00F776C7" w:rsidRDefault="0021335F" w:rsidP="00634215">
      <w:pPr>
        <w:numPr>
          <w:ilvl w:val="3"/>
          <w:numId w:val="5"/>
        </w:numPr>
        <w:pBdr>
          <w:top w:val="dotted" w:sz="6" w:space="2" w:color="6EC4C8" w:themeColor="accent1"/>
        </w:pBdr>
        <w:spacing w:before="120" w:after="120"/>
        <w:ind w:left="862" w:hanging="862"/>
        <w:jc w:val="both"/>
        <w:outlineLvl w:val="3"/>
        <w:rPr>
          <w:rFonts w:cstheme="minorHAnsi"/>
          <w:b/>
          <w:bCs/>
          <w:i/>
          <w:iCs/>
          <w:caps/>
          <w:color w:val="2A6D70" w:themeColor="accent1" w:themeShade="80"/>
          <w:spacing w:val="10"/>
        </w:rPr>
      </w:pPr>
      <w:bookmarkStart w:id="22" w:name="_Toc158632065"/>
      <w:bookmarkEnd w:id="20"/>
      <w:r w:rsidRPr="0021335F">
        <w:rPr>
          <w:rFonts w:cstheme="minorHAnsi"/>
          <w:b/>
          <w:bCs/>
          <w:i/>
          <w:iCs/>
          <w:caps/>
          <w:color w:val="2A6D70" w:themeColor="accent1" w:themeShade="80"/>
          <w:spacing w:val="10"/>
        </w:rPr>
        <w:t>Projets men</w:t>
      </w:r>
      <w:r w:rsidR="007A3C83">
        <w:rPr>
          <w:rFonts w:cstheme="minorHAnsi"/>
          <w:b/>
          <w:bCs/>
          <w:i/>
          <w:iCs/>
          <w:caps/>
          <w:color w:val="2A6D70" w:themeColor="accent1" w:themeShade="80"/>
          <w:spacing w:val="10"/>
        </w:rPr>
        <w:t>É</w:t>
      </w:r>
      <w:r w:rsidRPr="0021335F">
        <w:rPr>
          <w:rFonts w:cstheme="minorHAnsi"/>
          <w:b/>
          <w:bCs/>
          <w:i/>
          <w:iCs/>
          <w:caps/>
          <w:color w:val="2A6D70" w:themeColor="accent1" w:themeShade="80"/>
          <w:spacing w:val="10"/>
        </w:rPr>
        <w:t>s</w:t>
      </w:r>
      <w:bookmarkEnd w:id="22"/>
    </w:p>
    <w:p w14:paraId="371A78C8" w14:textId="1549DC5B" w:rsidR="00047641" w:rsidRPr="00A137A4" w:rsidRDefault="00047641" w:rsidP="00542733">
      <w:pPr>
        <w:pStyle w:val="Paragraphedeliste"/>
        <w:numPr>
          <w:ilvl w:val="0"/>
          <w:numId w:val="19"/>
        </w:numPr>
        <w:tabs>
          <w:tab w:val="left" w:pos="1418"/>
        </w:tabs>
        <w:spacing w:before="120" w:after="120"/>
        <w:ind w:left="646" w:firstLine="488"/>
        <w:contextualSpacing w:val="0"/>
        <w:jc w:val="both"/>
        <w:rPr>
          <w:rFonts w:eastAsia="Times New Roman" w:cstheme="minorHAnsi"/>
          <w:u w:val="single"/>
        </w:rPr>
      </w:pPr>
      <w:r w:rsidRPr="00A137A4">
        <w:rPr>
          <w:rFonts w:eastAsia="Times New Roman" w:cstheme="minorHAnsi"/>
          <w:u w:val="single"/>
        </w:rPr>
        <w:t>Gestion des carrières</w:t>
      </w:r>
    </w:p>
    <w:p w14:paraId="0EC5318A" w14:textId="7529A294" w:rsidR="00A21C16" w:rsidRDefault="00A21C16" w:rsidP="00A21C16">
      <w:pPr>
        <w:pStyle w:val="Paragraphedeliste"/>
        <w:numPr>
          <w:ilvl w:val="1"/>
          <w:numId w:val="21"/>
        </w:numPr>
        <w:spacing w:before="60" w:after="160" w:line="256" w:lineRule="auto"/>
        <w:jc w:val="both"/>
        <w:rPr>
          <w:rFonts w:cstheme="minorHAnsi"/>
        </w:rPr>
      </w:pPr>
      <w:r>
        <w:rPr>
          <w:rFonts w:cstheme="minorHAnsi"/>
        </w:rPr>
        <w:t>Mise à jour de la procédure formation et du process d’identification des besoins en formation,</w:t>
      </w:r>
    </w:p>
    <w:p w14:paraId="3E0A4264" w14:textId="47730C88" w:rsidR="00A21C16" w:rsidRDefault="00A21C16" w:rsidP="00A21C16">
      <w:pPr>
        <w:pStyle w:val="Paragraphedeliste"/>
        <w:numPr>
          <w:ilvl w:val="1"/>
          <w:numId w:val="21"/>
        </w:numPr>
        <w:spacing w:before="60" w:after="160" w:line="256" w:lineRule="auto"/>
        <w:jc w:val="both"/>
        <w:rPr>
          <w:rFonts w:cstheme="minorHAnsi"/>
        </w:rPr>
      </w:pPr>
      <w:r>
        <w:rPr>
          <w:rFonts w:cstheme="minorHAnsi"/>
        </w:rPr>
        <w:t>Mise à jour de la procédure de l’entretien annuel d’évaluation et des fiches d’évaluation. Formation des supérieurs hiérarchiques,</w:t>
      </w:r>
    </w:p>
    <w:p w14:paraId="2AA1C634" w14:textId="6182C469" w:rsidR="00A21C16" w:rsidRDefault="00A21C16" w:rsidP="00A21C16">
      <w:pPr>
        <w:pStyle w:val="Paragraphedeliste"/>
        <w:numPr>
          <w:ilvl w:val="1"/>
          <w:numId w:val="21"/>
        </w:numPr>
        <w:spacing w:before="60" w:after="160" w:line="256" w:lineRule="auto"/>
        <w:jc w:val="both"/>
        <w:rPr>
          <w:rFonts w:cstheme="minorHAnsi"/>
        </w:rPr>
      </w:pPr>
      <w:r>
        <w:rPr>
          <w:rFonts w:cstheme="minorHAnsi"/>
        </w:rPr>
        <w:t>Formalisation du cahier des charges relatif à la mise en œuvre de la prestation gestion prévisionnelle des emplois et des compétences dans le cadre de la subvention Agence Française de Développement – Fonds Outre-Mer,</w:t>
      </w:r>
    </w:p>
    <w:p w14:paraId="1B3D847F" w14:textId="77777777" w:rsidR="00A21C16" w:rsidRDefault="00A21C16" w:rsidP="00A6374C">
      <w:pPr>
        <w:pStyle w:val="Paragraphedeliste"/>
        <w:numPr>
          <w:ilvl w:val="1"/>
          <w:numId w:val="21"/>
        </w:numPr>
        <w:spacing w:before="60" w:after="120" w:line="257" w:lineRule="auto"/>
        <w:ind w:left="1434" w:hanging="357"/>
        <w:contextualSpacing w:val="0"/>
        <w:jc w:val="both"/>
        <w:rPr>
          <w:rFonts w:cstheme="minorHAnsi"/>
        </w:rPr>
      </w:pPr>
      <w:r>
        <w:rPr>
          <w:rFonts w:cstheme="minorHAnsi"/>
        </w:rPr>
        <w:t>Anticipation et planification des départs à la retraite 2023-2033 : engagement de la procédure de mise à la retraite.</w:t>
      </w:r>
    </w:p>
    <w:p w14:paraId="48A34732" w14:textId="31445BC8" w:rsidR="00047641" w:rsidRPr="00A137A4" w:rsidRDefault="00047641" w:rsidP="00A6374C">
      <w:pPr>
        <w:pStyle w:val="Paragraphedeliste"/>
        <w:numPr>
          <w:ilvl w:val="0"/>
          <w:numId w:val="19"/>
        </w:numPr>
        <w:tabs>
          <w:tab w:val="left" w:pos="1418"/>
        </w:tabs>
        <w:spacing w:before="120" w:after="120"/>
        <w:ind w:left="646" w:firstLine="488"/>
        <w:contextualSpacing w:val="0"/>
        <w:jc w:val="both"/>
        <w:rPr>
          <w:rFonts w:eastAsia="Times New Roman" w:cstheme="minorHAnsi"/>
          <w:u w:val="single"/>
        </w:rPr>
      </w:pPr>
      <w:r w:rsidRPr="00A137A4">
        <w:rPr>
          <w:rFonts w:eastAsia="Times New Roman" w:cstheme="minorHAnsi"/>
          <w:u w:val="single"/>
        </w:rPr>
        <w:t>Gestion administrative et sociale</w:t>
      </w:r>
    </w:p>
    <w:p w14:paraId="411C6E1A" w14:textId="72134581" w:rsidR="00A21C16" w:rsidRDefault="00A21C16" w:rsidP="00A21C16">
      <w:pPr>
        <w:pStyle w:val="Paragraphedeliste"/>
        <w:numPr>
          <w:ilvl w:val="1"/>
          <w:numId w:val="21"/>
        </w:numPr>
        <w:spacing w:before="60" w:after="160" w:line="256" w:lineRule="auto"/>
        <w:jc w:val="both"/>
        <w:rPr>
          <w:rFonts w:cstheme="minorHAnsi"/>
        </w:rPr>
      </w:pPr>
      <w:r>
        <w:rPr>
          <w:rFonts w:cstheme="minorHAnsi"/>
        </w:rPr>
        <w:t>Gestion de la paie : transfert de compétence au sein du service permettant la continuité de l’activité en cas d’absence,</w:t>
      </w:r>
    </w:p>
    <w:p w14:paraId="7AB8A565" w14:textId="04BB772D" w:rsidR="00A21C16" w:rsidRDefault="00A21C16" w:rsidP="00A21C16">
      <w:pPr>
        <w:pStyle w:val="Paragraphedeliste"/>
        <w:numPr>
          <w:ilvl w:val="1"/>
          <w:numId w:val="21"/>
        </w:numPr>
        <w:spacing w:before="60" w:after="160" w:line="256" w:lineRule="auto"/>
        <w:jc w:val="both"/>
        <w:rPr>
          <w:rFonts w:cstheme="minorHAnsi"/>
        </w:rPr>
      </w:pPr>
      <w:r>
        <w:rPr>
          <w:rFonts w:cstheme="minorHAnsi"/>
        </w:rPr>
        <w:t>Mise à jour de la fiche de renseignement au regard de la réglementation (RGPD) pour réactualisation des données administratives de l’ensemble des agents du Port autonome de Papeete,</w:t>
      </w:r>
    </w:p>
    <w:p w14:paraId="18AE1E9C" w14:textId="3AE88E02" w:rsidR="00A21C16" w:rsidRDefault="00A21C16" w:rsidP="00A21C16">
      <w:pPr>
        <w:pStyle w:val="Paragraphedeliste"/>
        <w:numPr>
          <w:ilvl w:val="1"/>
          <w:numId w:val="21"/>
        </w:numPr>
        <w:spacing w:before="60" w:after="160" w:line="256" w:lineRule="auto"/>
        <w:jc w:val="both"/>
        <w:rPr>
          <w:rFonts w:cstheme="minorHAnsi"/>
        </w:rPr>
      </w:pPr>
      <w:r>
        <w:rPr>
          <w:rFonts w:cstheme="minorHAnsi"/>
        </w:rPr>
        <w:t>Election des délégués du personnel, collège des marins, le 23 janvier 2023,</w:t>
      </w:r>
    </w:p>
    <w:p w14:paraId="6AD91784" w14:textId="42716116" w:rsidR="00A21C16" w:rsidRDefault="00A21C16" w:rsidP="00A21C16">
      <w:pPr>
        <w:pStyle w:val="Paragraphedeliste"/>
        <w:numPr>
          <w:ilvl w:val="1"/>
          <w:numId w:val="21"/>
        </w:numPr>
        <w:spacing w:before="60" w:after="160" w:line="256" w:lineRule="auto"/>
        <w:jc w:val="both"/>
        <w:rPr>
          <w:rFonts w:cstheme="minorHAnsi"/>
        </w:rPr>
      </w:pPr>
      <w:r>
        <w:rPr>
          <w:rFonts w:cstheme="minorHAnsi"/>
        </w:rPr>
        <w:t>Election des délégués du personnel, collège des statutaires, le 24 octobre 2023,</w:t>
      </w:r>
    </w:p>
    <w:p w14:paraId="256822C8" w14:textId="132A8290" w:rsidR="00A21C16" w:rsidRDefault="00A21C16" w:rsidP="00A21C16">
      <w:pPr>
        <w:pStyle w:val="Paragraphedeliste"/>
        <w:numPr>
          <w:ilvl w:val="1"/>
          <w:numId w:val="21"/>
        </w:numPr>
        <w:spacing w:before="60" w:after="160" w:line="256" w:lineRule="auto"/>
        <w:jc w:val="both"/>
        <w:rPr>
          <w:rFonts w:cstheme="minorHAnsi"/>
        </w:rPr>
      </w:pPr>
      <w:r>
        <w:rPr>
          <w:rFonts w:cstheme="minorHAnsi"/>
        </w:rPr>
        <w:t>Désignation des représentants du personnel, collège des statutaires, à la Commission Paritaire Consultatives le 14 novembre 2023,</w:t>
      </w:r>
    </w:p>
    <w:p w14:paraId="270B2800" w14:textId="7CAAAFB6" w:rsidR="00A21C16" w:rsidRDefault="00A21C16" w:rsidP="00A21C16">
      <w:pPr>
        <w:pStyle w:val="Paragraphedeliste"/>
        <w:numPr>
          <w:ilvl w:val="1"/>
          <w:numId w:val="21"/>
        </w:numPr>
        <w:spacing w:before="60" w:after="160" w:line="256" w:lineRule="auto"/>
        <w:jc w:val="both"/>
        <w:rPr>
          <w:rFonts w:cstheme="minorHAnsi"/>
        </w:rPr>
      </w:pPr>
      <w:r>
        <w:rPr>
          <w:rFonts w:cstheme="minorHAnsi"/>
        </w:rPr>
        <w:t>Désignation des membres au Comité d’hygiène, de sécurité et des conditions de travail le 18 janvier 2023,</w:t>
      </w:r>
    </w:p>
    <w:p w14:paraId="720A5D91" w14:textId="68329DAC" w:rsidR="00A21C16" w:rsidRDefault="00A21C16" w:rsidP="00A21C16">
      <w:pPr>
        <w:pStyle w:val="Paragraphedeliste"/>
        <w:numPr>
          <w:ilvl w:val="1"/>
          <w:numId w:val="21"/>
        </w:numPr>
        <w:spacing w:before="60" w:after="160" w:line="256" w:lineRule="auto"/>
        <w:jc w:val="both"/>
        <w:rPr>
          <w:rFonts w:cstheme="minorHAnsi"/>
        </w:rPr>
      </w:pPr>
      <w:r>
        <w:rPr>
          <w:rFonts w:cstheme="minorHAnsi"/>
        </w:rPr>
        <w:t>Désignation des représentants du personnel au Conseil d’Administration le 18 août 2023,</w:t>
      </w:r>
    </w:p>
    <w:p w14:paraId="12B46E27" w14:textId="05AFB982" w:rsidR="00A21C16" w:rsidRDefault="00A21C16" w:rsidP="00A21C16">
      <w:pPr>
        <w:pStyle w:val="Paragraphedeliste"/>
        <w:numPr>
          <w:ilvl w:val="1"/>
          <w:numId w:val="21"/>
        </w:numPr>
        <w:spacing w:before="60" w:after="160" w:line="256" w:lineRule="auto"/>
        <w:jc w:val="both"/>
        <w:rPr>
          <w:rFonts w:cstheme="minorHAnsi"/>
        </w:rPr>
      </w:pPr>
      <w:r>
        <w:rPr>
          <w:rFonts w:cstheme="minorHAnsi"/>
        </w:rPr>
        <w:t>Gestion d’une situation d’alerte harcèlement. Application de la procédure prévue au règlement intérieur du Port autonome de Papeete (enquête interne, entretiens, rapport, …),</w:t>
      </w:r>
    </w:p>
    <w:p w14:paraId="2EF285FE" w14:textId="75CC86F9" w:rsidR="00A21C16" w:rsidRDefault="00A21C16" w:rsidP="00A21C16">
      <w:pPr>
        <w:pStyle w:val="Paragraphedeliste"/>
        <w:numPr>
          <w:ilvl w:val="1"/>
          <w:numId w:val="21"/>
        </w:numPr>
        <w:spacing w:before="60" w:after="160" w:line="256" w:lineRule="auto"/>
        <w:jc w:val="both"/>
        <w:rPr>
          <w:rFonts w:cstheme="minorHAnsi"/>
        </w:rPr>
      </w:pPr>
      <w:r>
        <w:rPr>
          <w:rFonts w:cstheme="minorHAnsi"/>
        </w:rPr>
        <w:t>Revalorisation de la grille salariale du personnel du Port autonome de Papeete dans le cadre de la négociation annuelle obligatoire,</w:t>
      </w:r>
    </w:p>
    <w:p w14:paraId="290B211D" w14:textId="77777777" w:rsidR="00A21C16" w:rsidRDefault="00A21C16" w:rsidP="00A6374C">
      <w:pPr>
        <w:pStyle w:val="Paragraphedeliste"/>
        <w:numPr>
          <w:ilvl w:val="1"/>
          <w:numId w:val="21"/>
        </w:numPr>
        <w:spacing w:before="60" w:after="120" w:line="257" w:lineRule="auto"/>
        <w:ind w:left="1434" w:hanging="357"/>
        <w:contextualSpacing w:val="0"/>
        <w:jc w:val="both"/>
        <w:rPr>
          <w:rFonts w:cstheme="minorHAnsi"/>
        </w:rPr>
      </w:pPr>
      <w:r>
        <w:rPr>
          <w:rFonts w:cstheme="minorHAnsi"/>
        </w:rPr>
        <w:t>Elaboration, en collaboration avec le service QSSE, d’un livret d’accueil à fournir à tous nouveaux employés.</w:t>
      </w:r>
    </w:p>
    <w:p w14:paraId="3B2D40D8" w14:textId="3342C53B" w:rsidR="00047641" w:rsidRPr="00A137A4" w:rsidRDefault="00047641" w:rsidP="00A6374C">
      <w:pPr>
        <w:pStyle w:val="Paragraphedeliste"/>
        <w:numPr>
          <w:ilvl w:val="0"/>
          <w:numId w:val="19"/>
        </w:numPr>
        <w:tabs>
          <w:tab w:val="left" w:pos="1418"/>
        </w:tabs>
        <w:spacing w:before="120" w:after="120"/>
        <w:ind w:left="646" w:firstLine="488"/>
        <w:contextualSpacing w:val="0"/>
        <w:jc w:val="both"/>
        <w:rPr>
          <w:rFonts w:eastAsia="Times New Roman" w:cstheme="minorHAnsi"/>
          <w:u w:val="single"/>
        </w:rPr>
      </w:pPr>
      <w:r w:rsidRPr="00A137A4">
        <w:rPr>
          <w:rFonts w:eastAsia="Times New Roman" w:cstheme="minorHAnsi"/>
          <w:u w:val="single"/>
        </w:rPr>
        <w:t>Gestion des recrutements</w:t>
      </w:r>
    </w:p>
    <w:p w14:paraId="61D97C89" w14:textId="0BF7C20E" w:rsidR="00A21C16" w:rsidRDefault="00A21C16" w:rsidP="00A21C16">
      <w:pPr>
        <w:pStyle w:val="Paragraphedeliste"/>
        <w:numPr>
          <w:ilvl w:val="1"/>
          <w:numId w:val="21"/>
        </w:numPr>
        <w:spacing w:before="0" w:after="160" w:line="256" w:lineRule="auto"/>
        <w:jc w:val="both"/>
        <w:rPr>
          <w:rFonts w:cstheme="minorHAnsi"/>
        </w:rPr>
      </w:pPr>
      <w:r>
        <w:rPr>
          <w:rFonts w:cstheme="minorHAnsi"/>
        </w:rPr>
        <w:t>Recrutement de 9 agents, dont 8 en contrats à durée indéterminée,</w:t>
      </w:r>
    </w:p>
    <w:p w14:paraId="6F8B806A" w14:textId="1F2CF417" w:rsidR="00A21C16" w:rsidRDefault="00A21C16" w:rsidP="00A21C16">
      <w:pPr>
        <w:pStyle w:val="Paragraphedeliste"/>
        <w:numPr>
          <w:ilvl w:val="1"/>
          <w:numId w:val="21"/>
        </w:numPr>
        <w:spacing w:before="0" w:after="160" w:line="256" w:lineRule="auto"/>
        <w:jc w:val="both"/>
        <w:rPr>
          <w:rFonts w:cstheme="minorHAnsi"/>
        </w:rPr>
      </w:pPr>
      <w:r>
        <w:rPr>
          <w:rFonts w:cstheme="minorHAnsi"/>
        </w:rPr>
        <w:t>2 promotions internes,</w:t>
      </w:r>
    </w:p>
    <w:p w14:paraId="1096C488" w14:textId="460A5575" w:rsidR="00047641" w:rsidRPr="00A21C16" w:rsidRDefault="00A21C16" w:rsidP="00A6374C">
      <w:pPr>
        <w:pStyle w:val="Paragraphedeliste"/>
        <w:numPr>
          <w:ilvl w:val="1"/>
          <w:numId w:val="21"/>
        </w:numPr>
        <w:spacing w:before="0" w:after="120" w:line="257" w:lineRule="auto"/>
        <w:ind w:left="1434" w:hanging="357"/>
        <w:contextualSpacing w:val="0"/>
        <w:jc w:val="both"/>
        <w:rPr>
          <w:rFonts w:cstheme="minorHAnsi"/>
        </w:rPr>
      </w:pPr>
      <w:r>
        <w:rPr>
          <w:rFonts w:cstheme="minorHAnsi"/>
        </w:rPr>
        <w:t>1 Contrat volontaire développement.</w:t>
      </w:r>
    </w:p>
    <w:p w14:paraId="673AD63B" w14:textId="77777777" w:rsidR="00A21C16" w:rsidRDefault="00A21C16" w:rsidP="00A6374C">
      <w:pPr>
        <w:pStyle w:val="Paragraphedeliste"/>
        <w:numPr>
          <w:ilvl w:val="0"/>
          <w:numId w:val="19"/>
        </w:numPr>
        <w:tabs>
          <w:tab w:val="left" w:pos="1418"/>
        </w:tabs>
        <w:spacing w:before="120" w:after="120"/>
        <w:ind w:left="646" w:firstLine="488"/>
        <w:contextualSpacing w:val="0"/>
        <w:jc w:val="both"/>
        <w:rPr>
          <w:rFonts w:eastAsia="Times New Roman" w:cstheme="minorHAnsi"/>
          <w:u w:val="single"/>
        </w:rPr>
      </w:pPr>
      <w:r w:rsidRPr="00A21C16">
        <w:rPr>
          <w:rFonts w:eastAsia="Times New Roman" w:cstheme="minorHAnsi"/>
          <w:u w:val="single"/>
        </w:rPr>
        <w:t xml:space="preserve">Conseil et assistance auprès des directions et services / Dossiers organisationnels </w:t>
      </w:r>
    </w:p>
    <w:p w14:paraId="23E8EE3D" w14:textId="1FB96888" w:rsidR="00A21C16" w:rsidRPr="00EB69EC" w:rsidRDefault="00A21C16" w:rsidP="00A21C16">
      <w:pPr>
        <w:pStyle w:val="Paragraphedeliste"/>
        <w:numPr>
          <w:ilvl w:val="1"/>
          <w:numId w:val="1"/>
        </w:numPr>
        <w:jc w:val="both"/>
        <w:rPr>
          <w:strike/>
        </w:rPr>
      </w:pPr>
      <w:r>
        <w:rPr>
          <w:rFonts w:cstheme="minorHAnsi"/>
        </w:rPr>
        <w:t>Mise en place de réunions sur la réorganisation du service armement : horaires des officiers, roulement des équipes des marins, formalisation d’un planning prévisionnel, mise à jour de l’accord d’établissement</w:t>
      </w:r>
      <w:r w:rsidR="00816704">
        <w:rPr>
          <w:rFonts w:cstheme="minorHAnsi"/>
        </w:rPr>
        <w:t>.</w:t>
      </w:r>
      <w:r>
        <w:t xml:space="preserve"> Travaux menés par la Direction générale, la cellule audit, la direction de la capitainerie, le service armement, le service RH, le service juridique</w:t>
      </w:r>
      <w:r w:rsidR="00816704">
        <w:t>,</w:t>
      </w:r>
    </w:p>
    <w:p w14:paraId="3A085953" w14:textId="587E2040" w:rsidR="00A21C16" w:rsidRPr="00EB69EC" w:rsidRDefault="00A21C16" w:rsidP="00A21C16">
      <w:pPr>
        <w:pStyle w:val="Paragraphedeliste"/>
        <w:numPr>
          <w:ilvl w:val="1"/>
          <w:numId w:val="1"/>
        </w:numPr>
        <w:jc w:val="both"/>
      </w:pPr>
      <w:r>
        <w:t>Mise en place de la commission sur le reclassement des opérateurs de vigie et des surveillant</w:t>
      </w:r>
      <w:r w:rsidR="00634215">
        <w:t>s</w:t>
      </w:r>
      <w:r>
        <w:t xml:space="preserve"> de port : mise à jour des missions au regard du code des ports, formalisation d’une fiche de poste d’opérateur de vigie, définition des conditions d’accès, proposition de reclassement. Travaux menés par la Direction générale, </w:t>
      </w:r>
      <w:r w:rsidRPr="00EB69EC">
        <w:t>la cellule audit, la direction de la capitainerie, le service armement, le service RH, le service juridique</w:t>
      </w:r>
      <w:r w:rsidR="00816704">
        <w:t>,</w:t>
      </w:r>
    </w:p>
    <w:p w14:paraId="6D57A3B6" w14:textId="529B6837" w:rsidR="00A21C16" w:rsidRDefault="00A21C16" w:rsidP="00A21C16">
      <w:pPr>
        <w:pStyle w:val="Paragraphedeliste"/>
        <w:numPr>
          <w:ilvl w:val="1"/>
          <w:numId w:val="1"/>
        </w:numPr>
        <w:jc w:val="both"/>
      </w:pPr>
      <w:r>
        <w:t>Mise en place de la commission Indemnité de capital retraite avec les partenaires sociaux (coûts prévisionnels des départs 2024-2033, consultation d’organismes privés et public proposant des complémentaires de retraite, étude d’un dispositif de substitution ...)</w:t>
      </w:r>
      <w:r w:rsidR="00816704">
        <w:t>,</w:t>
      </w:r>
    </w:p>
    <w:p w14:paraId="56305FCC" w14:textId="469E63D6" w:rsidR="00A21C16" w:rsidRDefault="00A21C16" w:rsidP="00A21C16">
      <w:pPr>
        <w:pStyle w:val="Paragraphedeliste"/>
        <w:numPr>
          <w:ilvl w:val="1"/>
          <w:numId w:val="1"/>
        </w:numPr>
        <w:jc w:val="both"/>
      </w:pPr>
      <w:r>
        <w:t>Accompagnement de la Direction des infrastructures et de l’exploitation dans son projet de réorganisation par la mise à jour et mise en cohérence des fiches de poste</w:t>
      </w:r>
      <w:r w:rsidR="00816704">
        <w:t>,</w:t>
      </w:r>
    </w:p>
    <w:p w14:paraId="18D7F77E" w14:textId="62CC4B2E" w:rsidR="00A21C16" w:rsidRDefault="00A21C16" w:rsidP="00634215">
      <w:pPr>
        <w:pStyle w:val="Paragraphedeliste"/>
        <w:numPr>
          <w:ilvl w:val="1"/>
          <w:numId w:val="1"/>
        </w:numPr>
        <w:jc w:val="both"/>
      </w:pPr>
      <w:r>
        <w:lastRenderedPageBreak/>
        <w:t xml:space="preserve">Accompagnement de la </w:t>
      </w:r>
      <w:r w:rsidRPr="004477A8">
        <w:t>Direction des infrastructures et de l’exploitation</w:t>
      </w:r>
      <w:r>
        <w:t xml:space="preserve"> dans le cadre de l’ouverture du parking au terminal croisière (horaires de travail, ETP et effectifs, roulements des agents de parking,</w:t>
      </w:r>
      <w:r w:rsidRPr="004477A8">
        <w:t xml:space="preserve"> </w:t>
      </w:r>
      <w:r>
        <w:t>recrutement)</w:t>
      </w:r>
      <w:r w:rsidR="00816704">
        <w:t>,</w:t>
      </w:r>
    </w:p>
    <w:p w14:paraId="303E6335" w14:textId="3CD17EAB" w:rsidR="00A21C16" w:rsidRDefault="00A21C16" w:rsidP="00634215">
      <w:pPr>
        <w:pStyle w:val="Paragraphedeliste"/>
        <w:numPr>
          <w:ilvl w:val="1"/>
          <w:numId w:val="1"/>
        </w:numPr>
        <w:jc w:val="both"/>
      </w:pPr>
      <w:r>
        <w:t>Evaluation des risques psycho-sociaux réalisée en début 2023, participation à la mise en œuvre des recommandations sur le volet RH dans les services</w:t>
      </w:r>
      <w:r w:rsidR="00816704">
        <w:t>,</w:t>
      </w:r>
    </w:p>
    <w:p w14:paraId="6470B833" w14:textId="18FA252F" w:rsidR="00A21C16" w:rsidRDefault="00A21C16" w:rsidP="00634215">
      <w:pPr>
        <w:pStyle w:val="Paragraphedeliste"/>
        <w:numPr>
          <w:ilvl w:val="1"/>
          <w:numId w:val="1"/>
        </w:numPr>
        <w:jc w:val="both"/>
      </w:pPr>
      <w:r w:rsidRPr="00F95188">
        <w:t>Accompagnement du service juridique dans la consolidation du statut du personnel du Port autonome de Papeete</w:t>
      </w:r>
      <w:r w:rsidR="00816704">
        <w:t>,</w:t>
      </w:r>
    </w:p>
    <w:p w14:paraId="0EDD7ED5" w14:textId="77777777" w:rsidR="00816704" w:rsidRPr="00EB69EC" w:rsidRDefault="00816704" w:rsidP="00634215">
      <w:pPr>
        <w:pStyle w:val="Paragraphedeliste"/>
        <w:numPr>
          <w:ilvl w:val="1"/>
          <w:numId w:val="1"/>
        </w:numPr>
        <w:spacing w:after="120"/>
        <w:ind w:left="1434" w:hanging="357"/>
        <w:jc w:val="both"/>
      </w:pPr>
      <w:r>
        <w:t xml:space="preserve">Intégration de l’équipe RH au Club EPIC. </w:t>
      </w:r>
    </w:p>
    <w:p w14:paraId="349AED22" w14:textId="403273B9" w:rsidR="00247423" w:rsidRDefault="0021335F" w:rsidP="00247423">
      <w:pPr>
        <w:numPr>
          <w:ilvl w:val="3"/>
          <w:numId w:val="5"/>
        </w:numPr>
        <w:pBdr>
          <w:top w:val="dotted" w:sz="6" w:space="2" w:color="6EC4C8" w:themeColor="accent1"/>
        </w:pBdr>
        <w:spacing w:before="0" w:after="120"/>
        <w:ind w:left="862" w:hanging="862"/>
        <w:jc w:val="both"/>
        <w:outlineLvl w:val="3"/>
        <w:rPr>
          <w:rFonts w:cstheme="minorHAnsi"/>
          <w:b/>
          <w:bCs/>
          <w:i/>
          <w:iCs/>
          <w:color w:val="2A6D70" w:themeColor="accent1" w:themeShade="80"/>
        </w:rPr>
      </w:pPr>
      <w:bookmarkStart w:id="23" w:name="_Toc158632066"/>
      <w:r>
        <w:rPr>
          <w:rFonts w:cstheme="minorHAnsi"/>
          <w:b/>
          <w:bCs/>
          <w:i/>
          <w:iCs/>
          <w:color w:val="2A6D70" w:themeColor="accent1" w:themeShade="80"/>
        </w:rPr>
        <w:t>CHIFFRES CL</w:t>
      </w:r>
      <w:r w:rsidR="007A3C83">
        <w:rPr>
          <w:rFonts w:cstheme="minorHAnsi"/>
          <w:b/>
          <w:bCs/>
          <w:i/>
          <w:iCs/>
          <w:color w:val="2A6D70" w:themeColor="accent1" w:themeShade="80"/>
        </w:rPr>
        <w:t>É</w:t>
      </w:r>
      <w:r>
        <w:rPr>
          <w:rFonts w:cstheme="minorHAnsi"/>
          <w:b/>
          <w:bCs/>
          <w:i/>
          <w:iCs/>
          <w:color w:val="2A6D70" w:themeColor="accent1" w:themeShade="80"/>
        </w:rPr>
        <w:t>S</w:t>
      </w:r>
      <w:bookmarkEnd w:id="23"/>
    </w:p>
    <w:tbl>
      <w:tblPr>
        <w:tblW w:w="7336" w:type="dxa"/>
        <w:jc w:val="center"/>
        <w:tblCellMar>
          <w:left w:w="0" w:type="dxa"/>
          <w:right w:w="0" w:type="dxa"/>
        </w:tblCellMar>
        <w:tblLook w:val="04A0" w:firstRow="1" w:lastRow="0" w:firstColumn="1" w:lastColumn="0" w:noHBand="0" w:noVBand="1"/>
      </w:tblPr>
      <w:tblGrid>
        <w:gridCol w:w="3080"/>
        <w:gridCol w:w="1446"/>
        <w:gridCol w:w="1446"/>
        <w:gridCol w:w="1364"/>
      </w:tblGrid>
      <w:tr w:rsidR="00247423" w14:paraId="39CD8926" w14:textId="77777777" w:rsidTr="00260F46">
        <w:trPr>
          <w:jc w:val="center"/>
        </w:trPr>
        <w:tc>
          <w:tcPr>
            <w:tcW w:w="3080" w:type="dxa"/>
            <w:tcBorders>
              <w:top w:val="single" w:sz="8" w:space="0" w:color="C5E7E9"/>
              <w:left w:val="single" w:sz="8" w:space="0" w:color="C5E7E9"/>
              <w:bottom w:val="single" w:sz="12" w:space="0" w:color="A8DBDE"/>
              <w:right w:val="single" w:sz="8" w:space="0" w:color="C5E7E9"/>
            </w:tcBorders>
            <w:shd w:val="clear" w:color="auto" w:fill="2A4B64"/>
            <w:tcMar>
              <w:top w:w="0" w:type="dxa"/>
              <w:left w:w="108" w:type="dxa"/>
              <w:bottom w:w="0" w:type="dxa"/>
              <w:right w:w="108" w:type="dxa"/>
            </w:tcMar>
            <w:hideMark/>
          </w:tcPr>
          <w:p w14:paraId="314A3D0E" w14:textId="77777777" w:rsidR="00247423" w:rsidRDefault="00247423" w:rsidP="00260F46">
            <w:pPr>
              <w:jc w:val="both"/>
              <w:rPr>
                <w:rFonts w:cs="Calibri"/>
                <w:b/>
                <w:bCs/>
                <w:color w:val="FFFFFF"/>
              </w:rPr>
            </w:pPr>
            <w:r>
              <w:rPr>
                <w:rFonts w:cs="Calibri"/>
                <w:b/>
                <w:bCs/>
                <w:color w:val="FFFFFF"/>
              </w:rPr>
              <w:t>Indicateur</w:t>
            </w:r>
          </w:p>
        </w:tc>
        <w:tc>
          <w:tcPr>
            <w:tcW w:w="1446" w:type="dxa"/>
            <w:tcBorders>
              <w:top w:val="single" w:sz="8" w:space="0" w:color="C5E7E9"/>
              <w:left w:val="nil"/>
              <w:bottom w:val="single" w:sz="12" w:space="0" w:color="A8DBDE"/>
              <w:right w:val="single" w:sz="8" w:space="0" w:color="C5E7E9"/>
            </w:tcBorders>
            <w:shd w:val="clear" w:color="auto" w:fill="2A4B64"/>
            <w:hideMark/>
          </w:tcPr>
          <w:p w14:paraId="081519AE" w14:textId="77777777" w:rsidR="00247423" w:rsidRDefault="00247423" w:rsidP="00260F46">
            <w:pPr>
              <w:jc w:val="center"/>
              <w:rPr>
                <w:rFonts w:cs="Calibri"/>
                <w:b/>
                <w:bCs/>
                <w:color w:val="FFFFFF"/>
              </w:rPr>
            </w:pPr>
            <w:r>
              <w:rPr>
                <w:rFonts w:cs="Calibri"/>
                <w:b/>
                <w:bCs/>
                <w:color w:val="FFFFFF"/>
              </w:rPr>
              <w:t>2021</w:t>
            </w:r>
          </w:p>
        </w:tc>
        <w:tc>
          <w:tcPr>
            <w:tcW w:w="1446" w:type="dxa"/>
            <w:tcBorders>
              <w:top w:val="single" w:sz="8" w:space="0" w:color="C5E7E9"/>
              <w:left w:val="nil"/>
              <w:bottom w:val="single" w:sz="12" w:space="0" w:color="A8DBDE"/>
              <w:right w:val="single" w:sz="8" w:space="0" w:color="C5E7E9"/>
            </w:tcBorders>
            <w:shd w:val="clear" w:color="auto" w:fill="2A4B64"/>
            <w:hideMark/>
          </w:tcPr>
          <w:p w14:paraId="2C86E8A7" w14:textId="77777777" w:rsidR="00247423" w:rsidRDefault="00247423" w:rsidP="00260F46">
            <w:pPr>
              <w:jc w:val="center"/>
              <w:rPr>
                <w:rFonts w:cs="Calibri"/>
                <w:b/>
                <w:bCs/>
                <w:color w:val="FFFFFF"/>
              </w:rPr>
            </w:pPr>
            <w:r>
              <w:rPr>
                <w:rFonts w:cs="Calibri"/>
                <w:b/>
                <w:bCs/>
                <w:color w:val="FFFFFF"/>
              </w:rPr>
              <w:t>2022</w:t>
            </w:r>
          </w:p>
        </w:tc>
        <w:tc>
          <w:tcPr>
            <w:tcW w:w="1364" w:type="dxa"/>
            <w:tcBorders>
              <w:top w:val="single" w:sz="8" w:space="0" w:color="C5E7E9"/>
              <w:left w:val="nil"/>
              <w:bottom w:val="single" w:sz="12" w:space="0" w:color="A8DBDE"/>
              <w:right w:val="single" w:sz="8" w:space="0" w:color="C5E7E9"/>
            </w:tcBorders>
            <w:shd w:val="clear" w:color="auto" w:fill="2A4B64"/>
            <w:hideMark/>
          </w:tcPr>
          <w:p w14:paraId="4E980A3C" w14:textId="77777777" w:rsidR="00247423" w:rsidRDefault="00247423" w:rsidP="00260F46">
            <w:pPr>
              <w:jc w:val="center"/>
              <w:rPr>
                <w:rFonts w:cs="Calibri"/>
                <w:b/>
                <w:bCs/>
                <w:color w:val="FFFFFF"/>
              </w:rPr>
            </w:pPr>
            <w:r>
              <w:rPr>
                <w:rFonts w:cs="Calibri"/>
                <w:b/>
                <w:bCs/>
                <w:color w:val="FFFFFF"/>
              </w:rPr>
              <w:t>2023</w:t>
            </w:r>
          </w:p>
        </w:tc>
      </w:tr>
      <w:tr w:rsidR="00247423" w14:paraId="60635E8A" w14:textId="77777777" w:rsidTr="00EA158F">
        <w:trPr>
          <w:trHeight w:val="479"/>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1D13391E" w14:textId="77777777" w:rsidR="00247423" w:rsidRDefault="00247423" w:rsidP="00260F46">
            <w:pPr>
              <w:jc w:val="both"/>
              <w:rPr>
                <w:rFonts w:cs="Calibri"/>
                <w:b/>
                <w:bCs/>
              </w:rPr>
            </w:pPr>
            <w:r>
              <w:rPr>
                <w:rFonts w:cs="Calibri"/>
                <w:b/>
                <w:bCs/>
              </w:rPr>
              <w:t>Nombre de décisions individuelles</w:t>
            </w:r>
          </w:p>
        </w:tc>
        <w:tc>
          <w:tcPr>
            <w:tcW w:w="1446" w:type="dxa"/>
            <w:tcBorders>
              <w:top w:val="nil"/>
              <w:left w:val="nil"/>
              <w:bottom w:val="single" w:sz="8" w:space="0" w:color="C5E7E9"/>
              <w:right w:val="single" w:sz="8" w:space="0" w:color="C5E7E9"/>
            </w:tcBorders>
            <w:hideMark/>
          </w:tcPr>
          <w:p w14:paraId="0583043A" w14:textId="77777777" w:rsidR="00247423" w:rsidRDefault="00247423" w:rsidP="00260F46">
            <w:pPr>
              <w:jc w:val="center"/>
              <w:rPr>
                <w:rFonts w:cs="Calibri"/>
              </w:rPr>
            </w:pPr>
            <w:r>
              <w:rPr>
                <w:rFonts w:cs="Calibri"/>
              </w:rPr>
              <w:t>267</w:t>
            </w:r>
          </w:p>
        </w:tc>
        <w:tc>
          <w:tcPr>
            <w:tcW w:w="1446" w:type="dxa"/>
            <w:tcBorders>
              <w:top w:val="nil"/>
              <w:left w:val="nil"/>
              <w:bottom w:val="single" w:sz="8" w:space="0" w:color="C5E7E9"/>
              <w:right w:val="single" w:sz="8" w:space="0" w:color="C5E7E9"/>
            </w:tcBorders>
            <w:hideMark/>
          </w:tcPr>
          <w:p w14:paraId="0E45CDC2" w14:textId="77777777" w:rsidR="00247423" w:rsidRDefault="00247423" w:rsidP="00260F46">
            <w:pPr>
              <w:jc w:val="center"/>
              <w:rPr>
                <w:rFonts w:cs="Calibri"/>
              </w:rPr>
            </w:pPr>
            <w:r>
              <w:rPr>
                <w:rFonts w:cs="Calibri"/>
              </w:rPr>
              <w:t>184</w:t>
            </w:r>
          </w:p>
        </w:tc>
        <w:tc>
          <w:tcPr>
            <w:tcW w:w="1364" w:type="dxa"/>
            <w:tcBorders>
              <w:top w:val="nil"/>
              <w:left w:val="nil"/>
              <w:bottom w:val="single" w:sz="8" w:space="0" w:color="C5E7E9"/>
              <w:right w:val="single" w:sz="8" w:space="0" w:color="C5E7E9"/>
            </w:tcBorders>
            <w:hideMark/>
          </w:tcPr>
          <w:p w14:paraId="26F35728" w14:textId="77777777" w:rsidR="00247423" w:rsidRDefault="00247423" w:rsidP="00260F46">
            <w:pPr>
              <w:jc w:val="center"/>
              <w:rPr>
                <w:rFonts w:cs="Calibri"/>
              </w:rPr>
            </w:pPr>
            <w:r>
              <w:rPr>
                <w:rFonts w:cs="Calibri"/>
              </w:rPr>
              <w:t>183</w:t>
            </w:r>
          </w:p>
        </w:tc>
      </w:tr>
      <w:tr w:rsidR="00247423" w14:paraId="0CACDFF7"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F2EB922" w14:textId="77777777" w:rsidR="00247423" w:rsidRDefault="00247423" w:rsidP="00260F46">
            <w:pPr>
              <w:jc w:val="both"/>
              <w:rPr>
                <w:rFonts w:cs="Calibri"/>
                <w:b/>
                <w:bCs/>
              </w:rPr>
            </w:pPr>
            <w:r>
              <w:rPr>
                <w:rFonts w:cs="Calibri"/>
                <w:b/>
                <w:bCs/>
              </w:rPr>
              <w:t>Nombre de conflits sociaux (préavis de grève générale)</w:t>
            </w:r>
          </w:p>
        </w:tc>
        <w:tc>
          <w:tcPr>
            <w:tcW w:w="1446" w:type="dxa"/>
            <w:tcBorders>
              <w:top w:val="nil"/>
              <w:left w:val="nil"/>
              <w:bottom w:val="single" w:sz="8" w:space="0" w:color="C5E7E9"/>
              <w:right w:val="single" w:sz="8" w:space="0" w:color="C5E7E9"/>
            </w:tcBorders>
            <w:hideMark/>
          </w:tcPr>
          <w:p w14:paraId="1E8147DD" w14:textId="77777777" w:rsidR="00247423" w:rsidRDefault="00247423" w:rsidP="00260F46">
            <w:pPr>
              <w:jc w:val="center"/>
              <w:rPr>
                <w:rFonts w:cs="Calibri"/>
              </w:rPr>
            </w:pPr>
            <w:r>
              <w:rPr>
                <w:rFonts w:cs="Calibri"/>
              </w:rPr>
              <w:t>1</w:t>
            </w:r>
          </w:p>
        </w:tc>
        <w:tc>
          <w:tcPr>
            <w:tcW w:w="1446" w:type="dxa"/>
            <w:tcBorders>
              <w:top w:val="nil"/>
              <w:left w:val="nil"/>
              <w:bottom w:val="single" w:sz="8" w:space="0" w:color="C5E7E9"/>
              <w:right w:val="single" w:sz="8" w:space="0" w:color="C5E7E9"/>
            </w:tcBorders>
            <w:hideMark/>
          </w:tcPr>
          <w:p w14:paraId="60AE9C16" w14:textId="77777777" w:rsidR="00247423" w:rsidRDefault="00247423" w:rsidP="00260F46">
            <w:pPr>
              <w:jc w:val="center"/>
              <w:rPr>
                <w:rFonts w:cs="Calibri"/>
              </w:rPr>
            </w:pPr>
            <w:r>
              <w:rPr>
                <w:rFonts w:cs="Calibri"/>
              </w:rPr>
              <w:t>1</w:t>
            </w:r>
          </w:p>
        </w:tc>
        <w:tc>
          <w:tcPr>
            <w:tcW w:w="1364" w:type="dxa"/>
            <w:tcBorders>
              <w:top w:val="nil"/>
              <w:left w:val="nil"/>
              <w:bottom w:val="single" w:sz="8" w:space="0" w:color="C5E7E9"/>
              <w:right w:val="single" w:sz="8" w:space="0" w:color="C5E7E9"/>
            </w:tcBorders>
            <w:hideMark/>
          </w:tcPr>
          <w:p w14:paraId="25A6D7AD" w14:textId="77777777" w:rsidR="00247423" w:rsidRDefault="00247423" w:rsidP="00260F46">
            <w:pPr>
              <w:jc w:val="center"/>
              <w:rPr>
                <w:rFonts w:cs="Calibri"/>
              </w:rPr>
            </w:pPr>
            <w:r>
              <w:rPr>
                <w:rFonts w:cs="Calibri"/>
              </w:rPr>
              <w:t>1</w:t>
            </w:r>
          </w:p>
        </w:tc>
      </w:tr>
      <w:tr w:rsidR="00247423" w14:paraId="23962219"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F18D195" w14:textId="77777777" w:rsidR="00247423" w:rsidRDefault="00247423" w:rsidP="00260F46">
            <w:pPr>
              <w:jc w:val="both"/>
              <w:rPr>
                <w:rFonts w:cs="Calibri"/>
                <w:b/>
                <w:bCs/>
              </w:rPr>
            </w:pPr>
            <w:r>
              <w:rPr>
                <w:rFonts w:cs="Calibri"/>
                <w:b/>
                <w:bCs/>
              </w:rPr>
              <w:t>Nombre de conflits sociaux (préavis de grève concernant partiellement le PAP)</w:t>
            </w:r>
          </w:p>
        </w:tc>
        <w:tc>
          <w:tcPr>
            <w:tcW w:w="1446" w:type="dxa"/>
            <w:tcBorders>
              <w:top w:val="nil"/>
              <w:left w:val="nil"/>
              <w:bottom w:val="single" w:sz="8" w:space="0" w:color="C5E7E9"/>
              <w:right w:val="single" w:sz="8" w:space="0" w:color="C5E7E9"/>
            </w:tcBorders>
            <w:hideMark/>
          </w:tcPr>
          <w:p w14:paraId="562D2C93" w14:textId="77777777" w:rsidR="00247423" w:rsidRDefault="00247423" w:rsidP="00260F46">
            <w:pPr>
              <w:jc w:val="center"/>
              <w:rPr>
                <w:rFonts w:cs="Calibri"/>
              </w:rPr>
            </w:pPr>
            <w:r>
              <w:rPr>
                <w:rFonts w:cs="Calibri"/>
              </w:rPr>
              <w:t>-</w:t>
            </w:r>
          </w:p>
        </w:tc>
        <w:tc>
          <w:tcPr>
            <w:tcW w:w="1446" w:type="dxa"/>
            <w:tcBorders>
              <w:top w:val="nil"/>
              <w:left w:val="nil"/>
              <w:bottom w:val="single" w:sz="8" w:space="0" w:color="C5E7E9"/>
              <w:right w:val="single" w:sz="8" w:space="0" w:color="C5E7E9"/>
            </w:tcBorders>
            <w:hideMark/>
          </w:tcPr>
          <w:p w14:paraId="1E13EF60" w14:textId="77777777" w:rsidR="00247423" w:rsidRDefault="00247423" w:rsidP="00260F46">
            <w:pPr>
              <w:jc w:val="center"/>
              <w:rPr>
                <w:rFonts w:cs="Calibri"/>
              </w:rPr>
            </w:pPr>
            <w:r>
              <w:rPr>
                <w:rFonts w:cs="Calibri"/>
              </w:rPr>
              <w:t>-</w:t>
            </w:r>
          </w:p>
        </w:tc>
        <w:tc>
          <w:tcPr>
            <w:tcW w:w="1364" w:type="dxa"/>
            <w:tcBorders>
              <w:top w:val="nil"/>
              <w:left w:val="nil"/>
              <w:bottom w:val="single" w:sz="8" w:space="0" w:color="C5E7E9"/>
              <w:right w:val="single" w:sz="8" w:space="0" w:color="C5E7E9"/>
            </w:tcBorders>
          </w:tcPr>
          <w:p w14:paraId="7DD305E5" w14:textId="77777777" w:rsidR="00247423" w:rsidRDefault="00247423" w:rsidP="00260F46">
            <w:pPr>
              <w:jc w:val="center"/>
              <w:rPr>
                <w:rFonts w:cs="Calibri"/>
              </w:rPr>
            </w:pPr>
            <w:r>
              <w:rPr>
                <w:rFonts w:cs="Calibri"/>
              </w:rPr>
              <w:t>1</w:t>
            </w:r>
          </w:p>
        </w:tc>
      </w:tr>
      <w:tr w:rsidR="00247423" w14:paraId="57FAB679"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1A6CEF4" w14:textId="77777777" w:rsidR="00247423" w:rsidRDefault="00247423" w:rsidP="00260F46">
            <w:pPr>
              <w:jc w:val="both"/>
              <w:rPr>
                <w:rFonts w:cs="Calibri"/>
                <w:b/>
                <w:bCs/>
              </w:rPr>
            </w:pPr>
            <w:r>
              <w:rPr>
                <w:rFonts w:cs="Calibri"/>
                <w:b/>
                <w:bCs/>
              </w:rPr>
              <w:t>Nombre de conflits sociaux (préavis de grève spécifique au PAP)</w:t>
            </w:r>
          </w:p>
        </w:tc>
        <w:tc>
          <w:tcPr>
            <w:tcW w:w="1446" w:type="dxa"/>
            <w:tcBorders>
              <w:top w:val="nil"/>
              <w:left w:val="nil"/>
              <w:bottom w:val="single" w:sz="8" w:space="0" w:color="C5E7E9"/>
              <w:right w:val="single" w:sz="8" w:space="0" w:color="C5E7E9"/>
            </w:tcBorders>
            <w:hideMark/>
          </w:tcPr>
          <w:p w14:paraId="075E577D" w14:textId="77777777" w:rsidR="00247423" w:rsidRDefault="00247423" w:rsidP="00260F46">
            <w:pPr>
              <w:jc w:val="center"/>
              <w:rPr>
                <w:rFonts w:cs="Calibri"/>
              </w:rPr>
            </w:pPr>
            <w:r>
              <w:rPr>
                <w:rFonts w:cs="Calibri"/>
              </w:rPr>
              <w:t>1</w:t>
            </w:r>
          </w:p>
        </w:tc>
        <w:tc>
          <w:tcPr>
            <w:tcW w:w="1446" w:type="dxa"/>
            <w:tcBorders>
              <w:top w:val="nil"/>
              <w:left w:val="nil"/>
              <w:bottom w:val="single" w:sz="8" w:space="0" w:color="C5E7E9"/>
              <w:right w:val="single" w:sz="8" w:space="0" w:color="C5E7E9"/>
            </w:tcBorders>
            <w:hideMark/>
          </w:tcPr>
          <w:p w14:paraId="494EF8A7" w14:textId="77777777" w:rsidR="00247423" w:rsidRDefault="00247423" w:rsidP="00260F46">
            <w:pPr>
              <w:jc w:val="center"/>
              <w:rPr>
                <w:rFonts w:cs="Calibri"/>
              </w:rPr>
            </w:pPr>
            <w:r>
              <w:rPr>
                <w:rFonts w:cs="Calibri"/>
              </w:rPr>
              <w:t>1</w:t>
            </w:r>
          </w:p>
        </w:tc>
        <w:tc>
          <w:tcPr>
            <w:tcW w:w="1364" w:type="dxa"/>
            <w:tcBorders>
              <w:top w:val="nil"/>
              <w:left w:val="nil"/>
              <w:bottom w:val="single" w:sz="8" w:space="0" w:color="C5E7E9"/>
              <w:right w:val="single" w:sz="8" w:space="0" w:color="C5E7E9"/>
            </w:tcBorders>
            <w:hideMark/>
          </w:tcPr>
          <w:p w14:paraId="75A5F8E1" w14:textId="77777777" w:rsidR="00247423" w:rsidRDefault="00247423" w:rsidP="00260F46">
            <w:pPr>
              <w:jc w:val="center"/>
              <w:rPr>
                <w:rFonts w:cs="Calibri"/>
              </w:rPr>
            </w:pPr>
            <w:r>
              <w:rPr>
                <w:rFonts w:cs="Calibri"/>
              </w:rPr>
              <w:t xml:space="preserve">1 </w:t>
            </w:r>
          </w:p>
          <w:p w14:paraId="7B49C440" w14:textId="77777777" w:rsidR="00247423" w:rsidRPr="00582609" w:rsidRDefault="00247423" w:rsidP="00260F46">
            <w:pPr>
              <w:jc w:val="center"/>
              <w:rPr>
                <w:rFonts w:cs="Calibri"/>
                <w:i/>
                <w:iCs/>
              </w:rPr>
            </w:pPr>
            <w:r>
              <w:rPr>
                <w:rFonts w:cs="Calibri"/>
                <w:i/>
                <w:iCs/>
              </w:rPr>
              <w:t>a</w:t>
            </w:r>
            <w:r w:rsidRPr="00582609">
              <w:rPr>
                <w:rFonts w:cs="Calibri"/>
                <w:i/>
                <w:iCs/>
              </w:rPr>
              <w:t>vec grève sur 2024</w:t>
            </w:r>
          </w:p>
        </w:tc>
      </w:tr>
      <w:tr w:rsidR="00247423" w14:paraId="119328F7"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48371719" w14:textId="77777777" w:rsidR="00247423" w:rsidRDefault="00247423" w:rsidP="00260F46">
            <w:pPr>
              <w:jc w:val="both"/>
              <w:rPr>
                <w:rFonts w:cs="Calibri"/>
                <w:b/>
                <w:bCs/>
              </w:rPr>
            </w:pPr>
            <w:r>
              <w:rPr>
                <w:rFonts w:cs="Calibri"/>
                <w:b/>
                <w:bCs/>
              </w:rPr>
              <w:t>Nombre de convocations à un entretien préalable</w:t>
            </w:r>
          </w:p>
        </w:tc>
        <w:tc>
          <w:tcPr>
            <w:tcW w:w="1446" w:type="dxa"/>
            <w:tcBorders>
              <w:top w:val="nil"/>
              <w:left w:val="nil"/>
              <w:bottom w:val="single" w:sz="8" w:space="0" w:color="C5E7E9"/>
              <w:right w:val="single" w:sz="8" w:space="0" w:color="C5E7E9"/>
            </w:tcBorders>
            <w:hideMark/>
          </w:tcPr>
          <w:p w14:paraId="047DFD71" w14:textId="77777777" w:rsidR="00247423" w:rsidRDefault="00247423" w:rsidP="00260F46">
            <w:pPr>
              <w:jc w:val="center"/>
              <w:rPr>
                <w:rFonts w:cs="Calibri"/>
              </w:rPr>
            </w:pPr>
            <w:r>
              <w:rPr>
                <w:rFonts w:cs="Calibri"/>
              </w:rPr>
              <w:t>8</w:t>
            </w:r>
          </w:p>
        </w:tc>
        <w:tc>
          <w:tcPr>
            <w:tcW w:w="1446" w:type="dxa"/>
            <w:tcBorders>
              <w:top w:val="nil"/>
              <w:left w:val="nil"/>
              <w:bottom w:val="single" w:sz="8" w:space="0" w:color="C5E7E9"/>
              <w:right w:val="single" w:sz="8" w:space="0" w:color="C5E7E9"/>
            </w:tcBorders>
            <w:hideMark/>
          </w:tcPr>
          <w:p w14:paraId="707085FB" w14:textId="77777777" w:rsidR="00247423" w:rsidRDefault="00247423" w:rsidP="00260F46">
            <w:pPr>
              <w:jc w:val="center"/>
              <w:rPr>
                <w:rFonts w:cs="Calibri"/>
              </w:rPr>
            </w:pPr>
            <w:r>
              <w:rPr>
                <w:rFonts w:cs="Calibri"/>
              </w:rPr>
              <w:t>6</w:t>
            </w:r>
          </w:p>
        </w:tc>
        <w:tc>
          <w:tcPr>
            <w:tcW w:w="1364" w:type="dxa"/>
            <w:tcBorders>
              <w:top w:val="nil"/>
              <w:left w:val="nil"/>
              <w:bottom w:val="single" w:sz="8" w:space="0" w:color="C5E7E9"/>
              <w:right w:val="single" w:sz="8" w:space="0" w:color="C5E7E9"/>
            </w:tcBorders>
            <w:hideMark/>
          </w:tcPr>
          <w:p w14:paraId="27D0D549" w14:textId="77777777" w:rsidR="00247423" w:rsidRDefault="00247423" w:rsidP="00260F46">
            <w:pPr>
              <w:jc w:val="center"/>
              <w:rPr>
                <w:rFonts w:cs="Calibri"/>
              </w:rPr>
            </w:pPr>
            <w:r>
              <w:rPr>
                <w:rFonts w:cs="Calibri"/>
              </w:rPr>
              <w:t>1</w:t>
            </w:r>
          </w:p>
        </w:tc>
      </w:tr>
      <w:tr w:rsidR="00247423" w14:paraId="7E324C2B"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5973E3B" w14:textId="77777777" w:rsidR="00247423" w:rsidRDefault="00247423" w:rsidP="00260F46">
            <w:pPr>
              <w:jc w:val="both"/>
              <w:rPr>
                <w:rFonts w:cs="Calibri"/>
                <w:b/>
                <w:bCs/>
              </w:rPr>
            </w:pPr>
            <w:r>
              <w:rPr>
                <w:rFonts w:cs="Calibri"/>
                <w:b/>
                <w:bCs/>
              </w:rPr>
              <w:t>Nombre d’avertissements /blâme</w:t>
            </w:r>
          </w:p>
        </w:tc>
        <w:tc>
          <w:tcPr>
            <w:tcW w:w="1446" w:type="dxa"/>
            <w:tcBorders>
              <w:top w:val="nil"/>
              <w:left w:val="nil"/>
              <w:bottom w:val="single" w:sz="8" w:space="0" w:color="C5E7E9"/>
              <w:right w:val="single" w:sz="8" w:space="0" w:color="C5E7E9"/>
            </w:tcBorders>
            <w:hideMark/>
          </w:tcPr>
          <w:p w14:paraId="263B479C" w14:textId="77777777" w:rsidR="00247423" w:rsidRDefault="00247423" w:rsidP="00260F46">
            <w:pPr>
              <w:jc w:val="center"/>
              <w:rPr>
                <w:rFonts w:cs="Calibri"/>
              </w:rPr>
            </w:pPr>
            <w:r>
              <w:rPr>
                <w:rFonts w:cs="Calibri"/>
              </w:rPr>
              <w:t>6</w:t>
            </w:r>
          </w:p>
        </w:tc>
        <w:tc>
          <w:tcPr>
            <w:tcW w:w="1446" w:type="dxa"/>
            <w:tcBorders>
              <w:top w:val="nil"/>
              <w:left w:val="nil"/>
              <w:bottom w:val="single" w:sz="8" w:space="0" w:color="C5E7E9"/>
              <w:right w:val="single" w:sz="8" w:space="0" w:color="C5E7E9"/>
            </w:tcBorders>
            <w:hideMark/>
          </w:tcPr>
          <w:p w14:paraId="4B36EDE8" w14:textId="77777777" w:rsidR="00247423" w:rsidRDefault="00247423" w:rsidP="00260F46">
            <w:pPr>
              <w:jc w:val="center"/>
              <w:rPr>
                <w:rFonts w:cs="Calibri"/>
              </w:rPr>
            </w:pPr>
            <w:r>
              <w:rPr>
                <w:rFonts w:cs="Calibri"/>
              </w:rPr>
              <w:t>1</w:t>
            </w:r>
          </w:p>
        </w:tc>
        <w:tc>
          <w:tcPr>
            <w:tcW w:w="1364" w:type="dxa"/>
            <w:tcBorders>
              <w:top w:val="nil"/>
              <w:left w:val="nil"/>
              <w:bottom w:val="single" w:sz="8" w:space="0" w:color="C5E7E9"/>
              <w:right w:val="single" w:sz="8" w:space="0" w:color="C5E7E9"/>
            </w:tcBorders>
            <w:hideMark/>
          </w:tcPr>
          <w:p w14:paraId="1551CD01" w14:textId="77777777" w:rsidR="00247423" w:rsidRDefault="00247423" w:rsidP="00260F46">
            <w:pPr>
              <w:jc w:val="center"/>
              <w:rPr>
                <w:rFonts w:cs="Calibri"/>
              </w:rPr>
            </w:pPr>
            <w:r>
              <w:rPr>
                <w:rFonts w:cs="Calibri"/>
              </w:rPr>
              <w:t>-</w:t>
            </w:r>
          </w:p>
        </w:tc>
      </w:tr>
      <w:tr w:rsidR="00247423" w14:paraId="63A99793"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6AA0FF49" w14:textId="77777777" w:rsidR="00247423" w:rsidRDefault="00247423" w:rsidP="00260F46">
            <w:pPr>
              <w:jc w:val="both"/>
              <w:rPr>
                <w:rFonts w:cs="Calibri"/>
                <w:b/>
                <w:bCs/>
              </w:rPr>
            </w:pPr>
            <w:r>
              <w:rPr>
                <w:rFonts w:cs="Calibri"/>
                <w:b/>
                <w:bCs/>
              </w:rPr>
              <w:t>Nombre de mises à pied</w:t>
            </w:r>
          </w:p>
        </w:tc>
        <w:tc>
          <w:tcPr>
            <w:tcW w:w="1446" w:type="dxa"/>
            <w:tcBorders>
              <w:top w:val="nil"/>
              <w:left w:val="nil"/>
              <w:bottom w:val="single" w:sz="8" w:space="0" w:color="C5E7E9"/>
              <w:right w:val="single" w:sz="8" w:space="0" w:color="C5E7E9"/>
            </w:tcBorders>
            <w:hideMark/>
          </w:tcPr>
          <w:p w14:paraId="3D6E827D" w14:textId="77777777" w:rsidR="00247423" w:rsidRDefault="00247423" w:rsidP="00260F46">
            <w:pPr>
              <w:jc w:val="center"/>
              <w:rPr>
                <w:rFonts w:cs="Calibri"/>
              </w:rPr>
            </w:pPr>
            <w:r>
              <w:rPr>
                <w:rFonts w:cs="Calibri"/>
              </w:rPr>
              <w:t>-</w:t>
            </w:r>
          </w:p>
        </w:tc>
        <w:tc>
          <w:tcPr>
            <w:tcW w:w="1446" w:type="dxa"/>
            <w:tcBorders>
              <w:top w:val="nil"/>
              <w:left w:val="nil"/>
              <w:bottom w:val="single" w:sz="8" w:space="0" w:color="C5E7E9"/>
              <w:right w:val="single" w:sz="8" w:space="0" w:color="C5E7E9"/>
            </w:tcBorders>
            <w:hideMark/>
          </w:tcPr>
          <w:p w14:paraId="5390CF9F" w14:textId="77777777" w:rsidR="00247423" w:rsidRDefault="00247423" w:rsidP="00260F46">
            <w:pPr>
              <w:jc w:val="center"/>
              <w:rPr>
                <w:rFonts w:cs="Calibri"/>
              </w:rPr>
            </w:pPr>
            <w:r>
              <w:rPr>
                <w:rFonts w:cs="Calibri"/>
              </w:rPr>
              <w:t>2</w:t>
            </w:r>
          </w:p>
        </w:tc>
        <w:tc>
          <w:tcPr>
            <w:tcW w:w="1364" w:type="dxa"/>
            <w:tcBorders>
              <w:top w:val="nil"/>
              <w:left w:val="nil"/>
              <w:bottom w:val="single" w:sz="8" w:space="0" w:color="C5E7E9"/>
              <w:right w:val="single" w:sz="8" w:space="0" w:color="C5E7E9"/>
            </w:tcBorders>
            <w:hideMark/>
          </w:tcPr>
          <w:p w14:paraId="7579FB46" w14:textId="77777777" w:rsidR="00247423" w:rsidRDefault="00247423" w:rsidP="00260F46">
            <w:pPr>
              <w:jc w:val="center"/>
              <w:rPr>
                <w:rFonts w:cs="Calibri"/>
              </w:rPr>
            </w:pPr>
            <w:r>
              <w:rPr>
                <w:rFonts w:cs="Calibri"/>
              </w:rPr>
              <w:t>-</w:t>
            </w:r>
          </w:p>
        </w:tc>
      </w:tr>
      <w:tr w:rsidR="00247423" w14:paraId="09767EA0" w14:textId="77777777" w:rsidTr="00634215">
        <w:trPr>
          <w:trHeight w:val="1341"/>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7C28D903" w14:textId="77777777" w:rsidR="00247423" w:rsidRDefault="00247423" w:rsidP="00260F46">
            <w:pPr>
              <w:jc w:val="both"/>
              <w:rPr>
                <w:rFonts w:cs="Calibri"/>
                <w:b/>
                <w:bCs/>
              </w:rPr>
            </w:pPr>
            <w:r>
              <w:rPr>
                <w:rFonts w:cs="Calibri"/>
                <w:b/>
                <w:bCs/>
              </w:rPr>
              <w:t>Nombre de licenciements</w:t>
            </w:r>
          </w:p>
        </w:tc>
        <w:tc>
          <w:tcPr>
            <w:tcW w:w="1446" w:type="dxa"/>
            <w:tcBorders>
              <w:top w:val="nil"/>
              <w:left w:val="nil"/>
              <w:bottom w:val="single" w:sz="8" w:space="0" w:color="C5E7E9"/>
              <w:right w:val="single" w:sz="8" w:space="0" w:color="C5E7E9"/>
            </w:tcBorders>
            <w:hideMark/>
          </w:tcPr>
          <w:p w14:paraId="461A3689" w14:textId="77777777" w:rsidR="00247423" w:rsidRDefault="00247423" w:rsidP="00260F46">
            <w:pPr>
              <w:jc w:val="center"/>
              <w:rPr>
                <w:rFonts w:cs="Calibri"/>
              </w:rPr>
            </w:pPr>
            <w:r>
              <w:rPr>
                <w:rFonts w:cs="Calibri"/>
              </w:rPr>
              <w:t>-</w:t>
            </w:r>
          </w:p>
        </w:tc>
        <w:tc>
          <w:tcPr>
            <w:tcW w:w="1446" w:type="dxa"/>
            <w:tcBorders>
              <w:top w:val="nil"/>
              <w:left w:val="nil"/>
              <w:bottom w:val="single" w:sz="8" w:space="0" w:color="C5E7E9"/>
              <w:right w:val="single" w:sz="8" w:space="0" w:color="C5E7E9"/>
            </w:tcBorders>
            <w:hideMark/>
          </w:tcPr>
          <w:p w14:paraId="76AAF5B7" w14:textId="77777777" w:rsidR="00247423" w:rsidRDefault="00247423" w:rsidP="00260F46">
            <w:pPr>
              <w:jc w:val="center"/>
              <w:rPr>
                <w:rFonts w:cs="Calibri"/>
              </w:rPr>
            </w:pPr>
            <w:r>
              <w:rPr>
                <w:rFonts w:cs="Calibri"/>
              </w:rPr>
              <w:t xml:space="preserve">1 </w:t>
            </w:r>
          </w:p>
          <w:p w14:paraId="17A1666B" w14:textId="77777777" w:rsidR="00247423" w:rsidRDefault="00247423" w:rsidP="00260F46">
            <w:pPr>
              <w:jc w:val="center"/>
              <w:rPr>
                <w:rFonts w:cs="Calibri"/>
              </w:rPr>
            </w:pPr>
            <w:r w:rsidRPr="00F95188">
              <w:rPr>
                <w:rFonts w:cs="Calibri"/>
                <w:i/>
                <w:iCs/>
                <w:sz w:val="18"/>
                <w:szCs w:val="18"/>
              </w:rPr>
              <w:t>Prononcé mais effectif en mars 2023</w:t>
            </w:r>
          </w:p>
        </w:tc>
        <w:tc>
          <w:tcPr>
            <w:tcW w:w="1364" w:type="dxa"/>
            <w:tcBorders>
              <w:top w:val="nil"/>
              <w:left w:val="nil"/>
              <w:bottom w:val="single" w:sz="8" w:space="0" w:color="C5E7E9"/>
              <w:right w:val="single" w:sz="8" w:space="0" w:color="C5E7E9"/>
            </w:tcBorders>
          </w:tcPr>
          <w:p w14:paraId="25E2D0F1" w14:textId="77777777" w:rsidR="00247423" w:rsidRDefault="00247423" w:rsidP="00260F46">
            <w:pPr>
              <w:jc w:val="center"/>
              <w:rPr>
                <w:rFonts w:cs="Calibri"/>
              </w:rPr>
            </w:pPr>
            <w:r>
              <w:rPr>
                <w:rFonts w:cs="Calibri"/>
              </w:rPr>
              <w:t>1</w:t>
            </w:r>
          </w:p>
        </w:tc>
      </w:tr>
      <w:tr w:rsidR="00247423" w14:paraId="70DBF00D"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21E48822" w14:textId="77777777" w:rsidR="00247423" w:rsidRDefault="00247423" w:rsidP="00260F46">
            <w:pPr>
              <w:jc w:val="both"/>
              <w:rPr>
                <w:rFonts w:cs="Calibri"/>
                <w:b/>
                <w:bCs/>
              </w:rPr>
            </w:pPr>
            <w:r>
              <w:rPr>
                <w:rFonts w:cs="Calibri"/>
                <w:b/>
                <w:bCs/>
              </w:rPr>
              <w:t>Nombre de démissions</w:t>
            </w:r>
          </w:p>
          <w:p w14:paraId="5747492E" w14:textId="77777777" w:rsidR="00247423" w:rsidRDefault="00247423" w:rsidP="00260F46">
            <w:pPr>
              <w:jc w:val="both"/>
              <w:rPr>
                <w:rFonts w:cs="Calibri"/>
                <w:b/>
                <w:bCs/>
              </w:rPr>
            </w:pPr>
            <w:r>
              <w:rPr>
                <w:rFonts w:cs="Calibri"/>
                <w:b/>
                <w:bCs/>
              </w:rPr>
              <w:t>(dont départs à la retraite)</w:t>
            </w:r>
          </w:p>
        </w:tc>
        <w:tc>
          <w:tcPr>
            <w:tcW w:w="1446" w:type="dxa"/>
            <w:tcBorders>
              <w:top w:val="nil"/>
              <w:left w:val="nil"/>
              <w:bottom w:val="single" w:sz="8" w:space="0" w:color="C5E7E9"/>
              <w:right w:val="single" w:sz="8" w:space="0" w:color="C5E7E9"/>
            </w:tcBorders>
            <w:hideMark/>
          </w:tcPr>
          <w:p w14:paraId="64CF58D4" w14:textId="77777777" w:rsidR="00247423" w:rsidRDefault="00247423" w:rsidP="00260F46">
            <w:pPr>
              <w:jc w:val="center"/>
              <w:rPr>
                <w:rFonts w:cs="Calibri"/>
              </w:rPr>
            </w:pPr>
            <w:r>
              <w:rPr>
                <w:rFonts w:cs="Calibri"/>
              </w:rPr>
              <w:t>6</w:t>
            </w:r>
          </w:p>
        </w:tc>
        <w:tc>
          <w:tcPr>
            <w:tcW w:w="1446" w:type="dxa"/>
            <w:tcBorders>
              <w:top w:val="nil"/>
              <w:left w:val="nil"/>
              <w:bottom w:val="single" w:sz="8" w:space="0" w:color="C5E7E9"/>
              <w:right w:val="single" w:sz="8" w:space="0" w:color="C5E7E9"/>
            </w:tcBorders>
            <w:hideMark/>
          </w:tcPr>
          <w:p w14:paraId="018FA52C" w14:textId="77777777" w:rsidR="00247423" w:rsidRDefault="00247423" w:rsidP="00260F46">
            <w:pPr>
              <w:jc w:val="center"/>
              <w:rPr>
                <w:rFonts w:cs="Calibri"/>
              </w:rPr>
            </w:pPr>
            <w:r>
              <w:rPr>
                <w:rFonts w:cs="Calibri"/>
              </w:rPr>
              <w:t xml:space="preserve">5  </w:t>
            </w:r>
          </w:p>
          <w:p w14:paraId="7EC02887" w14:textId="77777777" w:rsidR="00247423" w:rsidRDefault="00247423" w:rsidP="00260F46">
            <w:pPr>
              <w:jc w:val="center"/>
              <w:rPr>
                <w:rFonts w:cs="Calibri"/>
              </w:rPr>
            </w:pPr>
            <w:r>
              <w:rPr>
                <w:rFonts w:cs="Calibri"/>
              </w:rPr>
              <w:t>2</w:t>
            </w:r>
          </w:p>
        </w:tc>
        <w:tc>
          <w:tcPr>
            <w:tcW w:w="1364" w:type="dxa"/>
            <w:tcBorders>
              <w:top w:val="nil"/>
              <w:left w:val="nil"/>
              <w:bottom w:val="single" w:sz="8" w:space="0" w:color="C5E7E9"/>
              <w:right w:val="single" w:sz="8" w:space="0" w:color="C5E7E9"/>
            </w:tcBorders>
            <w:hideMark/>
          </w:tcPr>
          <w:p w14:paraId="2CDFAEF1" w14:textId="77777777" w:rsidR="00247423" w:rsidRPr="002B6F47" w:rsidRDefault="00247423" w:rsidP="00260F46">
            <w:pPr>
              <w:jc w:val="center"/>
              <w:rPr>
                <w:rFonts w:cs="Calibri"/>
                <w:highlight w:val="yellow"/>
              </w:rPr>
            </w:pPr>
            <w:r w:rsidRPr="001347A4">
              <w:rPr>
                <w:rFonts w:cs="Calibri"/>
              </w:rPr>
              <w:t>4</w:t>
            </w:r>
            <w:r w:rsidRPr="002B6F47">
              <w:rPr>
                <w:rFonts w:cs="Calibri"/>
                <w:highlight w:val="yellow"/>
              </w:rPr>
              <w:t xml:space="preserve">  </w:t>
            </w:r>
          </w:p>
          <w:p w14:paraId="1C472826" w14:textId="77777777" w:rsidR="00247423" w:rsidRDefault="00247423" w:rsidP="00260F46">
            <w:pPr>
              <w:jc w:val="center"/>
              <w:rPr>
                <w:rFonts w:cs="Calibri"/>
              </w:rPr>
            </w:pPr>
            <w:r>
              <w:rPr>
                <w:rFonts w:cs="Calibri"/>
              </w:rPr>
              <w:t>3</w:t>
            </w:r>
          </w:p>
        </w:tc>
      </w:tr>
      <w:tr w:rsidR="00247423" w14:paraId="643B7C66"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4095100B" w14:textId="77777777" w:rsidR="00247423" w:rsidRDefault="00247423" w:rsidP="00260F46">
            <w:pPr>
              <w:jc w:val="both"/>
              <w:rPr>
                <w:rFonts w:cs="Calibri"/>
                <w:b/>
                <w:bCs/>
              </w:rPr>
            </w:pPr>
            <w:r>
              <w:rPr>
                <w:rFonts w:cs="Calibri"/>
                <w:b/>
                <w:bCs/>
              </w:rPr>
              <w:t>Nombre de contentieux</w:t>
            </w:r>
          </w:p>
        </w:tc>
        <w:tc>
          <w:tcPr>
            <w:tcW w:w="1446" w:type="dxa"/>
            <w:tcBorders>
              <w:top w:val="nil"/>
              <w:left w:val="nil"/>
              <w:bottom w:val="single" w:sz="8" w:space="0" w:color="C5E7E9"/>
              <w:right w:val="single" w:sz="8" w:space="0" w:color="C5E7E9"/>
            </w:tcBorders>
            <w:hideMark/>
          </w:tcPr>
          <w:p w14:paraId="31955070" w14:textId="77777777" w:rsidR="00247423" w:rsidRDefault="00247423" w:rsidP="00260F46">
            <w:pPr>
              <w:jc w:val="center"/>
              <w:rPr>
                <w:rFonts w:cs="Calibri"/>
              </w:rPr>
            </w:pPr>
            <w:r>
              <w:rPr>
                <w:rFonts w:cs="Calibri"/>
              </w:rPr>
              <w:t>1</w:t>
            </w:r>
          </w:p>
        </w:tc>
        <w:tc>
          <w:tcPr>
            <w:tcW w:w="1446" w:type="dxa"/>
            <w:tcBorders>
              <w:top w:val="nil"/>
              <w:left w:val="nil"/>
              <w:bottom w:val="single" w:sz="8" w:space="0" w:color="C5E7E9"/>
              <w:right w:val="single" w:sz="8" w:space="0" w:color="C5E7E9"/>
            </w:tcBorders>
            <w:hideMark/>
          </w:tcPr>
          <w:p w14:paraId="483B9561" w14:textId="77777777" w:rsidR="00247423" w:rsidRDefault="00247423" w:rsidP="00260F46">
            <w:pPr>
              <w:jc w:val="center"/>
              <w:rPr>
                <w:rFonts w:cs="Calibri"/>
              </w:rPr>
            </w:pPr>
            <w:r>
              <w:rPr>
                <w:rFonts w:cs="Calibri"/>
              </w:rPr>
              <w:t>3</w:t>
            </w:r>
          </w:p>
        </w:tc>
        <w:tc>
          <w:tcPr>
            <w:tcW w:w="1364" w:type="dxa"/>
            <w:tcBorders>
              <w:top w:val="nil"/>
              <w:left w:val="nil"/>
              <w:bottom w:val="single" w:sz="8" w:space="0" w:color="C5E7E9"/>
              <w:right w:val="single" w:sz="8" w:space="0" w:color="C5E7E9"/>
            </w:tcBorders>
            <w:hideMark/>
          </w:tcPr>
          <w:p w14:paraId="30DE8906" w14:textId="77777777" w:rsidR="00247423" w:rsidRDefault="00247423" w:rsidP="00260F46">
            <w:pPr>
              <w:jc w:val="center"/>
              <w:rPr>
                <w:rFonts w:cs="Calibri"/>
              </w:rPr>
            </w:pPr>
            <w:r>
              <w:rPr>
                <w:rFonts w:cs="Calibri"/>
              </w:rPr>
              <w:t>2</w:t>
            </w:r>
          </w:p>
        </w:tc>
      </w:tr>
      <w:tr w:rsidR="00247423" w14:paraId="069BB866"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920515C" w14:textId="77777777" w:rsidR="00247423" w:rsidRDefault="00247423" w:rsidP="00260F46">
            <w:pPr>
              <w:jc w:val="both"/>
              <w:rPr>
                <w:rFonts w:cs="Calibri"/>
                <w:b/>
                <w:bCs/>
              </w:rPr>
            </w:pPr>
            <w:r>
              <w:rPr>
                <w:rFonts w:cs="Calibri"/>
                <w:b/>
                <w:bCs/>
              </w:rPr>
              <w:t>Nombre de réunions DP</w:t>
            </w:r>
          </w:p>
        </w:tc>
        <w:tc>
          <w:tcPr>
            <w:tcW w:w="1446" w:type="dxa"/>
            <w:tcBorders>
              <w:top w:val="nil"/>
              <w:left w:val="nil"/>
              <w:bottom w:val="single" w:sz="8" w:space="0" w:color="C5E7E9"/>
              <w:right w:val="single" w:sz="8" w:space="0" w:color="C5E7E9"/>
            </w:tcBorders>
            <w:hideMark/>
          </w:tcPr>
          <w:p w14:paraId="47DE1D60" w14:textId="77777777" w:rsidR="00247423" w:rsidRDefault="00247423" w:rsidP="00260F46">
            <w:pPr>
              <w:jc w:val="center"/>
              <w:rPr>
                <w:rFonts w:cs="Calibri"/>
              </w:rPr>
            </w:pPr>
            <w:r>
              <w:rPr>
                <w:rFonts w:cs="Calibri"/>
              </w:rPr>
              <w:t>13</w:t>
            </w:r>
          </w:p>
        </w:tc>
        <w:tc>
          <w:tcPr>
            <w:tcW w:w="1446" w:type="dxa"/>
            <w:tcBorders>
              <w:top w:val="nil"/>
              <w:left w:val="nil"/>
              <w:bottom w:val="single" w:sz="8" w:space="0" w:color="C5E7E9"/>
              <w:right w:val="single" w:sz="8" w:space="0" w:color="C5E7E9"/>
            </w:tcBorders>
            <w:hideMark/>
          </w:tcPr>
          <w:p w14:paraId="2F19B562" w14:textId="77777777" w:rsidR="00247423" w:rsidRDefault="00247423" w:rsidP="00260F46">
            <w:pPr>
              <w:jc w:val="center"/>
              <w:rPr>
                <w:rFonts w:cs="Calibri"/>
              </w:rPr>
            </w:pPr>
            <w:r>
              <w:rPr>
                <w:rFonts w:cs="Calibri"/>
              </w:rPr>
              <w:t>11</w:t>
            </w:r>
          </w:p>
        </w:tc>
        <w:tc>
          <w:tcPr>
            <w:tcW w:w="1364" w:type="dxa"/>
            <w:tcBorders>
              <w:top w:val="nil"/>
              <w:left w:val="nil"/>
              <w:bottom w:val="single" w:sz="8" w:space="0" w:color="C5E7E9"/>
              <w:right w:val="single" w:sz="8" w:space="0" w:color="C5E7E9"/>
            </w:tcBorders>
            <w:hideMark/>
          </w:tcPr>
          <w:p w14:paraId="08502B59" w14:textId="77777777" w:rsidR="00247423" w:rsidRDefault="00247423" w:rsidP="00260F46">
            <w:pPr>
              <w:jc w:val="center"/>
              <w:rPr>
                <w:rFonts w:cs="Calibri"/>
              </w:rPr>
            </w:pPr>
            <w:r>
              <w:rPr>
                <w:rFonts w:cs="Calibri"/>
              </w:rPr>
              <w:t>12</w:t>
            </w:r>
          </w:p>
        </w:tc>
      </w:tr>
      <w:tr w:rsidR="00247423" w14:paraId="6A379D2E" w14:textId="77777777" w:rsidTr="00260F46">
        <w:trPr>
          <w:trHeight w:val="318"/>
          <w:jc w:val="center"/>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1EFDC3F9" w14:textId="77777777" w:rsidR="00247423" w:rsidRDefault="00247423" w:rsidP="00260F46">
            <w:pPr>
              <w:jc w:val="both"/>
              <w:rPr>
                <w:rFonts w:cs="Calibri"/>
                <w:b/>
                <w:bCs/>
              </w:rPr>
            </w:pPr>
            <w:r>
              <w:rPr>
                <w:rFonts w:cs="Calibri"/>
                <w:b/>
                <w:bCs/>
              </w:rPr>
              <w:t>Nombre de réunions CPC</w:t>
            </w:r>
          </w:p>
        </w:tc>
        <w:tc>
          <w:tcPr>
            <w:tcW w:w="1446" w:type="dxa"/>
            <w:tcBorders>
              <w:top w:val="nil"/>
              <w:left w:val="nil"/>
              <w:bottom w:val="single" w:sz="8" w:space="0" w:color="C5E7E9"/>
              <w:right w:val="single" w:sz="8" w:space="0" w:color="C5E7E9"/>
            </w:tcBorders>
            <w:hideMark/>
          </w:tcPr>
          <w:p w14:paraId="0853F3AA" w14:textId="77777777" w:rsidR="00247423" w:rsidRDefault="00247423" w:rsidP="00260F46">
            <w:pPr>
              <w:jc w:val="center"/>
              <w:rPr>
                <w:rFonts w:cs="Calibri"/>
              </w:rPr>
            </w:pPr>
            <w:r>
              <w:rPr>
                <w:rFonts w:cs="Calibri"/>
              </w:rPr>
              <w:t>8</w:t>
            </w:r>
          </w:p>
        </w:tc>
        <w:tc>
          <w:tcPr>
            <w:tcW w:w="1446" w:type="dxa"/>
            <w:tcBorders>
              <w:top w:val="nil"/>
              <w:left w:val="nil"/>
              <w:bottom w:val="single" w:sz="8" w:space="0" w:color="C5E7E9"/>
              <w:right w:val="single" w:sz="8" w:space="0" w:color="C5E7E9"/>
            </w:tcBorders>
            <w:hideMark/>
          </w:tcPr>
          <w:p w14:paraId="17B769D2" w14:textId="77777777" w:rsidR="00247423" w:rsidRDefault="00247423" w:rsidP="00260F46">
            <w:pPr>
              <w:jc w:val="center"/>
              <w:rPr>
                <w:rFonts w:cs="Calibri"/>
              </w:rPr>
            </w:pPr>
            <w:r>
              <w:rPr>
                <w:rFonts w:cs="Calibri"/>
              </w:rPr>
              <w:t>12</w:t>
            </w:r>
          </w:p>
        </w:tc>
        <w:tc>
          <w:tcPr>
            <w:tcW w:w="1364" w:type="dxa"/>
            <w:tcBorders>
              <w:top w:val="nil"/>
              <w:left w:val="nil"/>
              <w:bottom w:val="single" w:sz="8" w:space="0" w:color="C5E7E9"/>
              <w:right w:val="single" w:sz="8" w:space="0" w:color="C5E7E9"/>
            </w:tcBorders>
            <w:hideMark/>
          </w:tcPr>
          <w:p w14:paraId="72636571" w14:textId="77777777" w:rsidR="00247423" w:rsidRDefault="00247423" w:rsidP="00260F46">
            <w:pPr>
              <w:jc w:val="center"/>
              <w:rPr>
                <w:rFonts w:cs="Calibri"/>
              </w:rPr>
            </w:pPr>
            <w:r>
              <w:rPr>
                <w:rFonts w:cs="Calibri"/>
              </w:rPr>
              <w:t>5</w:t>
            </w:r>
          </w:p>
        </w:tc>
      </w:tr>
    </w:tbl>
    <w:p w14:paraId="1CD637C9" w14:textId="77777777" w:rsidR="00247423" w:rsidRDefault="00247423" w:rsidP="00247423">
      <w:pPr>
        <w:spacing w:before="0" w:after="120"/>
        <w:jc w:val="both"/>
        <w:outlineLvl w:val="3"/>
        <w:rPr>
          <w:rFonts w:cstheme="minorHAnsi"/>
          <w:b/>
          <w:bCs/>
          <w:i/>
          <w:iCs/>
          <w:color w:val="2A6D70" w:themeColor="accent1" w:themeShade="80"/>
        </w:rPr>
      </w:pPr>
    </w:p>
    <w:p w14:paraId="207EEB82" w14:textId="77777777" w:rsidR="00634215" w:rsidRPr="00247423" w:rsidRDefault="00634215" w:rsidP="00247423">
      <w:pPr>
        <w:spacing w:before="0" w:after="120"/>
        <w:jc w:val="both"/>
        <w:outlineLvl w:val="3"/>
        <w:rPr>
          <w:rFonts w:cstheme="minorHAnsi"/>
          <w:b/>
          <w:bCs/>
          <w:i/>
          <w:iCs/>
          <w:color w:val="2A6D70" w:themeColor="accent1" w:themeShade="80"/>
        </w:rPr>
      </w:pPr>
    </w:p>
    <w:p w14:paraId="22DBE3C0" w14:textId="182C7905" w:rsidR="00954DA6" w:rsidRPr="00247423" w:rsidRDefault="00954DA6" w:rsidP="00EB6155">
      <w:pPr>
        <w:pStyle w:val="Titre3"/>
        <w:spacing w:before="240" w:after="120"/>
        <w:jc w:val="both"/>
        <w:rPr>
          <w:rFonts w:cstheme="minorHAnsi"/>
          <w:b/>
          <w:bCs/>
          <w:sz w:val="20"/>
        </w:rPr>
      </w:pPr>
      <w:bookmarkStart w:id="24" w:name="_Toc158632067"/>
      <w:bookmarkEnd w:id="21"/>
      <w:r w:rsidRPr="00247423">
        <w:rPr>
          <w:rFonts w:cstheme="minorHAnsi"/>
          <w:b/>
          <w:bCs/>
          <w:sz w:val="20"/>
        </w:rPr>
        <w:lastRenderedPageBreak/>
        <w:t>Service juridique</w:t>
      </w:r>
      <w:bookmarkEnd w:id="24"/>
    </w:p>
    <w:p w14:paraId="59A1581C" w14:textId="77777777" w:rsidR="009D5CC7" w:rsidRDefault="009D5CC7" w:rsidP="009D5CC7">
      <w:pPr>
        <w:spacing w:before="0" w:after="120" w:line="240" w:lineRule="auto"/>
      </w:pPr>
      <w:r>
        <w:t>Les fonctions assurées par le service juridique s’articulent autour de 4 principales tâches :</w:t>
      </w:r>
    </w:p>
    <w:p w14:paraId="1DBDFFBE" w14:textId="243FCE36" w:rsidR="009D5CC7" w:rsidRDefault="009D5CC7" w:rsidP="009D5CC7">
      <w:pPr>
        <w:spacing w:before="0" w:after="0" w:line="240" w:lineRule="auto"/>
        <w:jc w:val="both"/>
      </w:pPr>
      <w:r w:rsidRPr="00EB6155">
        <w:rPr>
          <w:u w:val="single"/>
        </w:rPr>
        <w:t>- Le traitement du contentieux</w:t>
      </w:r>
      <w:r>
        <w:t xml:space="preserve"> : Il assure la rédaction des requêtes pour l’ensemble des dossiers contentieux et la préparation des mémoires en défense. Il a recours à un avocat lorsque la réglementation le lui impose ;</w:t>
      </w:r>
    </w:p>
    <w:p w14:paraId="1D08E023" w14:textId="260FD370" w:rsidR="009D5CC7" w:rsidRDefault="009D5CC7" w:rsidP="009D5CC7">
      <w:pPr>
        <w:spacing w:before="120" w:after="0" w:line="240" w:lineRule="auto"/>
        <w:jc w:val="both"/>
      </w:pPr>
      <w:r>
        <w:t xml:space="preserve">- Le service juridique </w:t>
      </w:r>
      <w:r w:rsidRPr="00EB6155">
        <w:rPr>
          <w:u w:val="single"/>
        </w:rPr>
        <w:t>assiste et conseille les directions sur toutes questions juridiques</w:t>
      </w:r>
      <w:r>
        <w:t xml:space="preserve"> liées aux activités du </w:t>
      </w:r>
      <w:r w:rsidR="00EB6155">
        <w:t>PAP</w:t>
      </w:r>
      <w:r>
        <w:t xml:space="preserve"> par la production d’analyses juridiques, l’assistance à la rédaction des actes ou l’élaboration de ces derniers ainsi que la préparation des projets de réponse aux usagers ou aux autres entités administratives ;</w:t>
      </w:r>
    </w:p>
    <w:p w14:paraId="788B5675" w14:textId="4CECDA67" w:rsidR="009D5CC7" w:rsidRDefault="009D5CC7" w:rsidP="009D5CC7">
      <w:pPr>
        <w:spacing w:before="120" w:after="0" w:line="240" w:lineRule="auto"/>
        <w:jc w:val="both"/>
      </w:pPr>
      <w:r>
        <w:t xml:space="preserve">- Le service juridique </w:t>
      </w:r>
      <w:r w:rsidRPr="00EB6155">
        <w:rPr>
          <w:u w:val="single"/>
        </w:rPr>
        <w:t>assiste les directions dans la rédaction des actes juridiques internes</w:t>
      </w:r>
      <w:r>
        <w:t xml:space="preserve"> (délibérations, contrats, décisions, notes de service, rapports et procès-verbaux, etc.) ;</w:t>
      </w:r>
    </w:p>
    <w:p w14:paraId="1755AE21" w14:textId="1480CC1B" w:rsidR="009D5CC7" w:rsidRPr="009D5CC7" w:rsidRDefault="009D5CC7" w:rsidP="009D5CC7">
      <w:pPr>
        <w:spacing w:before="120" w:after="0" w:line="240" w:lineRule="auto"/>
        <w:jc w:val="both"/>
        <w:rPr>
          <w:highlight w:val="yellow"/>
        </w:rPr>
      </w:pPr>
      <w:r>
        <w:t xml:space="preserve">- Le service juridique assure également un rôle en matière de </w:t>
      </w:r>
      <w:r w:rsidRPr="00EB6155">
        <w:rPr>
          <w:u w:val="single"/>
        </w:rPr>
        <w:t>règlementation</w:t>
      </w:r>
      <w:r>
        <w:t>.</w:t>
      </w:r>
    </w:p>
    <w:p w14:paraId="089CBF7E" w14:textId="1A6B975A" w:rsidR="00776DE7" w:rsidRPr="00247423" w:rsidRDefault="009D5CC7" w:rsidP="00634215">
      <w:pPr>
        <w:pStyle w:val="Titre4"/>
        <w:spacing w:before="120" w:after="120"/>
        <w:ind w:left="862" w:hanging="862"/>
        <w:jc w:val="both"/>
        <w:rPr>
          <w:rFonts w:cstheme="minorHAnsi"/>
          <w:b/>
          <w:bCs/>
          <w:i/>
          <w:iCs/>
          <w:color w:val="2A6D70" w:themeColor="accent1" w:themeShade="80"/>
        </w:rPr>
      </w:pPr>
      <w:bookmarkStart w:id="25" w:name="_Toc158632068"/>
      <w:r w:rsidRPr="00247423">
        <w:rPr>
          <w:rFonts w:cstheme="minorHAnsi"/>
          <w:b/>
          <w:bCs/>
          <w:i/>
          <w:iCs/>
          <w:color w:val="2A6D70" w:themeColor="accent1" w:themeShade="80"/>
        </w:rPr>
        <w:t>contentieux</w:t>
      </w:r>
      <w:bookmarkEnd w:id="25"/>
    </w:p>
    <w:p w14:paraId="244F2F14" w14:textId="33397035" w:rsidR="00776DE7" w:rsidRDefault="009D5CC7" w:rsidP="002D5040">
      <w:pPr>
        <w:spacing w:before="0" w:after="0" w:line="240" w:lineRule="auto"/>
        <w:jc w:val="both"/>
        <w:rPr>
          <w:rFonts w:cstheme="minorHAnsi"/>
        </w:rPr>
      </w:pPr>
      <w:r w:rsidRPr="009D5CC7">
        <w:rPr>
          <w:rFonts w:cstheme="minorHAnsi"/>
        </w:rPr>
        <w:t xml:space="preserve">En 2023, </w:t>
      </w:r>
      <w:r w:rsidRPr="00EB6155">
        <w:rPr>
          <w:rFonts w:cstheme="minorHAnsi"/>
          <w:b/>
          <w:bCs/>
        </w:rPr>
        <w:t>54 dossiers contentieux</w:t>
      </w:r>
      <w:r w:rsidRPr="009D5CC7">
        <w:rPr>
          <w:rFonts w:cstheme="minorHAnsi"/>
        </w:rPr>
        <w:t xml:space="preserve"> sont suivis par le service juridique </w:t>
      </w:r>
      <w:r w:rsidRPr="00EB6155">
        <w:rPr>
          <w:rFonts w:cstheme="minorHAnsi"/>
          <w:b/>
          <w:bCs/>
        </w:rPr>
        <w:t>soit une augmentation de 38 % par rapport à 2022 et de 92 % par rapport à 2021</w:t>
      </w:r>
      <w:r w:rsidRPr="009D5CC7">
        <w:rPr>
          <w:rFonts w:cstheme="minorHAnsi"/>
        </w:rPr>
        <w:t xml:space="preserve">.  En 2023, </w:t>
      </w:r>
      <w:r w:rsidRPr="00EB6155">
        <w:rPr>
          <w:rFonts w:cstheme="minorHAnsi"/>
          <w:b/>
          <w:bCs/>
        </w:rPr>
        <w:t>27 nouvelles instances</w:t>
      </w:r>
      <w:r w:rsidRPr="009D5CC7">
        <w:rPr>
          <w:rFonts w:cstheme="minorHAnsi"/>
        </w:rPr>
        <w:t xml:space="preserve"> ont été ouvertes.</w:t>
      </w:r>
    </w:p>
    <w:p w14:paraId="335BC980" w14:textId="77777777" w:rsidR="009D5CC7" w:rsidRDefault="009D5CC7" w:rsidP="002D5040">
      <w:pPr>
        <w:spacing w:before="0" w:after="0" w:line="240" w:lineRule="auto"/>
        <w:jc w:val="both"/>
        <w:rPr>
          <w:rFonts w:cstheme="minorHAnsi"/>
        </w:rPr>
      </w:pPr>
    </w:p>
    <w:p w14:paraId="4417D7A4" w14:textId="197BD0A6" w:rsidR="009D5CC7" w:rsidRDefault="009D5CC7" w:rsidP="009D5CC7">
      <w:pPr>
        <w:spacing w:before="0" w:after="0" w:line="240" w:lineRule="auto"/>
        <w:jc w:val="center"/>
        <w:rPr>
          <w:rFonts w:cstheme="minorHAnsi"/>
        </w:rPr>
      </w:pPr>
      <w:r w:rsidRPr="00E56314">
        <w:rPr>
          <w:rFonts w:ascii="Times New Roman" w:eastAsia="Calibri" w:hAnsi="Times New Roman" w:cs="Times New Roman"/>
          <w:noProof/>
          <w:kern w:val="2"/>
          <w:sz w:val="24"/>
          <w:szCs w:val="24"/>
          <w14:ligatures w14:val="standardContextual"/>
        </w:rPr>
        <w:drawing>
          <wp:inline distT="0" distB="0" distL="0" distR="0" wp14:anchorId="3E003444" wp14:editId="28E1E4E1">
            <wp:extent cx="5200650" cy="2352675"/>
            <wp:effectExtent l="0" t="0" r="0" b="9525"/>
            <wp:docPr id="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B6361AD" w14:textId="77777777" w:rsidR="009D5CC7" w:rsidRDefault="009D5CC7" w:rsidP="002D5040">
      <w:pPr>
        <w:spacing w:before="0" w:after="0" w:line="240" w:lineRule="auto"/>
        <w:jc w:val="both"/>
        <w:rPr>
          <w:rFonts w:cstheme="minorHAnsi"/>
        </w:rPr>
      </w:pPr>
    </w:p>
    <w:p w14:paraId="47487A5E" w14:textId="67683F41" w:rsidR="009D5CC7" w:rsidRPr="009D5CC7" w:rsidRDefault="009D5CC7" w:rsidP="009D5CC7">
      <w:pPr>
        <w:spacing w:after="0" w:line="240" w:lineRule="auto"/>
        <w:jc w:val="both"/>
        <w:rPr>
          <w:rFonts w:eastAsia="Times New Roman" w:cstheme="minorHAnsi"/>
          <w:lang w:eastAsia="fr-FR"/>
        </w:rPr>
      </w:pPr>
      <w:r w:rsidRPr="009D5CC7">
        <w:rPr>
          <w:rFonts w:eastAsia="Times New Roman" w:cstheme="minorHAnsi"/>
          <w:lang w:eastAsia="fr-FR"/>
        </w:rPr>
        <w:t>Les dossiers restent complexes et concernent des domaines très diversifiés et détaillés comme suit :</w:t>
      </w:r>
    </w:p>
    <w:p w14:paraId="428B4E93" w14:textId="77777777" w:rsidR="009D5CC7" w:rsidRPr="009D5CC7" w:rsidRDefault="009D5CC7" w:rsidP="009D5CC7">
      <w:pPr>
        <w:spacing w:after="0" w:line="240" w:lineRule="auto"/>
        <w:jc w:val="both"/>
        <w:rPr>
          <w:rFonts w:eastAsia="Times New Roman" w:cstheme="minorHAnsi"/>
          <w:highlight w:val="yellow"/>
          <w:lang w:eastAsia="fr-FR"/>
        </w:rPr>
      </w:pPr>
    </w:p>
    <w:tbl>
      <w:tblPr>
        <w:tblStyle w:val="TableauGrille1Clair-Accentuation11"/>
        <w:tblpPr w:leftFromText="141" w:rightFromText="141" w:vertAnchor="text" w:horzAnchor="margin" w:tblpXSpec="center" w:tblpY="-45"/>
        <w:tblW w:w="10173" w:type="dxa"/>
        <w:tblLook w:val="04A0" w:firstRow="1" w:lastRow="0" w:firstColumn="1" w:lastColumn="0" w:noHBand="0" w:noVBand="1"/>
      </w:tblPr>
      <w:tblGrid>
        <w:gridCol w:w="3539"/>
        <w:gridCol w:w="1559"/>
        <w:gridCol w:w="1956"/>
        <w:gridCol w:w="1559"/>
        <w:gridCol w:w="1560"/>
      </w:tblGrid>
      <w:tr w:rsidR="007634E1" w:rsidRPr="009D5CC7" w14:paraId="6CABDDFE" w14:textId="77777777" w:rsidTr="002B6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C5E7E9" w:themeColor="accent1" w:themeTint="66"/>
              <w:left w:val="single" w:sz="4" w:space="0" w:color="C5E7E9" w:themeColor="accent1" w:themeTint="66"/>
              <w:right w:val="single" w:sz="4" w:space="0" w:color="C5E7E9" w:themeColor="accent1" w:themeTint="66"/>
            </w:tcBorders>
            <w:shd w:val="clear" w:color="auto" w:fill="2A4B64" w:themeFill="text1"/>
          </w:tcPr>
          <w:p w14:paraId="755242DA" w14:textId="3BD852FF" w:rsidR="009D5CC7" w:rsidRPr="007634E1" w:rsidRDefault="00EA158F" w:rsidP="00260F46">
            <w:pPr>
              <w:spacing w:after="120"/>
              <w:jc w:val="both"/>
              <w:rPr>
                <w:rFonts w:cstheme="minorHAnsi"/>
                <w:color w:val="FFFFFF" w:themeColor="background1"/>
              </w:rPr>
            </w:pPr>
            <w:r>
              <w:rPr>
                <w:rFonts w:cstheme="minorHAnsi"/>
                <w:color w:val="FFFFFF" w:themeColor="background1"/>
              </w:rPr>
              <w:t>Indicateurs</w:t>
            </w:r>
          </w:p>
        </w:tc>
        <w:tc>
          <w:tcPr>
            <w:tcW w:w="1559" w:type="dxa"/>
            <w:tcBorders>
              <w:top w:val="single" w:sz="4" w:space="0" w:color="C5E7E9" w:themeColor="accent1" w:themeTint="66"/>
              <w:left w:val="single" w:sz="4" w:space="0" w:color="C5E7E9" w:themeColor="accent1" w:themeTint="66"/>
              <w:right w:val="single" w:sz="4" w:space="0" w:color="C5E7E9" w:themeColor="accent1" w:themeTint="66"/>
            </w:tcBorders>
            <w:shd w:val="clear" w:color="auto" w:fill="2A4B64" w:themeFill="text1"/>
            <w:hideMark/>
          </w:tcPr>
          <w:p w14:paraId="6FDBA326" w14:textId="77777777" w:rsidR="009D5CC7" w:rsidRPr="007634E1" w:rsidRDefault="009D5CC7" w:rsidP="007634E1">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7634E1">
              <w:rPr>
                <w:rFonts w:cstheme="minorHAnsi"/>
                <w:color w:val="FFFFFF" w:themeColor="background1"/>
              </w:rPr>
              <w:t>1</w:t>
            </w:r>
            <w:r w:rsidRPr="007634E1">
              <w:rPr>
                <w:rFonts w:cstheme="minorHAnsi"/>
                <w:color w:val="FFFFFF" w:themeColor="background1"/>
                <w:vertAlign w:val="superscript"/>
              </w:rPr>
              <w:t>ère</w:t>
            </w:r>
            <w:r w:rsidRPr="007634E1">
              <w:rPr>
                <w:rFonts w:cstheme="minorHAnsi"/>
                <w:color w:val="FFFFFF" w:themeColor="background1"/>
              </w:rPr>
              <w:t xml:space="preserve"> instance</w:t>
            </w:r>
          </w:p>
        </w:tc>
        <w:tc>
          <w:tcPr>
            <w:tcW w:w="1956" w:type="dxa"/>
            <w:tcBorders>
              <w:top w:val="single" w:sz="4" w:space="0" w:color="C5E7E9" w:themeColor="accent1" w:themeTint="66"/>
              <w:left w:val="single" w:sz="4" w:space="0" w:color="C5E7E9" w:themeColor="accent1" w:themeTint="66"/>
              <w:right w:val="single" w:sz="4" w:space="0" w:color="C5E7E9" w:themeColor="accent1" w:themeTint="66"/>
            </w:tcBorders>
            <w:shd w:val="clear" w:color="auto" w:fill="2A4B64" w:themeFill="text1"/>
            <w:hideMark/>
          </w:tcPr>
          <w:p w14:paraId="580ECFAE" w14:textId="77777777" w:rsidR="009D5CC7" w:rsidRPr="007634E1" w:rsidRDefault="009D5CC7" w:rsidP="007634E1">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7634E1">
              <w:rPr>
                <w:rFonts w:cstheme="minorHAnsi"/>
                <w:color w:val="FFFFFF" w:themeColor="background1"/>
              </w:rPr>
              <w:t>Appel</w:t>
            </w:r>
          </w:p>
        </w:tc>
        <w:tc>
          <w:tcPr>
            <w:tcW w:w="1559" w:type="dxa"/>
            <w:tcBorders>
              <w:top w:val="single" w:sz="4" w:space="0" w:color="C5E7E9" w:themeColor="accent1" w:themeTint="66"/>
              <w:left w:val="single" w:sz="4" w:space="0" w:color="C5E7E9" w:themeColor="accent1" w:themeTint="66"/>
              <w:right w:val="single" w:sz="4" w:space="0" w:color="C5E7E9" w:themeColor="accent1" w:themeTint="66"/>
            </w:tcBorders>
            <w:shd w:val="clear" w:color="auto" w:fill="2A4B64" w:themeFill="text1"/>
            <w:hideMark/>
          </w:tcPr>
          <w:p w14:paraId="4B422F2F" w14:textId="77777777" w:rsidR="009D5CC7" w:rsidRPr="007634E1" w:rsidRDefault="009D5CC7" w:rsidP="007634E1">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7634E1">
              <w:rPr>
                <w:rFonts w:cstheme="minorHAnsi"/>
                <w:color w:val="FFFFFF" w:themeColor="background1"/>
              </w:rPr>
              <w:t>Pourvoi</w:t>
            </w:r>
          </w:p>
        </w:tc>
        <w:tc>
          <w:tcPr>
            <w:tcW w:w="1560" w:type="dxa"/>
            <w:tcBorders>
              <w:top w:val="single" w:sz="4" w:space="0" w:color="C5E7E9" w:themeColor="accent1" w:themeTint="66"/>
              <w:left w:val="single" w:sz="4" w:space="0" w:color="C5E7E9" w:themeColor="accent1" w:themeTint="66"/>
              <w:right w:val="single" w:sz="4" w:space="0" w:color="C5E7E9" w:themeColor="accent1" w:themeTint="66"/>
            </w:tcBorders>
            <w:shd w:val="clear" w:color="auto" w:fill="2A4B64" w:themeFill="text1"/>
            <w:hideMark/>
          </w:tcPr>
          <w:p w14:paraId="45190A45" w14:textId="77777777" w:rsidR="009D5CC7" w:rsidRPr="007634E1" w:rsidRDefault="009D5CC7" w:rsidP="007634E1">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7634E1">
              <w:rPr>
                <w:rFonts w:cstheme="minorHAnsi"/>
                <w:color w:val="FFFFFF" w:themeColor="background1"/>
              </w:rPr>
              <w:t>Total</w:t>
            </w:r>
          </w:p>
        </w:tc>
      </w:tr>
      <w:tr w:rsidR="009D5CC7" w:rsidRPr="009D5CC7" w14:paraId="0BBFE681" w14:textId="77777777" w:rsidTr="002B6A55">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18704CD1" w14:textId="77777777" w:rsidR="009D5CC7" w:rsidRPr="009D5CC7" w:rsidRDefault="009D5CC7" w:rsidP="00260F46">
            <w:pPr>
              <w:spacing w:after="120"/>
              <w:jc w:val="both"/>
              <w:rPr>
                <w:rFonts w:cstheme="minorHAnsi"/>
              </w:rPr>
            </w:pPr>
            <w:r w:rsidRPr="009D5CC7">
              <w:rPr>
                <w:rFonts w:cstheme="minorHAnsi"/>
              </w:rPr>
              <w:t>Juridiction sociale</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273FA500"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1</w:t>
            </w:r>
          </w:p>
        </w:tc>
        <w:tc>
          <w:tcPr>
            <w:tcW w:w="1956"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4FA9B7E2"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3</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3D002C7F"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0</w:t>
            </w:r>
          </w:p>
        </w:tc>
        <w:tc>
          <w:tcPr>
            <w:tcW w:w="1560"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4AB7E458"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4</w:t>
            </w:r>
          </w:p>
        </w:tc>
      </w:tr>
      <w:tr w:rsidR="009D5CC7" w:rsidRPr="009D5CC7" w14:paraId="2BBCD353" w14:textId="77777777" w:rsidTr="002B6A55">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5BFA90DE" w14:textId="77777777" w:rsidR="009D5CC7" w:rsidRPr="009D5CC7" w:rsidRDefault="009D5CC7" w:rsidP="00260F46">
            <w:pPr>
              <w:spacing w:after="120"/>
              <w:jc w:val="both"/>
              <w:rPr>
                <w:rFonts w:cstheme="minorHAnsi"/>
              </w:rPr>
            </w:pPr>
            <w:r w:rsidRPr="009D5CC7">
              <w:rPr>
                <w:rFonts w:cstheme="minorHAnsi"/>
              </w:rPr>
              <w:t>Juridiction pénale</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369482B8"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14</w:t>
            </w:r>
          </w:p>
        </w:tc>
        <w:tc>
          <w:tcPr>
            <w:tcW w:w="1956"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7A67A029"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0</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7478447F"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0</w:t>
            </w:r>
          </w:p>
        </w:tc>
        <w:tc>
          <w:tcPr>
            <w:tcW w:w="1560"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44E8A2DD"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14</w:t>
            </w:r>
          </w:p>
        </w:tc>
      </w:tr>
      <w:tr w:rsidR="009D5CC7" w:rsidRPr="009D5CC7" w14:paraId="37E98FD8" w14:textId="77777777" w:rsidTr="002B6A55">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0603E53B" w14:textId="77777777" w:rsidR="009D5CC7" w:rsidRPr="009D5CC7" w:rsidRDefault="009D5CC7" w:rsidP="00260F46">
            <w:pPr>
              <w:spacing w:after="120"/>
              <w:jc w:val="both"/>
              <w:rPr>
                <w:rFonts w:cstheme="minorHAnsi"/>
              </w:rPr>
            </w:pPr>
            <w:r w:rsidRPr="009D5CC7">
              <w:rPr>
                <w:rFonts w:cstheme="minorHAnsi"/>
              </w:rPr>
              <w:t>Juridiction civile</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5E7DC63F"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3</w:t>
            </w:r>
          </w:p>
        </w:tc>
        <w:tc>
          <w:tcPr>
            <w:tcW w:w="1956"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1A2B5979"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1</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0C1430BB"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0</w:t>
            </w:r>
          </w:p>
        </w:tc>
        <w:tc>
          <w:tcPr>
            <w:tcW w:w="1560"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7D9E2B21"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4</w:t>
            </w:r>
          </w:p>
        </w:tc>
      </w:tr>
      <w:tr w:rsidR="009D5CC7" w:rsidRPr="009D5CC7" w14:paraId="02FFC629" w14:textId="77777777" w:rsidTr="002B6A55">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164018E1" w14:textId="77777777" w:rsidR="009D5CC7" w:rsidRPr="009D5CC7" w:rsidRDefault="009D5CC7" w:rsidP="00260F46">
            <w:pPr>
              <w:spacing w:after="120"/>
              <w:jc w:val="both"/>
              <w:rPr>
                <w:rFonts w:cstheme="minorHAnsi"/>
              </w:rPr>
            </w:pPr>
            <w:r w:rsidRPr="009D5CC7">
              <w:rPr>
                <w:rFonts w:cstheme="minorHAnsi"/>
              </w:rPr>
              <w:t>Juridiction administrative</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34072730"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23</w:t>
            </w:r>
          </w:p>
        </w:tc>
        <w:tc>
          <w:tcPr>
            <w:tcW w:w="1956"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11771FCD"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5</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220BBA44"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1</w:t>
            </w:r>
          </w:p>
        </w:tc>
        <w:tc>
          <w:tcPr>
            <w:tcW w:w="1560"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36F57E6C"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29</w:t>
            </w:r>
          </w:p>
        </w:tc>
      </w:tr>
      <w:tr w:rsidR="009D5CC7" w:rsidRPr="009D5CC7" w14:paraId="45CB8CF8" w14:textId="77777777" w:rsidTr="002B6A55">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2961CCF7" w14:textId="77777777" w:rsidR="009D5CC7" w:rsidRPr="009D5CC7" w:rsidRDefault="009D5CC7" w:rsidP="00260F46">
            <w:pPr>
              <w:spacing w:after="120"/>
              <w:jc w:val="both"/>
              <w:rPr>
                <w:rFonts w:cstheme="minorHAnsi"/>
              </w:rPr>
            </w:pPr>
            <w:r w:rsidRPr="009D5CC7">
              <w:rPr>
                <w:rFonts w:cstheme="minorHAnsi"/>
              </w:rPr>
              <w:t>Juridiction commerciale</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2800F0CF"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3</w:t>
            </w:r>
          </w:p>
        </w:tc>
        <w:tc>
          <w:tcPr>
            <w:tcW w:w="1956"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4722EDD8"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0</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220B5D99"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0</w:t>
            </w:r>
          </w:p>
        </w:tc>
        <w:tc>
          <w:tcPr>
            <w:tcW w:w="1560"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2912802A"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3</w:t>
            </w:r>
          </w:p>
        </w:tc>
      </w:tr>
      <w:tr w:rsidR="009D5CC7" w:rsidRPr="009D5CC7" w14:paraId="314A99BC" w14:textId="77777777" w:rsidTr="002B6A55">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2CEBEB66" w14:textId="77777777" w:rsidR="009D5CC7" w:rsidRPr="009D5CC7" w:rsidRDefault="009D5CC7" w:rsidP="00260F46">
            <w:pPr>
              <w:spacing w:after="120"/>
              <w:jc w:val="both"/>
              <w:rPr>
                <w:rFonts w:cstheme="minorHAnsi"/>
              </w:rPr>
            </w:pPr>
            <w:r w:rsidRPr="009D5CC7">
              <w:rPr>
                <w:rFonts w:cstheme="minorHAnsi"/>
              </w:rPr>
              <w:t>Total</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71B271B5"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44</w:t>
            </w:r>
          </w:p>
        </w:tc>
        <w:tc>
          <w:tcPr>
            <w:tcW w:w="1956"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65C11BCC"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9</w:t>
            </w:r>
          </w:p>
        </w:tc>
        <w:tc>
          <w:tcPr>
            <w:tcW w:w="1559"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3C544271"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1</w:t>
            </w:r>
          </w:p>
        </w:tc>
        <w:tc>
          <w:tcPr>
            <w:tcW w:w="1560" w:type="dxa"/>
            <w:tc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tcBorders>
            <w:hideMark/>
          </w:tcPr>
          <w:p w14:paraId="0785C105" w14:textId="77777777" w:rsidR="009D5CC7" w:rsidRPr="009D5CC7" w:rsidRDefault="009D5CC7" w:rsidP="007634E1">
            <w:pPr>
              <w:spacing w:after="120"/>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9D5CC7">
              <w:rPr>
                <w:rFonts w:cstheme="minorHAnsi"/>
                <w:bCs/>
              </w:rPr>
              <w:t>54</w:t>
            </w:r>
          </w:p>
        </w:tc>
      </w:tr>
    </w:tbl>
    <w:p w14:paraId="0CCDCC0A" w14:textId="1F312190" w:rsidR="00776DE7" w:rsidRPr="00EB6155" w:rsidRDefault="00EB6155" w:rsidP="00634215">
      <w:pPr>
        <w:pStyle w:val="Titre4"/>
        <w:spacing w:before="120" w:after="120"/>
        <w:ind w:left="862" w:hanging="862"/>
        <w:jc w:val="both"/>
        <w:rPr>
          <w:rFonts w:cstheme="minorHAnsi"/>
          <w:b/>
          <w:bCs/>
          <w:i/>
          <w:iCs/>
          <w:color w:val="2A6D70" w:themeColor="accent1" w:themeShade="80"/>
        </w:rPr>
      </w:pPr>
      <w:bookmarkStart w:id="26" w:name="_Toc158632069"/>
      <w:r w:rsidRPr="00EB6155">
        <w:rPr>
          <w:rFonts w:cstheme="minorHAnsi"/>
          <w:b/>
          <w:bCs/>
          <w:i/>
          <w:iCs/>
          <w:color w:val="2A6D70" w:themeColor="accent1" w:themeShade="80"/>
        </w:rPr>
        <w:t>CONSULTATIONS JURIDIQUES ET ASSITANCE AUX DIRECTIONS DU PAP</w:t>
      </w:r>
      <w:bookmarkEnd w:id="26"/>
    </w:p>
    <w:p w14:paraId="1BB91C4C" w14:textId="77777777" w:rsidR="00EB6155" w:rsidRPr="00EB6155" w:rsidRDefault="00EB6155" w:rsidP="00EB6155">
      <w:pPr>
        <w:spacing w:after="0" w:line="240" w:lineRule="auto"/>
        <w:jc w:val="both"/>
        <w:rPr>
          <w:rFonts w:eastAsia="Times New Roman" w:cstheme="minorHAnsi"/>
          <w:lang w:eastAsia="fr-FR"/>
        </w:rPr>
      </w:pPr>
      <w:r w:rsidRPr="00EB6155">
        <w:rPr>
          <w:rFonts w:eastAsia="Times New Roman" w:cstheme="minorHAnsi"/>
          <w:lang w:eastAsia="fr-FR"/>
        </w:rPr>
        <w:t xml:space="preserve">De manière générale, le service juridique a été saisi de </w:t>
      </w:r>
      <w:r w:rsidRPr="00EB6155">
        <w:rPr>
          <w:rFonts w:eastAsia="Times New Roman" w:cstheme="minorHAnsi"/>
          <w:b/>
          <w:lang w:eastAsia="fr-FR"/>
        </w:rPr>
        <w:t>437 nouvelles saisines</w:t>
      </w:r>
      <w:r w:rsidRPr="00EB6155">
        <w:rPr>
          <w:rFonts w:eastAsia="Times New Roman" w:cstheme="minorHAnsi"/>
          <w:lang w:eastAsia="fr-FR"/>
        </w:rPr>
        <w:t xml:space="preserve"> juridiques par les différentes directions et services du PAP, sur des domaines diversifiés (RH, passation et exécution des marchés publics et phase précontentieuse, les navires abandonnés et les épaves, le contrôle des dossiers à soumettre au Conseil d’administration).</w:t>
      </w:r>
    </w:p>
    <w:p w14:paraId="277F4722" w14:textId="77777777" w:rsidR="00EB6155" w:rsidRPr="00EB6155" w:rsidRDefault="00EB6155" w:rsidP="00EB6155">
      <w:pPr>
        <w:spacing w:before="120" w:after="0" w:line="240" w:lineRule="auto"/>
        <w:jc w:val="both"/>
        <w:rPr>
          <w:rFonts w:eastAsia="Times New Roman" w:cstheme="minorHAnsi"/>
          <w:b/>
          <w:lang w:eastAsia="fr-FR"/>
        </w:rPr>
      </w:pPr>
      <w:r w:rsidRPr="00EB6155">
        <w:rPr>
          <w:rFonts w:eastAsia="Times New Roman" w:cstheme="minorHAnsi"/>
          <w:b/>
          <w:lang w:eastAsia="fr-FR"/>
        </w:rPr>
        <w:lastRenderedPageBreak/>
        <w:t>385 réponses</w:t>
      </w:r>
      <w:r w:rsidRPr="00EB6155">
        <w:rPr>
          <w:rFonts w:eastAsia="Times New Roman" w:cstheme="minorHAnsi"/>
          <w:lang w:eastAsia="fr-FR"/>
        </w:rPr>
        <w:t xml:space="preserve"> ont pu être apportées soit </w:t>
      </w:r>
      <w:r w:rsidRPr="00EB6155">
        <w:rPr>
          <w:rFonts w:eastAsia="Times New Roman" w:cstheme="minorHAnsi"/>
          <w:b/>
          <w:lang w:eastAsia="fr-FR"/>
        </w:rPr>
        <w:t xml:space="preserve">un taux de satisfaction de 88 %. </w:t>
      </w:r>
      <w:r w:rsidRPr="00EB6155">
        <w:rPr>
          <w:rFonts w:eastAsia="Times New Roman" w:cstheme="minorHAnsi"/>
          <w:bCs/>
          <w:lang w:eastAsia="fr-FR"/>
        </w:rPr>
        <w:t xml:space="preserve">34 dossiers n’ont pas été traités en 2023, dont 21 en cours d’instruction pour l’année 2024. </w:t>
      </w:r>
      <w:r w:rsidRPr="00EB6155">
        <w:rPr>
          <w:rFonts w:eastAsia="Times New Roman" w:cstheme="minorHAnsi"/>
          <w:lang w:eastAsia="fr-FR"/>
        </w:rPr>
        <w:t>Les supports de réponse sont majoritairement par courriels et par des notes internes classés dans les dossiers numériques.</w:t>
      </w:r>
    </w:p>
    <w:p w14:paraId="58D8ADAE" w14:textId="77777777" w:rsidR="00EB6155" w:rsidRPr="00EB6155" w:rsidRDefault="00EB6155" w:rsidP="00EB6155">
      <w:pPr>
        <w:spacing w:before="240" w:after="0" w:line="240" w:lineRule="auto"/>
        <w:jc w:val="both"/>
        <w:rPr>
          <w:rFonts w:eastAsia="Times New Roman" w:cstheme="minorHAnsi"/>
          <w:lang w:eastAsia="fr-FR"/>
        </w:rPr>
      </w:pPr>
      <w:r w:rsidRPr="00EB6155">
        <w:rPr>
          <w:rFonts w:eastAsia="Times New Roman" w:cstheme="minorHAnsi"/>
          <w:lang w:eastAsia="fr-FR"/>
        </w:rPr>
        <w:t>Le service juridique apporte également son aide à de nombreux services de l’Etablissement pour la rédaction de courriers, de modèles d’actes, de décisions ou de contrats divers.</w:t>
      </w:r>
    </w:p>
    <w:p w14:paraId="433B7949" w14:textId="7BBBCF4F" w:rsidR="00776DE7" w:rsidRPr="00EB6155" w:rsidRDefault="00EB6155" w:rsidP="00634215">
      <w:pPr>
        <w:pStyle w:val="Titre4"/>
        <w:spacing w:before="120" w:after="120"/>
        <w:ind w:left="862" w:hanging="862"/>
        <w:jc w:val="both"/>
        <w:rPr>
          <w:rFonts w:cstheme="minorHAnsi"/>
          <w:b/>
          <w:bCs/>
          <w:i/>
          <w:iCs/>
          <w:color w:val="2A6D70" w:themeColor="accent1" w:themeShade="80"/>
        </w:rPr>
      </w:pPr>
      <w:bookmarkStart w:id="27" w:name="_Toc158632070"/>
      <w:r w:rsidRPr="00EB6155">
        <w:rPr>
          <w:rFonts w:cstheme="minorHAnsi"/>
          <w:b/>
          <w:bCs/>
          <w:i/>
          <w:iCs/>
          <w:color w:val="2A6D70" w:themeColor="accent1" w:themeShade="80"/>
        </w:rPr>
        <w:t>contrôle DE L</w:t>
      </w:r>
      <w:r w:rsidR="007A3C83">
        <w:rPr>
          <w:rFonts w:cstheme="minorHAnsi"/>
          <w:b/>
          <w:bCs/>
          <w:i/>
          <w:iCs/>
          <w:color w:val="2A6D70" w:themeColor="accent1" w:themeShade="80"/>
        </w:rPr>
        <w:t>É</w:t>
      </w:r>
      <w:r w:rsidRPr="00EB6155">
        <w:rPr>
          <w:rFonts w:cstheme="minorHAnsi"/>
          <w:b/>
          <w:bCs/>
          <w:i/>
          <w:iCs/>
          <w:color w:val="2A6D70" w:themeColor="accent1" w:themeShade="80"/>
        </w:rPr>
        <w:t>GALIT</w:t>
      </w:r>
      <w:r w:rsidR="007A3C83">
        <w:rPr>
          <w:rFonts w:cstheme="minorHAnsi"/>
          <w:b/>
          <w:bCs/>
          <w:i/>
          <w:iCs/>
          <w:color w:val="2A6D70" w:themeColor="accent1" w:themeShade="80"/>
        </w:rPr>
        <w:t>É</w:t>
      </w:r>
      <w:r w:rsidRPr="00EB6155">
        <w:rPr>
          <w:rFonts w:cstheme="minorHAnsi"/>
          <w:b/>
          <w:bCs/>
          <w:i/>
          <w:iCs/>
          <w:color w:val="2A6D70" w:themeColor="accent1" w:themeShade="80"/>
        </w:rPr>
        <w:t xml:space="preserve"> DES ACTES</w:t>
      </w:r>
      <w:bookmarkEnd w:id="27"/>
    </w:p>
    <w:p w14:paraId="582454FF" w14:textId="77777777" w:rsidR="00EB6155" w:rsidRPr="00EB6155" w:rsidRDefault="00EB6155" w:rsidP="00CF784F">
      <w:pPr>
        <w:spacing w:before="120" w:after="120" w:line="240" w:lineRule="auto"/>
        <w:jc w:val="both"/>
        <w:rPr>
          <w:rFonts w:eastAsia="Times New Roman" w:cstheme="minorHAnsi"/>
          <w:bCs/>
          <w:lang w:eastAsia="fr-FR"/>
        </w:rPr>
      </w:pPr>
      <w:r w:rsidRPr="00EB6155">
        <w:rPr>
          <w:rFonts w:eastAsia="Times New Roman" w:cstheme="minorHAnsi"/>
          <w:bCs/>
          <w:lang w:eastAsia="fr-FR"/>
        </w:rPr>
        <w:t>Le service juridique assiste les directions dans la rédaction des actes juridiques internes (délibérations, contrats, décisions, notes de service, rapports et procès-verbaux, etc.). L’ensemble de ces demandes ont été comptabilisées parmi les « saisines ».</w:t>
      </w:r>
    </w:p>
    <w:p w14:paraId="418C924D" w14:textId="5EF49AAF" w:rsidR="00776DE7" w:rsidRPr="00EB6155" w:rsidRDefault="00EB6155" w:rsidP="00CF784F">
      <w:pPr>
        <w:pStyle w:val="Titre4"/>
        <w:spacing w:before="120" w:after="120"/>
        <w:ind w:left="862" w:hanging="862"/>
        <w:jc w:val="both"/>
        <w:rPr>
          <w:rFonts w:cstheme="minorHAnsi"/>
          <w:b/>
          <w:bCs/>
          <w:i/>
          <w:iCs/>
          <w:color w:val="2A4B64" w:themeColor="accent2"/>
        </w:rPr>
      </w:pPr>
      <w:bookmarkStart w:id="28" w:name="_Toc158632071"/>
      <w:r w:rsidRPr="00EB6155">
        <w:rPr>
          <w:rFonts w:cstheme="minorHAnsi"/>
          <w:b/>
          <w:bCs/>
          <w:i/>
          <w:iCs/>
          <w:color w:val="2A4B64" w:themeColor="accent2"/>
        </w:rPr>
        <w:t>R</w:t>
      </w:r>
      <w:r w:rsidR="007A3C83">
        <w:rPr>
          <w:rFonts w:cstheme="minorHAnsi"/>
          <w:b/>
          <w:bCs/>
          <w:i/>
          <w:iCs/>
          <w:color w:val="2A4B64" w:themeColor="accent2"/>
        </w:rPr>
        <w:t>È</w:t>
      </w:r>
      <w:r w:rsidRPr="00EB6155">
        <w:rPr>
          <w:rFonts w:cstheme="minorHAnsi"/>
          <w:b/>
          <w:bCs/>
          <w:i/>
          <w:iCs/>
          <w:color w:val="2A4B64" w:themeColor="accent2"/>
        </w:rPr>
        <w:t>GLEMENTATION/PROJETS</w:t>
      </w:r>
      <w:bookmarkEnd w:id="28"/>
    </w:p>
    <w:p w14:paraId="7A92E37F" w14:textId="77777777" w:rsidR="00EB6155" w:rsidRPr="00EB6155" w:rsidRDefault="00EB6155" w:rsidP="00EB6155">
      <w:pPr>
        <w:spacing w:after="0" w:line="240" w:lineRule="auto"/>
        <w:jc w:val="both"/>
        <w:rPr>
          <w:rFonts w:eastAsia="Times New Roman" w:cstheme="minorHAnsi"/>
          <w:lang w:eastAsia="fr-FR"/>
        </w:rPr>
      </w:pPr>
      <w:r w:rsidRPr="00EB6155">
        <w:rPr>
          <w:rFonts w:eastAsia="Times New Roman" w:cstheme="minorHAnsi"/>
          <w:lang w:eastAsia="fr-FR"/>
        </w:rPr>
        <w:t>La demande est importante tant dans l’élaboration de la règlementation telle que la réforme du code des ports maritimes de la Polynésie française, la modification de l’arrêté relatif à la circonscription portuaire, les règlements de police… que dans sa consolidation.</w:t>
      </w:r>
    </w:p>
    <w:p w14:paraId="702E85B5" w14:textId="77777777" w:rsidR="00EB6155" w:rsidRPr="00EB6155" w:rsidRDefault="00EB6155" w:rsidP="00EB6155">
      <w:pPr>
        <w:spacing w:after="0" w:line="240" w:lineRule="auto"/>
        <w:jc w:val="both"/>
        <w:rPr>
          <w:rFonts w:eastAsia="Times New Roman" w:cstheme="minorHAnsi"/>
          <w:lang w:eastAsia="fr-FR"/>
        </w:rPr>
      </w:pPr>
      <w:r w:rsidRPr="00EB6155">
        <w:rPr>
          <w:rFonts w:eastAsia="Times New Roman" w:cstheme="minorHAnsi"/>
          <w:lang w:eastAsia="fr-FR"/>
        </w:rPr>
        <w:t xml:space="preserve">Cependant, s’agissant de chantiers particulièrement chronophages, cette activité n’a pu être assurée. </w:t>
      </w:r>
    </w:p>
    <w:p w14:paraId="43CC5349" w14:textId="77777777" w:rsidR="00EB6155" w:rsidRPr="00EB6155" w:rsidRDefault="00EB6155" w:rsidP="00EB6155">
      <w:pPr>
        <w:spacing w:after="0" w:line="240" w:lineRule="auto"/>
        <w:jc w:val="both"/>
        <w:rPr>
          <w:rFonts w:eastAsia="Times New Roman" w:cstheme="minorHAnsi"/>
          <w:lang w:eastAsia="fr-FR"/>
        </w:rPr>
      </w:pPr>
      <w:r w:rsidRPr="00EB6155">
        <w:rPr>
          <w:rFonts w:eastAsia="Times New Roman" w:cstheme="minorHAnsi"/>
          <w:lang w:eastAsia="fr-FR"/>
        </w:rPr>
        <w:t>Au titre des projets pour l’année 2024, il est notamment prévu de procéder à des modifications de certaines dispositions du Code des ports maritimes.</w:t>
      </w:r>
    </w:p>
    <w:p w14:paraId="75DFCEE1" w14:textId="53351342" w:rsidR="00776DE7" w:rsidRDefault="00776DE7" w:rsidP="00CF784F">
      <w:pPr>
        <w:pStyle w:val="Titre4"/>
        <w:spacing w:before="120" w:after="120"/>
        <w:ind w:left="862" w:hanging="862"/>
        <w:jc w:val="both"/>
        <w:rPr>
          <w:rFonts w:cstheme="minorHAnsi"/>
          <w:b/>
          <w:bCs/>
          <w:i/>
          <w:iCs/>
          <w:color w:val="2A4B64" w:themeColor="accent2"/>
        </w:rPr>
      </w:pPr>
      <w:bookmarkStart w:id="29" w:name="_Toc158632072"/>
      <w:r w:rsidRPr="00EB6155">
        <w:rPr>
          <w:rFonts w:cstheme="minorHAnsi"/>
          <w:b/>
          <w:bCs/>
          <w:i/>
          <w:iCs/>
          <w:color w:val="2A4B64" w:themeColor="accent2"/>
        </w:rPr>
        <w:t>Chiffres cl</w:t>
      </w:r>
      <w:r w:rsidR="007A3C83">
        <w:rPr>
          <w:rFonts w:cstheme="minorHAnsi"/>
          <w:b/>
          <w:bCs/>
          <w:i/>
          <w:iCs/>
          <w:color w:val="2A4B64" w:themeColor="accent2"/>
        </w:rPr>
        <w:t>É</w:t>
      </w:r>
      <w:r w:rsidRPr="00EB6155">
        <w:rPr>
          <w:rFonts w:cstheme="minorHAnsi"/>
          <w:b/>
          <w:bCs/>
          <w:i/>
          <w:iCs/>
          <w:color w:val="2A4B64" w:themeColor="accent2"/>
        </w:rPr>
        <w:t>s</w:t>
      </w:r>
      <w:bookmarkEnd w:id="29"/>
    </w:p>
    <w:tbl>
      <w:tblPr>
        <w:tblStyle w:val="TableauGrille1Clair-Accentuation1"/>
        <w:tblW w:w="10377" w:type="dxa"/>
        <w:jc w:val="center"/>
        <w:tblLayout w:type="fixed"/>
        <w:tblLook w:val="04A0" w:firstRow="1" w:lastRow="0" w:firstColumn="1" w:lastColumn="0" w:noHBand="0" w:noVBand="1"/>
      </w:tblPr>
      <w:tblGrid>
        <w:gridCol w:w="3148"/>
        <w:gridCol w:w="1417"/>
        <w:gridCol w:w="1418"/>
        <w:gridCol w:w="1701"/>
        <w:gridCol w:w="1417"/>
        <w:gridCol w:w="1276"/>
      </w:tblGrid>
      <w:tr w:rsidR="00EB6155" w:rsidRPr="00EB6155" w14:paraId="451412C3" w14:textId="77777777" w:rsidTr="002B6A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8" w:type="dxa"/>
            <w:shd w:val="clear" w:color="auto" w:fill="2A4B64" w:themeFill="text1"/>
            <w:vAlign w:val="center"/>
          </w:tcPr>
          <w:p w14:paraId="50E3A278" w14:textId="77777777" w:rsidR="00EB6155" w:rsidRPr="00EB6155" w:rsidRDefault="00EB6155" w:rsidP="00260F46">
            <w:pPr>
              <w:spacing w:after="120" w:line="259" w:lineRule="auto"/>
              <w:rPr>
                <w:rFonts w:cstheme="minorHAnsi"/>
                <w:color w:val="FFFFFF" w:themeColor="background1"/>
              </w:rPr>
            </w:pPr>
            <w:r w:rsidRPr="00EB6155">
              <w:rPr>
                <w:rFonts w:cstheme="minorHAnsi"/>
                <w:color w:val="FFFFFF" w:themeColor="background1"/>
              </w:rPr>
              <w:t>Indicateurs</w:t>
            </w:r>
          </w:p>
        </w:tc>
        <w:tc>
          <w:tcPr>
            <w:tcW w:w="1417" w:type="dxa"/>
            <w:shd w:val="clear" w:color="auto" w:fill="2A4B64" w:themeFill="text1"/>
            <w:vAlign w:val="center"/>
          </w:tcPr>
          <w:p w14:paraId="47DCA757" w14:textId="77777777" w:rsidR="00EB6155" w:rsidRPr="00EB6155" w:rsidRDefault="00EB6155" w:rsidP="00EB6155">
            <w:pPr>
              <w:spacing w:after="120" w:line="259"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EB6155">
              <w:rPr>
                <w:rFonts w:cstheme="minorHAnsi"/>
                <w:color w:val="FFFFFF" w:themeColor="background1"/>
              </w:rPr>
              <w:t>2021</w:t>
            </w:r>
          </w:p>
        </w:tc>
        <w:tc>
          <w:tcPr>
            <w:tcW w:w="1418" w:type="dxa"/>
            <w:shd w:val="clear" w:color="auto" w:fill="2A4B64" w:themeFill="text1"/>
            <w:vAlign w:val="center"/>
          </w:tcPr>
          <w:p w14:paraId="770C94F6" w14:textId="77777777" w:rsidR="00EB6155" w:rsidRPr="00EB6155" w:rsidRDefault="00EB6155" w:rsidP="00EB6155">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EB6155">
              <w:rPr>
                <w:rFonts w:cstheme="minorHAnsi"/>
                <w:color w:val="FFFFFF" w:themeColor="background1"/>
              </w:rPr>
              <w:t>2022</w:t>
            </w:r>
          </w:p>
        </w:tc>
        <w:tc>
          <w:tcPr>
            <w:tcW w:w="1701" w:type="dxa"/>
            <w:shd w:val="clear" w:color="auto" w:fill="2A4B64" w:themeFill="text1"/>
            <w:vAlign w:val="center"/>
          </w:tcPr>
          <w:p w14:paraId="38BB91D6" w14:textId="77777777" w:rsidR="00EB6155" w:rsidRPr="00EB6155" w:rsidRDefault="00EB6155" w:rsidP="00EB6155">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EB6155">
              <w:rPr>
                <w:rFonts w:cstheme="minorHAnsi"/>
                <w:color w:val="FFFFFF" w:themeColor="background1"/>
              </w:rPr>
              <w:t>2023</w:t>
            </w:r>
          </w:p>
        </w:tc>
        <w:tc>
          <w:tcPr>
            <w:tcW w:w="1417" w:type="dxa"/>
            <w:shd w:val="clear" w:color="auto" w:fill="2A4B64" w:themeFill="text1"/>
            <w:vAlign w:val="center"/>
          </w:tcPr>
          <w:p w14:paraId="0ED68AF3" w14:textId="77777777" w:rsidR="00EB6155" w:rsidRPr="00EB6155" w:rsidRDefault="00EB6155" w:rsidP="00EB6155">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EB6155">
              <w:rPr>
                <w:rFonts w:cstheme="minorHAnsi"/>
                <w:color w:val="FFFFFF" w:themeColor="background1"/>
              </w:rPr>
              <w:t>Terminés en 2023</w:t>
            </w:r>
          </w:p>
        </w:tc>
        <w:tc>
          <w:tcPr>
            <w:tcW w:w="1276" w:type="dxa"/>
            <w:shd w:val="clear" w:color="auto" w:fill="2A4B64" w:themeFill="text1"/>
            <w:vAlign w:val="center"/>
          </w:tcPr>
          <w:p w14:paraId="579D3556" w14:textId="77777777" w:rsidR="00EB6155" w:rsidRPr="00EB6155" w:rsidRDefault="00EB6155" w:rsidP="00EB6155">
            <w:pPr>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EB6155">
              <w:rPr>
                <w:rFonts w:cstheme="minorHAnsi"/>
                <w:color w:val="FFFFFF" w:themeColor="background1"/>
              </w:rPr>
              <w:t>Reste à traiter</w:t>
            </w:r>
          </w:p>
        </w:tc>
      </w:tr>
      <w:tr w:rsidR="00EB6155" w:rsidRPr="00EB6155" w14:paraId="0468AEA6"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2E20999C" w14:textId="77777777" w:rsidR="00EB6155" w:rsidRPr="00EB6155" w:rsidRDefault="00EB6155" w:rsidP="00260F46">
            <w:pPr>
              <w:spacing w:after="120" w:line="259" w:lineRule="auto"/>
              <w:rPr>
                <w:rFonts w:cstheme="minorHAnsi"/>
                <w:b w:val="0"/>
                <w:bCs w:val="0"/>
              </w:rPr>
            </w:pPr>
            <w:r w:rsidRPr="00EB6155">
              <w:rPr>
                <w:rFonts w:cstheme="minorHAnsi"/>
                <w:b w:val="0"/>
                <w:bCs w:val="0"/>
              </w:rPr>
              <w:t>Actes juridiques internes </w:t>
            </w:r>
          </w:p>
        </w:tc>
        <w:tc>
          <w:tcPr>
            <w:tcW w:w="1417" w:type="dxa"/>
            <w:vAlign w:val="center"/>
          </w:tcPr>
          <w:p w14:paraId="33B1B630" w14:textId="77777777"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58</w:t>
            </w:r>
          </w:p>
        </w:tc>
        <w:tc>
          <w:tcPr>
            <w:tcW w:w="1418" w:type="dxa"/>
            <w:vAlign w:val="center"/>
          </w:tcPr>
          <w:p w14:paraId="43A711F9"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76</w:t>
            </w:r>
          </w:p>
        </w:tc>
        <w:tc>
          <w:tcPr>
            <w:tcW w:w="1701" w:type="dxa"/>
            <w:vAlign w:val="center"/>
          </w:tcPr>
          <w:p w14:paraId="7B6962AF"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79</w:t>
            </w:r>
          </w:p>
        </w:tc>
        <w:tc>
          <w:tcPr>
            <w:tcW w:w="1417" w:type="dxa"/>
            <w:vAlign w:val="center"/>
          </w:tcPr>
          <w:p w14:paraId="14FBBCA0"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79</w:t>
            </w:r>
          </w:p>
        </w:tc>
        <w:tc>
          <w:tcPr>
            <w:tcW w:w="1276" w:type="dxa"/>
            <w:vAlign w:val="center"/>
          </w:tcPr>
          <w:p w14:paraId="18801314"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16</w:t>
            </w:r>
          </w:p>
        </w:tc>
      </w:tr>
      <w:tr w:rsidR="00EB6155" w:rsidRPr="00EB6155" w14:paraId="190EC169"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3F00DB9D" w14:textId="77777777" w:rsidR="00EB6155" w:rsidRPr="00EB6155" w:rsidRDefault="00EB6155" w:rsidP="00260F46">
            <w:pPr>
              <w:spacing w:after="120" w:line="259" w:lineRule="auto"/>
              <w:rPr>
                <w:rFonts w:cstheme="minorHAnsi"/>
                <w:b w:val="0"/>
                <w:bCs w:val="0"/>
              </w:rPr>
            </w:pPr>
            <w:r w:rsidRPr="00EB6155">
              <w:rPr>
                <w:rFonts w:cstheme="minorHAnsi"/>
                <w:b w:val="0"/>
                <w:bCs w:val="0"/>
              </w:rPr>
              <w:t>Réglementations élaborées</w:t>
            </w:r>
          </w:p>
        </w:tc>
        <w:tc>
          <w:tcPr>
            <w:tcW w:w="1417" w:type="dxa"/>
            <w:vAlign w:val="center"/>
          </w:tcPr>
          <w:p w14:paraId="1EF5F08D" w14:textId="77777777"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13</w:t>
            </w:r>
          </w:p>
        </w:tc>
        <w:tc>
          <w:tcPr>
            <w:tcW w:w="1418" w:type="dxa"/>
            <w:vAlign w:val="center"/>
          </w:tcPr>
          <w:p w14:paraId="5C1A14E2"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7</w:t>
            </w:r>
          </w:p>
        </w:tc>
        <w:tc>
          <w:tcPr>
            <w:tcW w:w="1701" w:type="dxa"/>
            <w:vAlign w:val="center"/>
          </w:tcPr>
          <w:p w14:paraId="6F9FFCC3"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2</w:t>
            </w:r>
          </w:p>
        </w:tc>
        <w:tc>
          <w:tcPr>
            <w:tcW w:w="1417" w:type="dxa"/>
            <w:vAlign w:val="center"/>
          </w:tcPr>
          <w:p w14:paraId="67B0BCCC"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0</w:t>
            </w:r>
          </w:p>
        </w:tc>
        <w:tc>
          <w:tcPr>
            <w:tcW w:w="1276" w:type="dxa"/>
            <w:vAlign w:val="center"/>
          </w:tcPr>
          <w:p w14:paraId="0247D6F9"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2</w:t>
            </w:r>
          </w:p>
        </w:tc>
      </w:tr>
      <w:tr w:rsidR="00EB6155" w:rsidRPr="00EB6155" w14:paraId="79B358D3"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661EA067" w14:textId="77777777" w:rsidR="00EB6155" w:rsidRPr="00EB6155" w:rsidRDefault="00EB6155" w:rsidP="00260F46">
            <w:pPr>
              <w:spacing w:after="120" w:line="259" w:lineRule="auto"/>
              <w:rPr>
                <w:rFonts w:cstheme="minorHAnsi"/>
                <w:b w:val="0"/>
                <w:bCs w:val="0"/>
              </w:rPr>
            </w:pPr>
            <w:r w:rsidRPr="00EB6155">
              <w:rPr>
                <w:rFonts w:cstheme="minorHAnsi"/>
                <w:b w:val="0"/>
                <w:bCs w:val="0"/>
              </w:rPr>
              <w:t>Participations à l’élaboration de la règlementation de la Polynésie française et du Haut-commissariat</w:t>
            </w:r>
          </w:p>
        </w:tc>
        <w:tc>
          <w:tcPr>
            <w:tcW w:w="1417" w:type="dxa"/>
            <w:vAlign w:val="center"/>
          </w:tcPr>
          <w:p w14:paraId="3FFC764B" w14:textId="77777777"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29</w:t>
            </w:r>
          </w:p>
        </w:tc>
        <w:tc>
          <w:tcPr>
            <w:tcW w:w="1418" w:type="dxa"/>
            <w:vAlign w:val="center"/>
          </w:tcPr>
          <w:p w14:paraId="53530425"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13</w:t>
            </w:r>
          </w:p>
        </w:tc>
        <w:tc>
          <w:tcPr>
            <w:tcW w:w="1701" w:type="dxa"/>
            <w:vAlign w:val="center"/>
          </w:tcPr>
          <w:p w14:paraId="32D2E4AC"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0</w:t>
            </w:r>
          </w:p>
        </w:tc>
        <w:tc>
          <w:tcPr>
            <w:tcW w:w="1417" w:type="dxa"/>
            <w:vAlign w:val="center"/>
          </w:tcPr>
          <w:p w14:paraId="5F9B5D2B"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0</w:t>
            </w:r>
          </w:p>
        </w:tc>
        <w:tc>
          <w:tcPr>
            <w:tcW w:w="1276" w:type="dxa"/>
            <w:vAlign w:val="center"/>
          </w:tcPr>
          <w:p w14:paraId="66522DC9"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0</w:t>
            </w:r>
          </w:p>
        </w:tc>
      </w:tr>
      <w:tr w:rsidR="00EB6155" w:rsidRPr="00EB6155" w14:paraId="69A1B493"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70638A90" w14:textId="77777777" w:rsidR="00EB6155" w:rsidRPr="00EB6155" w:rsidRDefault="00EB6155" w:rsidP="00260F46">
            <w:pPr>
              <w:spacing w:after="120" w:line="259" w:lineRule="auto"/>
              <w:rPr>
                <w:rFonts w:cstheme="minorHAnsi"/>
                <w:b w:val="0"/>
                <w:bCs w:val="0"/>
              </w:rPr>
            </w:pPr>
            <w:r w:rsidRPr="00EB6155">
              <w:rPr>
                <w:rFonts w:cstheme="minorHAnsi"/>
                <w:b w:val="0"/>
                <w:bCs w:val="0"/>
              </w:rPr>
              <w:t>Contrôles de légalité</w:t>
            </w:r>
          </w:p>
        </w:tc>
        <w:tc>
          <w:tcPr>
            <w:tcW w:w="1417" w:type="dxa"/>
            <w:vAlign w:val="center"/>
          </w:tcPr>
          <w:p w14:paraId="35C7B684" w14:textId="77777777"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119</w:t>
            </w:r>
          </w:p>
        </w:tc>
        <w:tc>
          <w:tcPr>
            <w:tcW w:w="1418" w:type="dxa"/>
            <w:vAlign w:val="center"/>
          </w:tcPr>
          <w:p w14:paraId="49B1B7B3"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155</w:t>
            </w:r>
          </w:p>
        </w:tc>
        <w:tc>
          <w:tcPr>
            <w:tcW w:w="1701" w:type="dxa"/>
            <w:vAlign w:val="center"/>
          </w:tcPr>
          <w:p w14:paraId="41E12E63"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63</w:t>
            </w:r>
          </w:p>
        </w:tc>
        <w:tc>
          <w:tcPr>
            <w:tcW w:w="1417" w:type="dxa"/>
            <w:vAlign w:val="center"/>
          </w:tcPr>
          <w:p w14:paraId="76BD5611"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66</w:t>
            </w:r>
          </w:p>
        </w:tc>
        <w:tc>
          <w:tcPr>
            <w:tcW w:w="1276" w:type="dxa"/>
            <w:vAlign w:val="center"/>
          </w:tcPr>
          <w:p w14:paraId="589BBCAA"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3</w:t>
            </w:r>
          </w:p>
        </w:tc>
      </w:tr>
      <w:tr w:rsidR="00EB6155" w:rsidRPr="00EB6155" w14:paraId="51B875CB" w14:textId="77777777" w:rsidTr="002B6A55">
        <w:trPr>
          <w:trHeight w:val="526"/>
          <w:jc w:val="center"/>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7B995E0A" w14:textId="77777777" w:rsidR="00EB6155" w:rsidRPr="00EB6155" w:rsidRDefault="00EB6155" w:rsidP="00260F46">
            <w:pPr>
              <w:spacing w:after="120" w:line="259" w:lineRule="auto"/>
              <w:rPr>
                <w:rFonts w:cstheme="minorHAnsi"/>
                <w:b w:val="0"/>
                <w:bCs w:val="0"/>
              </w:rPr>
            </w:pPr>
            <w:r w:rsidRPr="00EB6155">
              <w:rPr>
                <w:rFonts w:cstheme="minorHAnsi"/>
                <w:b w:val="0"/>
                <w:bCs w:val="0"/>
              </w:rPr>
              <w:t xml:space="preserve">Contentieux traités </w:t>
            </w:r>
          </w:p>
        </w:tc>
        <w:tc>
          <w:tcPr>
            <w:tcW w:w="1417" w:type="dxa"/>
            <w:vAlign w:val="center"/>
          </w:tcPr>
          <w:p w14:paraId="45B9A263" w14:textId="77777777"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28</w:t>
            </w:r>
          </w:p>
        </w:tc>
        <w:tc>
          <w:tcPr>
            <w:tcW w:w="1418" w:type="dxa"/>
            <w:vAlign w:val="center"/>
          </w:tcPr>
          <w:p w14:paraId="7D979A6F"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14</w:t>
            </w:r>
          </w:p>
        </w:tc>
        <w:tc>
          <w:tcPr>
            <w:tcW w:w="1701" w:type="dxa"/>
            <w:vAlign w:val="center"/>
          </w:tcPr>
          <w:p w14:paraId="3C0C98CC"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53</w:t>
            </w:r>
          </w:p>
        </w:tc>
        <w:tc>
          <w:tcPr>
            <w:tcW w:w="1417" w:type="dxa"/>
            <w:vAlign w:val="center"/>
          </w:tcPr>
          <w:p w14:paraId="4A4EA958"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19</w:t>
            </w:r>
          </w:p>
        </w:tc>
        <w:tc>
          <w:tcPr>
            <w:tcW w:w="1276" w:type="dxa"/>
            <w:vAlign w:val="center"/>
          </w:tcPr>
          <w:p w14:paraId="46C369A3"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34</w:t>
            </w:r>
          </w:p>
        </w:tc>
      </w:tr>
      <w:tr w:rsidR="00EB6155" w:rsidRPr="00EB6155" w14:paraId="5A5F2C8E"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2C8BD5F2" w14:textId="77777777" w:rsidR="00EB6155" w:rsidRPr="00EB6155" w:rsidRDefault="00EB6155" w:rsidP="00260F46">
            <w:pPr>
              <w:spacing w:after="120" w:line="259" w:lineRule="auto"/>
              <w:rPr>
                <w:rFonts w:cstheme="minorHAnsi"/>
                <w:b w:val="0"/>
                <w:bCs w:val="0"/>
              </w:rPr>
            </w:pPr>
            <w:r w:rsidRPr="00EB6155">
              <w:rPr>
                <w:rFonts w:cstheme="minorHAnsi"/>
                <w:b w:val="0"/>
                <w:bCs w:val="0"/>
              </w:rPr>
              <w:t>Signalements au Procureur</w:t>
            </w:r>
          </w:p>
        </w:tc>
        <w:tc>
          <w:tcPr>
            <w:tcW w:w="1417" w:type="dxa"/>
            <w:vAlign w:val="center"/>
          </w:tcPr>
          <w:p w14:paraId="0B9B7FA8" w14:textId="77777777"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24</w:t>
            </w:r>
          </w:p>
        </w:tc>
        <w:tc>
          <w:tcPr>
            <w:tcW w:w="1418" w:type="dxa"/>
            <w:vAlign w:val="center"/>
          </w:tcPr>
          <w:p w14:paraId="677D023B"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91</w:t>
            </w:r>
          </w:p>
        </w:tc>
        <w:tc>
          <w:tcPr>
            <w:tcW w:w="1701" w:type="dxa"/>
            <w:vAlign w:val="center"/>
          </w:tcPr>
          <w:p w14:paraId="41CB8619"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0</w:t>
            </w:r>
          </w:p>
        </w:tc>
        <w:tc>
          <w:tcPr>
            <w:tcW w:w="1417" w:type="dxa"/>
            <w:vAlign w:val="center"/>
          </w:tcPr>
          <w:p w14:paraId="37E43FCE"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0</w:t>
            </w:r>
          </w:p>
        </w:tc>
        <w:tc>
          <w:tcPr>
            <w:tcW w:w="1276" w:type="dxa"/>
            <w:vAlign w:val="center"/>
          </w:tcPr>
          <w:p w14:paraId="4A7089B1"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0</w:t>
            </w:r>
          </w:p>
        </w:tc>
      </w:tr>
      <w:tr w:rsidR="00EB6155" w:rsidRPr="00EB6155" w14:paraId="15BEB854"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103D3AF3" w14:textId="77777777" w:rsidR="00EB6155" w:rsidRPr="00EB6155" w:rsidRDefault="00EB6155" w:rsidP="00260F46">
            <w:pPr>
              <w:spacing w:after="120" w:line="259" w:lineRule="auto"/>
              <w:rPr>
                <w:rFonts w:cstheme="minorHAnsi"/>
                <w:b w:val="0"/>
                <w:bCs w:val="0"/>
              </w:rPr>
            </w:pPr>
            <w:r w:rsidRPr="00EB6155">
              <w:rPr>
                <w:rFonts w:cstheme="minorHAnsi"/>
                <w:b w:val="0"/>
                <w:bCs w:val="0"/>
              </w:rPr>
              <w:t xml:space="preserve">Assistances auprès des services </w:t>
            </w:r>
          </w:p>
        </w:tc>
        <w:tc>
          <w:tcPr>
            <w:tcW w:w="1417" w:type="dxa"/>
            <w:vAlign w:val="center"/>
          </w:tcPr>
          <w:p w14:paraId="180B3D51" w14:textId="322A35E2"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580 saisines</w:t>
            </w:r>
          </w:p>
          <w:p w14:paraId="023C1962" w14:textId="77777777" w:rsidR="00EB6155" w:rsidRPr="00EB6155" w:rsidRDefault="00EB6155" w:rsidP="00EB6155">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557 traitées</w:t>
            </w:r>
          </w:p>
        </w:tc>
        <w:tc>
          <w:tcPr>
            <w:tcW w:w="1418" w:type="dxa"/>
            <w:vAlign w:val="center"/>
          </w:tcPr>
          <w:p w14:paraId="56A6669E"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632 saisines</w:t>
            </w:r>
          </w:p>
          <w:p w14:paraId="48BBA713"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585 traitées</w:t>
            </w:r>
          </w:p>
        </w:tc>
        <w:tc>
          <w:tcPr>
            <w:tcW w:w="1701" w:type="dxa"/>
            <w:vAlign w:val="center"/>
          </w:tcPr>
          <w:p w14:paraId="62054F0E"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437 saisines</w:t>
            </w:r>
          </w:p>
          <w:p w14:paraId="00B6AD0C" w14:textId="1861EA55"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385 traitées (dont reliquats de 2022)</w:t>
            </w:r>
          </w:p>
        </w:tc>
        <w:tc>
          <w:tcPr>
            <w:tcW w:w="1417" w:type="dxa"/>
            <w:vAlign w:val="center"/>
          </w:tcPr>
          <w:p w14:paraId="7B195A7B"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385</w:t>
            </w:r>
          </w:p>
        </w:tc>
        <w:tc>
          <w:tcPr>
            <w:tcW w:w="1276" w:type="dxa"/>
            <w:vAlign w:val="center"/>
          </w:tcPr>
          <w:p w14:paraId="16B11893"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34 dont</w:t>
            </w:r>
          </w:p>
          <w:p w14:paraId="23087008" w14:textId="77777777" w:rsidR="00EB6155" w:rsidRPr="00EB6155" w:rsidRDefault="00EB6155" w:rsidP="00EB6155">
            <w:pPr>
              <w:spacing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B6155">
              <w:rPr>
                <w:rFonts w:cstheme="minorHAnsi"/>
              </w:rPr>
              <w:t>21 en cours</w:t>
            </w:r>
          </w:p>
        </w:tc>
      </w:tr>
    </w:tbl>
    <w:p w14:paraId="04C4F936" w14:textId="32FC82B4" w:rsidR="00566584" w:rsidRPr="0021474A" w:rsidRDefault="00566584" w:rsidP="00CF784F">
      <w:pPr>
        <w:pStyle w:val="Titre3"/>
        <w:spacing w:before="240" w:after="120"/>
        <w:jc w:val="both"/>
        <w:rPr>
          <w:rFonts w:cstheme="minorHAnsi"/>
          <w:b/>
          <w:bCs/>
          <w:color w:val="2A6D70" w:themeColor="accent1" w:themeShade="80"/>
          <w:sz w:val="20"/>
        </w:rPr>
      </w:pPr>
      <w:bookmarkStart w:id="30" w:name="_Toc158632073"/>
      <w:r w:rsidRPr="0021474A">
        <w:rPr>
          <w:rFonts w:cstheme="minorHAnsi"/>
          <w:b/>
          <w:bCs/>
          <w:color w:val="2A6D70" w:themeColor="accent1" w:themeShade="80"/>
          <w:sz w:val="20"/>
        </w:rPr>
        <w:t>Service qualit</w:t>
      </w:r>
      <w:r w:rsidR="007A3C83">
        <w:rPr>
          <w:rFonts w:cstheme="minorHAnsi"/>
          <w:b/>
          <w:bCs/>
          <w:color w:val="2A6D70" w:themeColor="accent1" w:themeShade="80"/>
          <w:sz w:val="20"/>
        </w:rPr>
        <w:t>É</w:t>
      </w:r>
      <w:r w:rsidRPr="0021474A">
        <w:rPr>
          <w:rFonts w:cstheme="minorHAnsi"/>
          <w:b/>
          <w:bCs/>
          <w:color w:val="2A6D70" w:themeColor="accent1" w:themeShade="80"/>
          <w:sz w:val="20"/>
        </w:rPr>
        <w:t>, s</w:t>
      </w:r>
      <w:r w:rsidR="007A3C83">
        <w:rPr>
          <w:rFonts w:cstheme="minorHAnsi"/>
          <w:b/>
          <w:bCs/>
          <w:color w:val="2A6D70" w:themeColor="accent1" w:themeShade="80"/>
          <w:sz w:val="20"/>
        </w:rPr>
        <w:t>É</w:t>
      </w:r>
      <w:r w:rsidRPr="0021474A">
        <w:rPr>
          <w:rFonts w:cstheme="minorHAnsi"/>
          <w:b/>
          <w:bCs/>
          <w:color w:val="2A6D70" w:themeColor="accent1" w:themeShade="80"/>
          <w:sz w:val="20"/>
        </w:rPr>
        <w:t>curit</w:t>
      </w:r>
      <w:r w:rsidR="007A3C83">
        <w:rPr>
          <w:rFonts w:cstheme="minorHAnsi"/>
          <w:b/>
          <w:bCs/>
          <w:color w:val="2A6D70" w:themeColor="accent1" w:themeShade="80"/>
          <w:sz w:val="20"/>
        </w:rPr>
        <w:t>É</w:t>
      </w:r>
      <w:r w:rsidRPr="0021474A">
        <w:rPr>
          <w:rFonts w:cstheme="minorHAnsi"/>
          <w:b/>
          <w:bCs/>
          <w:color w:val="2A6D70" w:themeColor="accent1" w:themeShade="80"/>
          <w:sz w:val="20"/>
        </w:rPr>
        <w:t>, sûret</w:t>
      </w:r>
      <w:r w:rsidR="007A3C83">
        <w:rPr>
          <w:rFonts w:cstheme="minorHAnsi"/>
          <w:b/>
          <w:bCs/>
          <w:color w:val="2A6D70" w:themeColor="accent1" w:themeShade="80"/>
          <w:sz w:val="20"/>
        </w:rPr>
        <w:t>É</w:t>
      </w:r>
      <w:r w:rsidRPr="0021474A">
        <w:rPr>
          <w:rFonts w:cstheme="minorHAnsi"/>
          <w:b/>
          <w:bCs/>
          <w:color w:val="2A6D70" w:themeColor="accent1" w:themeShade="80"/>
          <w:sz w:val="20"/>
        </w:rPr>
        <w:t xml:space="preserve"> et environnement</w:t>
      </w:r>
      <w:bookmarkEnd w:id="30"/>
    </w:p>
    <w:p w14:paraId="3AF3EE14" w14:textId="7FA33914" w:rsidR="00A46502" w:rsidRPr="00442E07" w:rsidRDefault="00A46502" w:rsidP="00CF784F">
      <w:pPr>
        <w:pStyle w:val="Titre4"/>
        <w:spacing w:before="120" w:after="120"/>
        <w:ind w:left="862" w:hanging="862"/>
        <w:jc w:val="both"/>
        <w:rPr>
          <w:rFonts w:cstheme="minorHAnsi"/>
          <w:b/>
          <w:bCs/>
          <w:i/>
          <w:iCs/>
          <w:color w:val="2A6D70" w:themeColor="accent1" w:themeShade="80"/>
        </w:rPr>
      </w:pPr>
      <w:bookmarkStart w:id="31" w:name="_Toc158632074"/>
      <w:r w:rsidRPr="00442E07">
        <w:rPr>
          <w:rFonts w:cstheme="minorHAnsi"/>
          <w:b/>
          <w:bCs/>
          <w:i/>
          <w:iCs/>
          <w:color w:val="2A6D70" w:themeColor="accent1" w:themeShade="80"/>
        </w:rPr>
        <w:t>Plan d’actions en mati</w:t>
      </w:r>
      <w:r w:rsidR="007A3C83">
        <w:rPr>
          <w:rFonts w:cstheme="minorHAnsi"/>
          <w:b/>
          <w:bCs/>
          <w:i/>
          <w:iCs/>
          <w:color w:val="2A6D70" w:themeColor="accent1" w:themeShade="80"/>
        </w:rPr>
        <w:t>È</w:t>
      </w:r>
      <w:r w:rsidRPr="00442E07">
        <w:rPr>
          <w:rFonts w:cstheme="minorHAnsi"/>
          <w:b/>
          <w:bCs/>
          <w:i/>
          <w:iCs/>
          <w:color w:val="2A6D70" w:themeColor="accent1" w:themeShade="80"/>
        </w:rPr>
        <w:t>re de Qualit</w:t>
      </w:r>
      <w:bookmarkEnd w:id="31"/>
      <w:r w:rsidR="007A3C83">
        <w:rPr>
          <w:rFonts w:cstheme="minorHAnsi"/>
          <w:b/>
          <w:bCs/>
          <w:i/>
          <w:iCs/>
          <w:color w:val="2A6D70" w:themeColor="accent1" w:themeShade="80"/>
        </w:rPr>
        <w:t>É</w:t>
      </w:r>
    </w:p>
    <w:p w14:paraId="5A39BC81" w14:textId="34D28E8B" w:rsidR="00DC2F1C" w:rsidRPr="00D803EF" w:rsidRDefault="00EA26CF" w:rsidP="00542733">
      <w:pPr>
        <w:pStyle w:val="Paragraphedeliste"/>
        <w:numPr>
          <w:ilvl w:val="0"/>
          <w:numId w:val="7"/>
        </w:numPr>
        <w:spacing w:before="0" w:after="0" w:line="240" w:lineRule="auto"/>
        <w:jc w:val="both"/>
        <w:rPr>
          <w:rFonts w:cstheme="minorHAnsi"/>
          <w:u w:val="single"/>
        </w:rPr>
      </w:pPr>
      <w:r w:rsidRPr="00EA26CF">
        <w:rPr>
          <w:rFonts w:cstheme="minorHAnsi"/>
          <w:u w:val="single"/>
        </w:rPr>
        <w:t>Poursuite du chantier de certification ISO 9001 du Port autonome</w:t>
      </w:r>
    </w:p>
    <w:p w14:paraId="2EE2D203" w14:textId="77777777" w:rsidR="00EA26CF" w:rsidRDefault="00EA26CF" w:rsidP="00F227B8">
      <w:pPr>
        <w:spacing w:before="120"/>
        <w:jc w:val="both"/>
      </w:pPr>
      <w:r>
        <w:t xml:space="preserve">En vue d’obtenir la certification ISO 9001 :2015, le service QSSE a poursuivi les chantiers de conformité aux exigences de la norme. </w:t>
      </w:r>
    </w:p>
    <w:p w14:paraId="4E9F9342" w14:textId="77777777" w:rsidR="00EA26CF" w:rsidRDefault="00EA26CF" w:rsidP="00EA26CF">
      <w:pPr>
        <w:jc w:val="both"/>
      </w:pPr>
      <w:r>
        <w:t>La démarche de simplification documentaire a permis d’identifier une réduction de 20% de la base documentaire (économie d’espaces sur les serveurs et moins de documents non utilisés polluant la base). Au cours de cette année, de nombreux documents enregistrés en base Qualité ont été mis à jour, parmi lesquels de nombreux documents relatifs à la gestion des ressources humaines, des documents concernant la comptabilité et plus particulièrement les marchés (intégration de la suppression de la TVA sociale, prise en compte des recommandations de la cellule audit interne dans leur analyse de la passation des marchés, …).</w:t>
      </w:r>
    </w:p>
    <w:p w14:paraId="5AE12078" w14:textId="77777777" w:rsidR="00EA26CF" w:rsidRDefault="00EA26CF" w:rsidP="00EA26CF">
      <w:pPr>
        <w:jc w:val="both"/>
      </w:pPr>
      <w:r>
        <w:lastRenderedPageBreak/>
        <w:t xml:space="preserve">De plus, en vue de la certification, 90% des fiches processus ont été établies avec chaque pilote de processus identifié dans la cartographie mise à jour en 2022. Cette base permettra de lancer en 2024 un premier diagnostic du système de management de la qualité. </w:t>
      </w:r>
    </w:p>
    <w:p w14:paraId="09A77F1A" w14:textId="77777777" w:rsidR="00EA26CF" w:rsidRDefault="00EA26CF" w:rsidP="00A6374C">
      <w:pPr>
        <w:spacing w:before="120" w:after="120"/>
        <w:jc w:val="both"/>
      </w:pPr>
      <w:r>
        <w:t xml:space="preserve">Par ailleurs, une réflexion sur le suivi des réclamations est en cours et sera poursuivi en 2024 pour optimiser leurs suivis et leurs traitements.     </w:t>
      </w:r>
    </w:p>
    <w:p w14:paraId="78629656" w14:textId="0078AB4E" w:rsidR="00DC2F1C" w:rsidRPr="00D803EF" w:rsidRDefault="00EA26CF" w:rsidP="00542733">
      <w:pPr>
        <w:pStyle w:val="Paragraphedeliste"/>
        <w:numPr>
          <w:ilvl w:val="0"/>
          <w:numId w:val="7"/>
        </w:numPr>
        <w:spacing w:before="0" w:after="0" w:line="240" w:lineRule="auto"/>
        <w:jc w:val="both"/>
        <w:rPr>
          <w:rFonts w:cstheme="minorHAnsi"/>
          <w:u w:val="single"/>
        </w:rPr>
      </w:pPr>
      <w:r w:rsidRPr="00EA26CF">
        <w:rPr>
          <w:rFonts w:cstheme="minorHAnsi"/>
          <w:u w:val="single"/>
        </w:rPr>
        <w:t>Lancement du projet de digitalisation du système d’information portuaire, financé par l’AFD à travers de la subvention Fonds Outre-mer 5.0</w:t>
      </w:r>
    </w:p>
    <w:p w14:paraId="7C3766C1" w14:textId="77777777" w:rsidR="00EA26CF" w:rsidRDefault="00EA26CF" w:rsidP="002F4A95">
      <w:pPr>
        <w:spacing w:before="120" w:after="120"/>
        <w:jc w:val="both"/>
      </w:pPr>
      <w:r>
        <w:t xml:space="preserve">L’année 2023 a été l’occasion d’échanger en étroite collaboration avec l’AFD (notre interlocuteur est chef de projets transport et mobilité à l’AFD en métropole) sur les 5 composantes financés par le Fonds Outre-mer 5.0 d’un montant total de 800.000 €. En particulier, le volet digitalisation du système et des procédures portuaires, et les 3 sujets d’appui à l’accélération de la transition écologique et énergétique, ont été suivis cette année par le service QSSE. Concernant la digitalisation, plusieurs réunions de travail avec l’AFD et le prestataire les assistant sur le sujet ont permis d’identifier la mise en œuvre pratique de dématérialisation de plusieurs process métiers spécifiques au Port autonome de Papeete. Les réunions de travail menées ont pour objectif d’organiser la mise en place progressive de la digitalisation de nos activités, notamment celles en lien avec le public externe. Le cahier des charges pour le lancement d’un appel d’offres pour le volet opérationnel sera prêt pour début 2024. </w:t>
      </w:r>
    </w:p>
    <w:p w14:paraId="5D7B7775" w14:textId="26E54AE8" w:rsidR="00A46502" w:rsidRDefault="00A46502" w:rsidP="00F227B8">
      <w:pPr>
        <w:pStyle w:val="Titre4"/>
        <w:spacing w:before="120" w:after="120" w:line="240" w:lineRule="auto"/>
        <w:ind w:left="862" w:hanging="862"/>
        <w:jc w:val="both"/>
        <w:rPr>
          <w:rFonts w:cstheme="minorHAnsi"/>
          <w:b/>
          <w:bCs/>
          <w:i/>
          <w:iCs/>
          <w:color w:val="2A6D70" w:themeColor="accent1" w:themeShade="80"/>
        </w:rPr>
      </w:pPr>
      <w:bookmarkStart w:id="32" w:name="_Toc158632075"/>
      <w:bookmarkStart w:id="33" w:name="_Hlk63258296"/>
      <w:r w:rsidRPr="0021474A">
        <w:rPr>
          <w:rFonts w:cstheme="minorHAnsi"/>
          <w:b/>
          <w:bCs/>
          <w:i/>
          <w:iCs/>
          <w:color w:val="2A6D70" w:themeColor="accent1" w:themeShade="80"/>
        </w:rPr>
        <w:t>Plan d’actions en mati</w:t>
      </w:r>
      <w:r w:rsidR="007A3C83">
        <w:rPr>
          <w:rFonts w:cstheme="minorHAnsi"/>
          <w:b/>
          <w:bCs/>
          <w:i/>
          <w:iCs/>
          <w:color w:val="2A6D70" w:themeColor="accent1" w:themeShade="80"/>
        </w:rPr>
        <w:t>È</w:t>
      </w:r>
      <w:r w:rsidRPr="0021474A">
        <w:rPr>
          <w:rFonts w:cstheme="minorHAnsi"/>
          <w:b/>
          <w:bCs/>
          <w:i/>
          <w:iCs/>
          <w:color w:val="2A6D70" w:themeColor="accent1" w:themeShade="80"/>
        </w:rPr>
        <w:t>re de Sant</w:t>
      </w:r>
      <w:r w:rsidR="007A3C83">
        <w:rPr>
          <w:rFonts w:cstheme="minorHAnsi"/>
          <w:b/>
          <w:bCs/>
          <w:i/>
          <w:iCs/>
          <w:color w:val="2A6D70" w:themeColor="accent1" w:themeShade="80"/>
        </w:rPr>
        <w:t>É</w:t>
      </w:r>
      <w:r w:rsidRPr="0021474A">
        <w:rPr>
          <w:rFonts w:cstheme="minorHAnsi"/>
          <w:b/>
          <w:bCs/>
          <w:i/>
          <w:iCs/>
          <w:color w:val="2A6D70" w:themeColor="accent1" w:themeShade="80"/>
        </w:rPr>
        <w:t xml:space="preserve"> s</w:t>
      </w:r>
      <w:r w:rsidR="007A3C83">
        <w:rPr>
          <w:rFonts w:cstheme="minorHAnsi"/>
          <w:b/>
          <w:bCs/>
          <w:i/>
          <w:iCs/>
          <w:color w:val="2A6D70" w:themeColor="accent1" w:themeShade="80"/>
        </w:rPr>
        <w:t>É</w:t>
      </w:r>
      <w:r w:rsidRPr="0021474A">
        <w:rPr>
          <w:rFonts w:cstheme="minorHAnsi"/>
          <w:b/>
          <w:bCs/>
          <w:i/>
          <w:iCs/>
          <w:color w:val="2A6D70" w:themeColor="accent1" w:themeShade="80"/>
        </w:rPr>
        <w:t>curit</w:t>
      </w:r>
      <w:r w:rsidR="007A3C83">
        <w:rPr>
          <w:rFonts w:cstheme="minorHAnsi"/>
          <w:b/>
          <w:bCs/>
          <w:i/>
          <w:iCs/>
          <w:color w:val="2A6D70" w:themeColor="accent1" w:themeShade="80"/>
        </w:rPr>
        <w:t>É</w:t>
      </w:r>
      <w:r w:rsidRPr="0021474A">
        <w:rPr>
          <w:rFonts w:cstheme="minorHAnsi"/>
          <w:b/>
          <w:bCs/>
          <w:i/>
          <w:iCs/>
          <w:color w:val="2A6D70" w:themeColor="accent1" w:themeShade="80"/>
        </w:rPr>
        <w:t xml:space="preserve"> au travail</w:t>
      </w:r>
      <w:bookmarkEnd w:id="32"/>
    </w:p>
    <w:p w14:paraId="781D34C9" w14:textId="4BBF3249" w:rsidR="00DC2F1C" w:rsidRPr="00D803EF" w:rsidRDefault="00EA26CF" w:rsidP="00542733">
      <w:pPr>
        <w:pStyle w:val="Paragraphedeliste"/>
        <w:numPr>
          <w:ilvl w:val="0"/>
          <w:numId w:val="8"/>
        </w:numPr>
        <w:spacing w:before="0" w:after="0" w:line="240" w:lineRule="auto"/>
        <w:ind w:left="1418" w:hanging="284"/>
        <w:jc w:val="both"/>
        <w:rPr>
          <w:rFonts w:cstheme="minorHAnsi"/>
          <w:u w:val="single"/>
        </w:rPr>
      </w:pPr>
      <w:r w:rsidRPr="00EA26CF">
        <w:rPr>
          <w:rFonts w:cstheme="minorHAnsi"/>
          <w:u w:val="single"/>
        </w:rPr>
        <w:t>Le passage de la gestion de la crise sanitaire Covid-19 vers de nouvelles bonnes habitudes d’hygiène</w:t>
      </w:r>
    </w:p>
    <w:p w14:paraId="78D2174E" w14:textId="77777777" w:rsidR="00EA26CF" w:rsidRDefault="00EA26CF" w:rsidP="00827146">
      <w:pPr>
        <w:spacing w:before="120" w:after="0"/>
        <w:jc w:val="both"/>
        <w:rPr>
          <w:rFonts w:cstheme="minorHAnsi"/>
        </w:rPr>
      </w:pPr>
      <w:r w:rsidRPr="004A1BC5">
        <w:rPr>
          <w:rFonts w:cstheme="minorHAnsi"/>
        </w:rPr>
        <w:t xml:space="preserve">L’année 2023 a été calme d’un point de vue </w:t>
      </w:r>
      <w:r>
        <w:rPr>
          <w:rFonts w:cstheme="minorHAnsi"/>
        </w:rPr>
        <w:t>« </w:t>
      </w:r>
      <w:r w:rsidRPr="004A1BC5">
        <w:rPr>
          <w:rFonts w:cstheme="minorHAnsi"/>
        </w:rPr>
        <w:t>épidémie de covid-19</w:t>
      </w:r>
      <w:r>
        <w:rPr>
          <w:rFonts w:cstheme="minorHAnsi"/>
        </w:rPr>
        <w:t> »</w:t>
      </w:r>
      <w:r w:rsidRPr="004A1BC5">
        <w:rPr>
          <w:rFonts w:cstheme="minorHAnsi"/>
        </w:rPr>
        <w:t>. Il faut tout de même noter une recrudescence de cas au moins de décembre</w:t>
      </w:r>
      <w:r>
        <w:rPr>
          <w:rFonts w:cstheme="minorHAnsi"/>
        </w:rPr>
        <w:t>, avec aussi l’apparition de la grippe</w:t>
      </w:r>
      <w:r w:rsidRPr="004A1BC5">
        <w:rPr>
          <w:rFonts w:cstheme="minorHAnsi"/>
        </w:rPr>
        <w:t>.</w:t>
      </w:r>
      <w:r>
        <w:rPr>
          <w:rFonts w:cstheme="minorHAnsi"/>
        </w:rPr>
        <w:t xml:space="preserve"> Le reste de masques en stock a été distribué au personnel.</w:t>
      </w:r>
    </w:p>
    <w:p w14:paraId="2ED50A44" w14:textId="77777777" w:rsidR="00EA26CF" w:rsidRPr="004A1BC5" w:rsidRDefault="00EA26CF" w:rsidP="00A6374C">
      <w:pPr>
        <w:spacing w:before="0" w:after="120"/>
        <w:jc w:val="both"/>
        <w:rPr>
          <w:rFonts w:cstheme="minorHAnsi"/>
        </w:rPr>
      </w:pPr>
      <w:r>
        <w:rPr>
          <w:rFonts w:cstheme="minorHAnsi"/>
        </w:rPr>
        <w:t>Sans interruption dans l’année, des produits désinfectants (spray et lingettes) et des gants jetables sont toujours à disposition pour le personnel. Des bonnes pratiques d’hygiène se sont mises en place. Ceci est tout à fait louable pour tous types de d’épidémies en cours, notamment pour les postes partagés.</w:t>
      </w:r>
    </w:p>
    <w:p w14:paraId="15F83810" w14:textId="618FF2BA" w:rsidR="00DC2F1C" w:rsidRPr="00D803EF" w:rsidRDefault="00EA26CF" w:rsidP="00542733">
      <w:pPr>
        <w:pStyle w:val="Paragraphedeliste"/>
        <w:numPr>
          <w:ilvl w:val="0"/>
          <w:numId w:val="8"/>
        </w:numPr>
        <w:spacing w:before="0" w:after="0" w:line="240" w:lineRule="auto"/>
        <w:ind w:left="1418" w:hanging="284"/>
        <w:jc w:val="both"/>
        <w:rPr>
          <w:rFonts w:cstheme="minorHAnsi"/>
          <w:u w:val="single"/>
        </w:rPr>
      </w:pPr>
      <w:r w:rsidRPr="00EA26CF">
        <w:rPr>
          <w:rFonts w:cstheme="minorHAnsi"/>
          <w:u w:val="single"/>
        </w:rPr>
        <w:t>Document unique d’évaluation des risques professionnels – Partie Risques Psycho-Sociaux (RPS)</w:t>
      </w:r>
    </w:p>
    <w:p w14:paraId="10AD4A97" w14:textId="77777777" w:rsidR="00EA26CF" w:rsidRPr="00A84F70" w:rsidRDefault="00EA26CF" w:rsidP="00A6374C">
      <w:pPr>
        <w:spacing w:before="120" w:after="120"/>
        <w:jc w:val="both"/>
        <w:rPr>
          <w:rFonts w:cstheme="minorHAnsi"/>
        </w:rPr>
      </w:pPr>
      <w:r w:rsidRPr="00A84F70">
        <w:rPr>
          <w:rFonts w:cstheme="minorHAnsi"/>
        </w:rPr>
        <w:t>L’EvRP – RPS a été réalisée par l’entreprise Fenua Prev. L’évaluation s’est déroulée en 2 phases : un pré-diagnostic sur la base d’un sondage collectif, en ligne, et anonyme et l’analyses d’indicateurs relevant du service des ressources humaines. La seconde phase s’est déroulé</w:t>
      </w:r>
      <w:r>
        <w:rPr>
          <w:rFonts w:cstheme="minorHAnsi"/>
        </w:rPr>
        <w:t>e</w:t>
      </w:r>
      <w:r w:rsidRPr="00A84F70">
        <w:rPr>
          <w:rFonts w:cstheme="minorHAnsi"/>
        </w:rPr>
        <w:t xml:space="preserve"> sous forme de 27 entretiens pour les 27 unités de travail, avec 68 agents volontaires entendus. A l’issu</w:t>
      </w:r>
      <w:r>
        <w:rPr>
          <w:rFonts w:cstheme="minorHAnsi"/>
        </w:rPr>
        <w:t>e</w:t>
      </w:r>
      <w:r w:rsidRPr="00A84F70">
        <w:rPr>
          <w:rFonts w:cstheme="minorHAnsi"/>
        </w:rPr>
        <w:t xml:space="preserve"> de cette évaluation</w:t>
      </w:r>
      <w:r>
        <w:rPr>
          <w:rFonts w:cstheme="minorHAnsi"/>
        </w:rPr>
        <w:t>, au mois de juin 2023</w:t>
      </w:r>
      <w:r w:rsidRPr="00A84F70">
        <w:rPr>
          <w:rFonts w:cstheme="minorHAnsi"/>
        </w:rPr>
        <w:t xml:space="preserve">, sont recommandées 589 mesures de prévention à mettre en place. Toutes ces </w:t>
      </w:r>
      <w:r>
        <w:rPr>
          <w:rFonts w:cstheme="minorHAnsi"/>
        </w:rPr>
        <w:t>mesures</w:t>
      </w:r>
      <w:r w:rsidRPr="00A84F70">
        <w:rPr>
          <w:rFonts w:cstheme="minorHAnsi"/>
        </w:rPr>
        <w:t xml:space="preserve"> ont été organisées en 18 grandes actions que l’on retrouve dans le plan d’actions. Sa mise en œuvre est prévue pour 2024.</w:t>
      </w:r>
    </w:p>
    <w:p w14:paraId="768BB54B" w14:textId="3ED4084C" w:rsidR="00DC2F1C" w:rsidRPr="00D803EF" w:rsidRDefault="00DC2F1C" w:rsidP="00542733">
      <w:pPr>
        <w:pStyle w:val="Paragraphedeliste"/>
        <w:numPr>
          <w:ilvl w:val="0"/>
          <w:numId w:val="8"/>
        </w:numPr>
        <w:spacing w:before="0" w:after="0" w:line="240" w:lineRule="auto"/>
        <w:ind w:left="1418" w:hanging="284"/>
        <w:jc w:val="both"/>
        <w:rPr>
          <w:rFonts w:cstheme="minorHAnsi"/>
          <w:u w:val="single"/>
        </w:rPr>
      </w:pPr>
      <w:r w:rsidRPr="00D803EF">
        <w:rPr>
          <w:rFonts w:cstheme="minorHAnsi"/>
          <w:u w:val="single"/>
        </w:rPr>
        <w:t>Interventions conseil</w:t>
      </w:r>
    </w:p>
    <w:p w14:paraId="2F8BE6F0" w14:textId="77777777" w:rsidR="00EA26CF" w:rsidRPr="00EF0B75" w:rsidRDefault="00EA26CF" w:rsidP="00A6374C">
      <w:pPr>
        <w:spacing w:before="120" w:after="120"/>
        <w:jc w:val="both"/>
      </w:pPr>
      <w:r w:rsidRPr="00EF0B75">
        <w:t>Accompagnement sur les plans de prévention des risques professionnels avec les entreprises extérieures (avis préalable, relecture ou présence sur site)</w:t>
      </w:r>
      <w:r>
        <w:t>.</w:t>
      </w:r>
    </w:p>
    <w:p w14:paraId="464520B8" w14:textId="4E4704D7" w:rsidR="00DC2F1C" w:rsidRPr="00D803EF" w:rsidRDefault="00DC2F1C" w:rsidP="00CF784F">
      <w:pPr>
        <w:pStyle w:val="Paragraphedeliste"/>
        <w:numPr>
          <w:ilvl w:val="0"/>
          <w:numId w:val="8"/>
        </w:numPr>
        <w:spacing w:before="0" w:after="120" w:line="240" w:lineRule="auto"/>
        <w:ind w:left="1418" w:hanging="284"/>
        <w:contextualSpacing w:val="0"/>
        <w:jc w:val="both"/>
        <w:rPr>
          <w:rFonts w:cstheme="minorHAnsi"/>
          <w:u w:val="single"/>
        </w:rPr>
      </w:pPr>
      <w:r w:rsidRPr="00D803EF">
        <w:rPr>
          <w:rFonts w:cstheme="minorHAnsi"/>
          <w:u w:val="single"/>
        </w:rPr>
        <w:t>Autres mesures de prévention mises en place</w:t>
      </w:r>
    </w:p>
    <w:p w14:paraId="669A53FA" w14:textId="77777777" w:rsidR="00EA26CF" w:rsidRPr="00EF0B75" w:rsidRDefault="00EA26CF" w:rsidP="00EA26CF">
      <w:pPr>
        <w:pStyle w:val="Paragraphedeliste"/>
        <w:numPr>
          <w:ilvl w:val="0"/>
          <w:numId w:val="3"/>
        </w:numPr>
        <w:jc w:val="both"/>
      </w:pPr>
      <w:r w:rsidRPr="00EF0B75">
        <w:t>Vérification des trousses à pharmacie et des DAE, et réassort des produits consommés ou périmés,</w:t>
      </w:r>
    </w:p>
    <w:p w14:paraId="4994879E" w14:textId="77777777" w:rsidR="00EA26CF" w:rsidRPr="00EF0B75" w:rsidRDefault="00EA26CF" w:rsidP="00EA26CF">
      <w:pPr>
        <w:pStyle w:val="Paragraphedeliste"/>
        <w:numPr>
          <w:ilvl w:val="0"/>
          <w:numId w:val="3"/>
        </w:numPr>
        <w:jc w:val="both"/>
      </w:pPr>
      <w:r w:rsidRPr="00EF0B75">
        <w:t>Marché à bons de commande des EPI et achat d’EPI spécifiques (bucheron</w:t>
      </w:r>
      <w:r>
        <w:t>, bruit</w:t>
      </w:r>
      <w:r w:rsidRPr="00EF0B75">
        <w:t>),</w:t>
      </w:r>
    </w:p>
    <w:p w14:paraId="6223A485" w14:textId="77777777" w:rsidR="00EA26CF" w:rsidRPr="00EF0B75" w:rsidRDefault="00EA26CF" w:rsidP="00EA26CF">
      <w:pPr>
        <w:pStyle w:val="Paragraphedeliste"/>
        <w:numPr>
          <w:ilvl w:val="0"/>
          <w:numId w:val="3"/>
        </w:numPr>
        <w:jc w:val="both"/>
      </w:pPr>
      <w:r w:rsidRPr="00EF0B75">
        <w:t>Changement des systèmes Hammar de 22 gilets et contrôles de leur état d’usure</w:t>
      </w:r>
      <w:r>
        <w:t>,</w:t>
      </w:r>
    </w:p>
    <w:p w14:paraId="0C6B6048" w14:textId="77777777" w:rsidR="00EA26CF" w:rsidRDefault="00EA26CF" w:rsidP="00EA26CF">
      <w:pPr>
        <w:pStyle w:val="Paragraphedeliste"/>
        <w:numPr>
          <w:ilvl w:val="0"/>
          <w:numId w:val="3"/>
        </w:numPr>
        <w:jc w:val="both"/>
      </w:pPr>
      <w:r w:rsidRPr="00EF0B75">
        <w:t xml:space="preserve">Mise à jour des plans d’évacuation du </w:t>
      </w:r>
      <w:r>
        <w:t>bâtiment administratif</w:t>
      </w:r>
      <w:r w:rsidRPr="00EF0B75">
        <w:t xml:space="preserve"> suivant la norme </w:t>
      </w:r>
      <w:r>
        <w:t>NF X 08-070</w:t>
      </w:r>
      <w:r w:rsidRPr="00EF0B75">
        <w:t xml:space="preserve">, </w:t>
      </w:r>
      <w:r>
        <w:t xml:space="preserve">et </w:t>
      </w:r>
      <w:r w:rsidRPr="00EF0B75">
        <w:t xml:space="preserve">mise en place du plan d’intervention pompiers à l’entrée du bâtiment </w:t>
      </w:r>
      <w:r>
        <w:t>administratif,</w:t>
      </w:r>
    </w:p>
    <w:p w14:paraId="0E595518" w14:textId="77777777" w:rsidR="00EA26CF" w:rsidRDefault="00EA26CF" w:rsidP="00EA26CF">
      <w:pPr>
        <w:pStyle w:val="Paragraphedeliste"/>
        <w:numPr>
          <w:ilvl w:val="0"/>
          <w:numId w:val="3"/>
        </w:numPr>
        <w:jc w:val="both"/>
      </w:pPr>
      <w:r>
        <w:t>Un exercice évacuation du bâtiment administratif B4 réalisé en fin d’année,</w:t>
      </w:r>
    </w:p>
    <w:p w14:paraId="14223045" w14:textId="77777777" w:rsidR="00EA26CF" w:rsidRDefault="00EA26CF" w:rsidP="00EA26CF">
      <w:pPr>
        <w:pStyle w:val="Paragraphedeliste"/>
        <w:numPr>
          <w:ilvl w:val="0"/>
          <w:numId w:val="3"/>
        </w:numPr>
        <w:jc w:val="both"/>
      </w:pPr>
      <w:r>
        <w:t>Mise à jour de la procédure d’évacuation du bâtiment administratif avec la partie « conduite à tenir pour les opérateurs de vigie »,</w:t>
      </w:r>
    </w:p>
    <w:p w14:paraId="246BCC6E" w14:textId="091ADB93" w:rsidR="00A6374C" w:rsidRPr="00EF0B75" w:rsidRDefault="00EA26CF" w:rsidP="00A6374C">
      <w:pPr>
        <w:pStyle w:val="Paragraphedeliste"/>
        <w:numPr>
          <w:ilvl w:val="0"/>
          <w:numId w:val="3"/>
        </w:numPr>
        <w:spacing w:after="120"/>
        <w:ind w:left="1434" w:hanging="357"/>
        <w:jc w:val="both"/>
      </w:pPr>
      <w:r>
        <w:t>Mise à jour des consignes de sécurité de la digue Est et note de service pour faire le rappel des consignes de sécurité sur les sites manipulant des hydrocarbures.</w:t>
      </w:r>
    </w:p>
    <w:p w14:paraId="723B8CB4" w14:textId="10AF62A6" w:rsidR="00A46502" w:rsidRPr="00915F54" w:rsidRDefault="00A46502" w:rsidP="002F4A95">
      <w:pPr>
        <w:pStyle w:val="Titre4"/>
        <w:spacing w:before="120" w:after="120"/>
        <w:ind w:left="862" w:hanging="862"/>
        <w:jc w:val="both"/>
        <w:rPr>
          <w:rFonts w:cstheme="minorHAnsi"/>
          <w:b/>
          <w:bCs/>
          <w:i/>
          <w:iCs/>
          <w:color w:val="2A6D70" w:themeColor="accent1" w:themeShade="80"/>
        </w:rPr>
      </w:pPr>
      <w:bookmarkStart w:id="34" w:name="_Toc158632076"/>
      <w:r w:rsidRPr="00915F54">
        <w:rPr>
          <w:rFonts w:cstheme="minorHAnsi"/>
          <w:b/>
          <w:bCs/>
          <w:i/>
          <w:iCs/>
          <w:color w:val="2A6D70" w:themeColor="accent1" w:themeShade="80"/>
        </w:rPr>
        <w:t>Plan d’actions en mati</w:t>
      </w:r>
      <w:r w:rsidR="007A3C83">
        <w:rPr>
          <w:rFonts w:cstheme="minorHAnsi"/>
          <w:b/>
          <w:bCs/>
          <w:i/>
          <w:iCs/>
          <w:color w:val="2A6D70" w:themeColor="accent1" w:themeShade="80"/>
        </w:rPr>
        <w:t>È</w:t>
      </w:r>
      <w:r w:rsidRPr="00915F54">
        <w:rPr>
          <w:rFonts w:cstheme="minorHAnsi"/>
          <w:b/>
          <w:bCs/>
          <w:i/>
          <w:iCs/>
          <w:color w:val="2A6D70" w:themeColor="accent1" w:themeShade="80"/>
        </w:rPr>
        <w:t>re d’Environnement</w:t>
      </w:r>
      <w:bookmarkEnd w:id="34"/>
    </w:p>
    <w:p w14:paraId="2A17C125" w14:textId="0C1007D4" w:rsidR="00DC2F1C" w:rsidRPr="00915F54" w:rsidRDefault="00DC2F1C" w:rsidP="00542733">
      <w:pPr>
        <w:pStyle w:val="Paragraphedeliste"/>
        <w:numPr>
          <w:ilvl w:val="0"/>
          <w:numId w:val="11"/>
        </w:numPr>
        <w:spacing w:before="0" w:after="0" w:line="240" w:lineRule="auto"/>
        <w:ind w:left="1418" w:hanging="284"/>
        <w:jc w:val="both"/>
        <w:rPr>
          <w:rFonts w:cstheme="minorHAnsi"/>
          <w:u w:val="single"/>
        </w:rPr>
      </w:pPr>
      <w:bookmarkStart w:id="35" w:name="_Hlk63341973"/>
      <w:bookmarkEnd w:id="33"/>
      <w:r w:rsidRPr="00915F54">
        <w:rPr>
          <w:rFonts w:cstheme="minorHAnsi"/>
          <w:u w:val="single"/>
        </w:rPr>
        <w:t>Actions de protection de l’environnement</w:t>
      </w:r>
    </w:p>
    <w:p w14:paraId="6C596C53" w14:textId="0424C826" w:rsidR="00DC2F1C" w:rsidRPr="00D8203A" w:rsidRDefault="00915F54" w:rsidP="00CF784F">
      <w:pPr>
        <w:tabs>
          <w:tab w:val="left" w:pos="1418"/>
        </w:tabs>
        <w:spacing w:before="120" w:after="120"/>
        <w:ind w:left="1134"/>
        <w:jc w:val="both"/>
        <w:rPr>
          <w:rFonts w:cstheme="minorHAnsi"/>
        </w:rPr>
      </w:pPr>
      <w:r>
        <w:rPr>
          <w:rFonts w:cstheme="minorHAnsi"/>
        </w:rPr>
        <w:lastRenderedPageBreak/>
        <w:t>-</w:t>
      </w:r>
      <w:r>
        <w:rPr>
          <w:rFonts w:cstheme="minorHAnsi"/>
        </w:rPr>
        <w:tab/>
      </w:r>
      <w:r w:rsidR="00DC2F1C" w:rsidRPr="00D8203A">
        <w:rPr>
          <w:rFonts w:cstheme="minorHAnsi"/>
        </w:rPr>
        <w:t>Avis sur les demandes de travaux à la capitainerie :</w:t>
      </w:r>
    </w:p>
    <w:p w14:paraId="14C359A3" w14:textId="77777777" w:rsidR="00827146" w:rsidRPr="00F3088B" w:rsidRDefault="00827146" w:rsidP="00CF784F">
      <w:pPr>
        <w:spacing w:before="120" w:after="120"/>
        <w:jc w:val="both"/>
      </w:pPr>
      <w:r w:rsidRPr="00CE55E4">
        <w:rPr>
          <w:rFonts w:cstheme="minorHAnsi"/>
        </w:rPr>
        <w:t>102 demandes de travaux pouvant potentiellement générer un impact sur l’environnement (dont 63 opérations de plongée, 26 travaux de peinture, 7 transports de matières dangereuses et 1 transbordement d’huile) ont</w:t>
      </w:r>
      <w:r w:rsidRPr="00F3088B">
        <w:rPr>
          <w:rFonts w:cstheme="minorHAnsi"/>
        </w:rPr>
        <w:t xml:space="preserve"> été visées pour l’aide à la prise de décision de la capitainerie.</w:t>
      </w:r>
    </w:p>
    <w:p w14:paraId="626BCD84" w14:textId="3CAE4B56" w:rsidR="00DC2F1C" w:rsidRPr="001B36A4" w:rsidRDefault="00DC2F1C" w:rsidP="00CF784F">
      <w:pPr>
        <w:pStyle w:val="Paragraphedeliste"/>
        <w:numPr>
          <w:ilvl w:val="0"/>
          <w:numId w:val="20"/>
        </w:numPr>
        <w:tabs>
          <w:tab w:val="left" w:pos="1418"/>
        </w:tabs>
        <w:spacing w:before="120" w:after="120"/>
        <w:ind w:left="1418" w:hanging="284"/>
        <w:jc w:val="both"/>
        <w:rPr>
          <w:rFonts w:cstheme="minorHAnsi"/>
        </w:rPr>
      </w:pPr>
      <w:r w:rsidRPr="001B36A4">
        <w:rPr>
          <w:rFonts w:cstheme="minorHAnsi"/>
        </w:rPr>
        <w:t>Protection de la biodiversité :</w:t>
      </w:r>
    </w:p>
    <w:p w14:paraId="011B4E36" w14:textId="77777777" w:rsidR="00827146" w:rsidRDefault="00827146" w:rsidP="00CF784F">
      <w:pPr>
        <w:spacing w:after="120"/>
        <w:jc w:val="both"/>
        <w:rPr>
          <w:rFonts w:cstheme="minorHAnsi"/>
        </w:rPr>
      </w:pPr>
      <w:r w:rsidRPr="00F3088B">
        <w:rPr>
          <w:rFonts w:cstheme="minorHAnsi"/>
        </w:rPr>
        <w:t>En 2023, le PAP a maintenu ses opérations de dératisation sur la circonscription</w:t>
      </w:r>
      <w:r>
        <w:rPr>
          <w:rFonts w:cstheme="minorHAnsi"/>
        </w:rPr>
        <w:t xml:space="preserve"> </w:t>
      </w:r>
      <w:r w:rsidRPr="00F3088B">
        <w:t>(lutte contre la prolifération des rongeurs et protection de la biodiversité des îles)</w:t>
      </w:r>
      <w:r w:rsidRPr="00F3088B">
        <w:rPr>
          <w:rFonts w:cstheme="minorHAnsi"/>
        </w:rPr>
        <w:t>. 188 pièges à appâts sont dispersés sur Papeete, Uturoa et Vaiare et un suivi statistique mensuel est assuré par le prestataire.</w:t>
      </w:r>
    </w:p>
    <w:p w14:paraId="5095FBC7" w14:textId="77777777" w:rsidR="00827146" w:rsidRPr="00827146" w:rsidRDefault="00827146" w:rsidP="00CF784F">
      <w:pPr>
        <w:pStyle w:val="Paragraphedeliste"/>
        <w:numPr>
          <w:ilvl w:val="0"/>
          <w:numId w:val="20"/>
        </w:numPr>
        <w:spacing w:after="120"/>
        <w:ind w:left="1418" w:hanging="284"/>
        <w:rPr>
          <w:rFonts w:cstheme="minorHAnsi"/>
        </w:rPr>
      </w:pPr>
      <w:r w:rsidRPr="00827146">
        <w:rPr>
          <w:rFonts w:cstheme="minorHAnsi"/>
        </w:rPr>
        <w:t>Lutte contre les épaves et les navires abandonnés :</w:t>
      </w:r>
    </w:p>
    <w:p w14:paraId="415A745D" w14:textId="77777777" w:rsidR="00827146" w:rsidRPr="00F3088B" w:rsidRDefault="00827146" w:rsidP="00F227B8">
      <w:pPr>
        <w:spacing w:after="120"/>
        <w:jc w:val="both"/>
      </w:pPr>
      <w:r w:rsidRPr="00F3088B">
        <w:t xml:space="preserve">En 2023, le service QSSE en partenariat avec la capitainerie du port, le service juridique et </w:t>
      </w:r>
      <w:r>
        <w:t xml:space="preserve">le </w:t>
      </w:r>
      <w:r w:rsidRPr="00F3088B">
        <w:t>service de maintenance, a mis en place un comité de suivi des épaves du Port. C’est ainsi que 49 bateaux abandonnés ou épaves ont été recensés sur Papeete, Vaiare et Uturoa. 5 bateaux ont été hissé</w:t>
      </w:r>
      <w:r>
        <w:t>s</w:t>
      </w:r>
      <w:r w:rsidRPr="00F3088B">
        <w:t xml:space="preserve"> à terre à Papeete, </w:t>
      </w:r>
      <w:r>
        <w:t>4</w:t>
      </w:r>
      <w:r w:rsidRPr="00F3088B">
        <w:t xml:space="preserve"> à Raiatea, lesquels ont été entièrement démantelés. </w:t>
      </w:r>
    </w:p>
    <w:p w14:paraId="462EDE57" w14:textId="77777777" w:rsidR="00827146" w:rsidRPr="00F3088B" w:rsidRDefault="00827146" w:rsidP="00F227B8">
      <w:pPr>
        <w:spacing w:after="120"/>
        <w:jc w:val="both"/>
        <w:rPr>
          <w:rFonts w:cstheme="minorHAnsi"/>
        </w:rPr>
      </w:pPr>
      <w:r w:rsidRPr="00F3088B">
        <w:rPr>
          <w:u w:val="single"/>
        </w:rPr>
        <w:t>Suivi du naufrage du Corsaire</w:t>
      </w:r>
      <w:r>
        <w:rPr>
          <w:u w:val="single"/>
        </w:rPr>
        <w:t> :</w:t>
      </w:r>
      <w:r>
        <w:t xml:space="preserve"> </w:t>
      </w:r>
      <w:r w:rsidRPr="00F3088B">
        <w:rPr>
          <w:rFonts w:cstheme="minorHAnsi"/>
        </w:rPr>
        <w:t>Le navre Corsaire a sombré le 09 octobre 2022. 2 appels d’offre pour le retirement de l’épave ont été lancé en 2023. Pour des raisons d’ordre technique et financi</w:t>
      </w:r>
      <w:r>
        <w:rPr>
          <w:rFonts w:cstheme="minorHAnsi"/>
        </w:rPr>
        <w:t>er</w:t>
      </w:r>
      <w:r w:rsidRPr="00F3088B">
        <w:rPr>
          <w:rFonts w:cstheme="minorHAnsi"/>
        </w:rPr>
        <w:t xml:space="preserve">, les appels d’offre ont été rendus infructueux. Le site a fait l’objet </w:t>
      </w:r>
      <w:r>
        <w:rPr>
          <w:rFonts w:cstheme="minorHAnsi"/>
        </w:rPr>
        <w:t>d’</w:t>
      </w:r>
      <w:r w:rsidRPr="00F3088B">
        <w:rPr>
          <w:rFonts w:cstheme="minorHAnsi"/>
        </w:rPr>
        <w:t>une veille environnementale durant l’année 20</w:t>
      </w:r>
      <w:r>
        <w:rPr>
          <w:rFonts w:cstheme="minorHAnsi"/>
        </w:rPr>
        <w:t>2</w:t>
      </w:r>
      <w:r w:rsidRPr="00F3088B">
        <w:rPr>
          <w:rFonts w:cstheme="minorHAnsi"/>
        </w:rPr>
        <w:t>3. Un barrage antipollution a été déployé durant toute l’année. Suite à des signalements</w:t>
      </w:r>
      <w:r>
        <w:rPr>
          <w:rFonts w:cstheme="minorHAnsi"/>
        </w:rPr>
        <w:t>, 2</w:t>
      </w:r>
      <w:r w:rsidRPr="00F3088B">
        <w:rPr>
          <w:rFonts w:cstheme="minorHAnsi"/>
        </w:rPr>
        <w:t xml:space="preserve"> analyses menées par le CAIRAP en mars et en octobre 2023 mette</w:t>
      </w:r>
      <w:r>
        <w:rPr>
          <w:rFonts w:cstheme="minorHAnsi"/>
        </w:rPr>
        <w:t>nt</w:t>
      </w:r>
      <w:r w:rsidRPr="00F3088B">
        <w:rPr>
          <w:rFonts w:cstheme="minorHAnsi"/>
        </w:rPr>
        <w:t xml:space="preserve"> en exergue l’absence de pollution. </w:t>
      </w:r>
    </w:p>
    <w:p w14:paraId="0F147F2F" w14:textId="77777777" w:rsidR="00827146" w:rsidRDefault="00827146" w:rsidP="00A6374C">
      <w:pPr>
        <w:pStyle w:val="Paragraphedeliste"/>
        <w:spacing w:before="120" w:after="120"/>
        <w:ind w:left="0"/>
        <w:contextualSpacing w:val="0"/>
        <w:jc w:val="both"/>
        <w:rPr>
          <w:rFonts w:cstheme="minorHAnsi"/>
        </w:rPr>
      </w:pPr>
      <w:r w:rsidRPr="00F3088B">
        <w:rPr>
          <w:rFonts w:cstheme="minorHAnsi"/>
          <w:u w:val="single"/>
        </w:rPr>
        <w:t>Ramassage des déchets flottants</w:t>
      </w:r>
      <w:r w:rsidRPr="00F3088B">
        <w:rPr>
          <w:rFonts w:cstheme="minorHAnsi"/>
        </w:rPr>
        <w:t> : L’acquisition du VAIMA 2 en fin 2021 a permis au PAP de ramassé environ 20 m³ de déchets flottants durant l’année 2023. Ces derniers ont été stockés puis éliminés par les filières agréées en Polynésie française.</w:t>
      </w:r>
    </w:p>
    <w:p w14:paraId="6E41DA74" w14:textId="5A6127E4" w:rsidR="00827146" w:rsidRPr="00827146" w:rsidRDefault="00827146" w:rsidP="00F227B8">
      <w:pPr>
        <w:pStyle w:val="Paragraphedeliste"/>
        <w:numPr>
          <w:ilvl w:val="0"/>
          <w:numId w:val="11"/>
        </w:numPr>
        <w:spacing w:before="120" w:after="120"/>
        <w:ind w:left="1418" w:hanging="284"/>
        <w:contextualSpacing w:val="0"/>
        <w:rPr>
          <w:rFonts w:cstheme="minorHAnsi"/>
          <w:u w:val="single"/>
        </w:rPr>
      </w:pPr>
      <w:r w:rsidRPr="00827146">
        <w:rPr>
          <w:rFonts w:cstheme="minorHAnsi"/>
          <w:u w:val="single"/>
        </w:rPr>
        <w:t>Suivi du dossier de cessation d’activité STTE et projet de réhabilitation du dépôt pétrolier de Fare Ute</w:t>
      </w:r>
    </w:p>
    <w:p w14:paraId="24C90F68" w14:textId="77777777" w:rsidR="00827146" w:rsidRPr="00F3088B" w:rsidRDefault="00827146" w:rsidP="00827146">
      <w:pPr>
        <w:pStyle w:val="Paragraphedeliste"/>
        <w:ind w:left="0"/>
        <w:jc w:val="both"/>
        <w:rPr>
          <w:rFonts w:cstheme="minorHAnsi"/>
        </w:rPr>
      </w:pPr>
      <w:r w:rsidRPr="00F3088B">
        <w:rPr>
          <w:rFonts w:cstheme="minorHAnsi"/>
        </w:rPr>
        <w:t>La remédiation des sols du site de STTE a débuté en mars 2023.</w:t>
      </w:r>
      <w:r w:rsidRPr="00F3088B">
        <w:t xml:space="preserve"> </w:t>
      </w:r>
      <w:r w:rsidRPr="00F3088B">
        <w:rPr>
          <w:rFonts w:cstheme="minorHAnsi"/>
        </w:rPr>
        <w:t>Les premiers résultats montrent de très bonnes performances du biotraitement</w:t>
      </w:r>
      <w:r>
        <w:rPr>
          <w:rFonts w:cstheme="minorHAnsi"/>
        </w:rPr>
        <w:t>.</w:t>
      </w:r>
      <w:r w:rsidRPr="00F3088B">
        <w:rPr>
          <w:rFonts w:cstheme="minorHAnsi"/>
        </w:rPr>
        <w:t xml:space="preserve"> La totalité des lots étaient conformes aux attentes au bout de 3 mois et environ 6 m</w:t>
      </w:r>
      <w:r w:rsidRPr="00F3088B">
        <w:rPr>
          <w:rFonts w:cstheme="minorHAnsi"/>
          <w:vertAlign w:val="superscript"/>
        </w:rPr>
        <w:t>3</w:t>
      </w:r>
      <w:r w:rsidRPr="00F3088B">
        <w:rPr>
          <w:rFonts w:cstheme="minorHAnsi"/>
        </w:rPr>
        <w:t xml:space="preserve"> d’hydrocarbures en phase libre ont été récupérés.</w:t>
      </w:r>
    </w:p>
    <w:p w14:paraId="5060BD3B" w14:textId="77777777" w:rsidR="00827146" w:rsidRPr="00F3088B" w:rsidRDefault="00827146" w:rsidP="00A6374C">
      <w:pPr>
        <w:pStyle w:val="Paragraphedeliste"/>
        <w:spacing w:after="120"/>
        <w:ind w:left="0"/>
        <w:contextualSpacing w:val="0"/>
        <w:jc w:val="both"/>
        <w:rPr>
          <w:rFonts w:cstheme="minorHAnsi"/>
        </w:rPr>
      </w:pPr>
      <w:r w:rsidRPr="00F3088B">
        <w:rPr>
          <w:rFonts w:cstheme="minorHAnsi"/>
        </w:rPr>
        <w:t>Si la dépollution des sols en hydrocarbures donne des résultats convaincants, il reste à lever un doute sur la présence de métaux lourds. En effet, la ST</w:t>
      </w:r>
      <w:r>
        <w:rPr>
          <w:rFonts w:cstheme="minorHAnsi"/>
        </w:rPr>
        <w:t>T</w:t>
      </w:r>
      <w:r w:rsidRPr="00F3088B">
        <w:rPr>
          <w:rFonts w:cstheme="minorHAnsi"/>
        </w:rPr>
        <w:t xml:space="preserve">E affirme que cette présence n’est aucunement liée à son activité. Le Port autonome a lancé en décembre 2023 une expertise contradictoire afin de statuer sur l’origine de cette pollution. </w:t>
      </w:r>
    </w:p>
    <w:p w14:paraId="454FFB3C" w14:textId="77777777" w:rsidR="00113E2F" w:rsidRPr="00113E2F" w:rsidRDefault="00113E2F" w:rsidP="00F227B8">
      <w:pPr>
        <w:pStyle w:val="Paragraphedeliste"/>
        <w:numPr>
          <w:ilvl w:val="0"/>
          <w:numId w:val="11"/>
        </w:numPr>
        <w:spacing w:before="120" w:after="120"/>
        <w:ind w:left="1418" w:hanging="284"/>
        <w:contextualSpacing w:val="0"/>
        <w:rPr>
          <w:rFonts w:cstheme="minorHAnsi"/>
          <w:u w:val="single"/>
        </w:rPr>
      </w:pPr>
      <w:r w:rsidRPr="00113E2F">
        <w:rPr>
          <w:rFonts w:cstheme="minorHAnsi"/>
          <w:u w:val="single"/>
        </w:rPr>
        <w:t>Caractérisation des pollutions chimiques de la rade de Papeete :</w:t>
      </w:r>
    </w:p>
    <w:p w14:paraId="12559101" w14:textId="1F24B182" w:rsidR="00113E2F" w:rsidRPr="00A6374C" w:rsidRDefault="00113E2F" w:rsidP="00A6374C">
      <w:pPr>
        <w:pStyle w:val="Paragraphedeliste"/>
        <w:spacing w:after="240"/>
        <w:ind w:left="0"/>
        <w:contextualSpacing w:val="0"/>
        <w:jc w:val="both"/>
        <w:rPr>
          <w:rFonts w:cstheme="minorHAnsi"/>
          <w:highlight w:val="yellow"/>
        </w:rPr>
      </w:pPr>
      <w:r w:rsidRPr="00F3088B">
        <w:rPr>
          <w:rFonts w:cstheme="minorHAnsi"/>
        </w:rPr>
        <w:t>Un rapport concernant la qualité des eaux de la rade de Papeete a été restitué au Port autonome de Papeete en juillet 2023</w:t>
      </w:r>
      <w:r>
        <w:rPr>
          <w:rFonts w:cstheme="minorHAnsi"/>
        </w:rPr>
        <w:t xml:space="preserve">, </w:t>
      </w:r>
      <w:r w:rsidRPr="00F3088B">
        <w:rPr>
          <w:rFonts w:cstheme="minorHAnsi"/>
        </w:rPr>
        <w:t>ainsi qu’une cartographie des pollutions du port. Ce diagnostic visait à cerner les pollutions chimiques occasionnées par les activités notamment par les opérations de carénage pratiquées soit dans</w:t>
      </w:r>
      <w:r w:rsidRPr="00DF1CFE">
        <w:rPr>
          <w:rFonts w:cstheme="minorHAnsi"/>
        </w:rPr>
        <w:t xml:space="preserve"> l’enceinte portuaire à quai ou sur la cale de halage.</w:t>
      </w:r>
      <w:r>
        <w:rPr>
          <w:rFonts w:cstheme="minorHAnsi"/>
        </w:rPr>
        <w:t xml:space="preserve"> </w:t>
      </w:r>
      <w:r w:rsidRPr="00DF1CFE">
        <w:rPr>
          <w:rFonts w:cstheme="minorHAnsi"/>
        </w:rPr>
        <w:t>Les campagnes d'échantillonnage ont été réalisées sur 35 stations, les 6 et 11 avril 2023</w:t>
      </w:r>
      <w:r>
        <w:rPr>
          <w:rFonts w:cstheme="minorHAnsi"/>
        </w:rPr>
        <w:t>.</w:t>
      </w:r>
      <w:r w:rsidRPr="00DF1CFE">
        <w:rPr>
          <w:rFonts w:cstheme="minorHAnsi"/>
        </w:rPr>
        <w:t xml:space="preserve"> Ces résultats</w:t>
      </w:r>
      <w:r>
        <w:rPr>
          <w:rFonts w:cstheme="minorHAnsi"/>
        </w:rPr>
        <w:t xml:space="preserve"> ont été</w:t>
      </w:r>
      <w:r w:rsidRPr="00DF1CFE">
        <w:rPr>
          <w:rFonts w:cstheme="minorHAnsi"/>
        </w:rPr>
        <w:t xml:space="preserve"> comparés à ceux déjà acquis en 2017 sur les mêmes secteurs</w:t>
      </w:r>
      <w:r>
        <w:rPr>
          <w:rFonts w:cstheme="minorHAnsi"/>
        </w:rPr>
        <w:t>.</w:t>
      </w:r>
    </w:p>
    <w:p w14:paraId="32BCB112" w14:textId="61ABAE96" w:rsidR="00A46502" w:rsidRDefault="00A46502" w:rsidP="006B39D5">
      <w:pPr>
        <w:spacing w:before="200" w:after="120"/>
        <w:jc w:val="both"/>
        <w:rPr>
          <w:rFonts w:cstheme="minorHAnsi"/>
          <w:b/>
          <w:bCs/>
          <w:color w:val="2A6D70" w:themeColor="accent1" w:themeShade="80"/>
        </w:rPr>
      </w:pPr>
      <w:r w:rsidRPr="006B39D5">
        <w:rPr>
          <w:rFonts w:cstheme="minorHAnsi"/>
          <w:b/>
          <w:bCs/>
          <w:color w:val="2A6D70" w:themeColor="accent1" w:themeShade="80"/>
        </w:rPr>
        <w:t>Chiffres clés</w:t>
      </w:r>
    </w:p>
    <w:tbl>
      <w:tblPr>
        <w:tblStyle w:val="TableauGrille1Clair-Accentuation1"/>
        <w:tblW w:w="0" w:type="auto"/>
        <w:jc w:val="center"/>
        <w:tblLook w:val="04A0" w:firstRow="1" w:lastRow="0" w:firstColumn="1" w:lastColumn="0" w:noHBand="0" w:noVBand="1"/>
      </w:tblPr>
      <w:tblGrid>
        <w:gridCol w:w="725"/>
        <w:gridCol w:w="4947"/>
        <w:gridCol w:w="1119"/>
        <w:gridCol w:w="1143"/>
        <w:gridCol w:w="1126"/>
      </w:tblGrid>
      <w:tr w:rsidR="00CF784F" w:rsidRPr="00CF784F" w14:paraId="4FC87A86" w14:textId="77777777" w:rsidTr="00CF784F">
        <w:trPr>
          <w:cnfStyle w:val="100000000000" w:firstRow="1" w:lastRow="0" w:firstColumn="0" w:lastColumn="0" w:oddVBand="0" w:evenVBand="0" w:oddHBand="0"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725" w:type="dxa"/>
            <w:shd w:val="clear" w:color="auto" w:fill="2A4B64" w:themeFill="accent5"/>
          </w:tcPr>
          <w:p w14:paraId="63C1FC57" w14:textId="77777777" w:rsidR="00113E2F" w:rsidRPr="00CF784F" w:rsidRDefault="00113E2F" w:rsidP="000A70D5">
            <w:pPr>
              <w:spacing w:before="0"/>
              <w:jc w:val="both"/>
              <w:rPr>
                <w:rStyle w:val="Titredulivre"/>
                <w:rFonts w:cstheme="minorHAnsi"/>
                <w:i w:val="0"/>
                <w:iCs w:val="0"/>
                <w:color w:val="FFFFFF" w:themeColor="background1"/>
              </w:rPr>
            </w:pPr>
          </w:p>
        </w:tc>
        <w:tc>
          <w:tcPr>
            <w:tcW w:w="4947" w:type="dxa"/>
            <w:shd w:val="clear" w:color="auto" w:fill="2A4B64" w:themeFill="accent5"/>
          </w:tcPr>
          <w:p w14:paraId="23FA78BD" w14:textId="190D15F4" w:rsidR="00113E2F" w:rsidRPr="00CF784F" w:rsidRDefault="00113E2F" w:rsidP="000A70D5">
            <w:pPr>
              <w:spacing w:before="0"/>
              <w:jc w:val="both"/>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color w:val="FFFFFF" w:themeColor="background1"/>
              </w:rPr>
            </w:pPr>
            <w:r w:rsidRPr="00CF784F">
              <w:rPr>
                <w:rStyle w:val="Titredulivre"/>
                <w:rFonts w:cstheme="minorHAnsi"/>
                <w:i w:val="0"/>
                <w:iCs w:val="0"/>
                <w:color w:val="FFFFFF" w:themeColor="background1"/>
              </w:rPr>
              <w:t>Indicateur</w:t>
            </w:r>
            <w:r w:rsidR="00EA158F" w:rsidRPr="00CF784F">
              <w:rPr>
                <w:rStyle w:val="Titredulivre"/>
                <w:rFonts w:cstheme="minorHAnsi"/>
                <w:i w:val="0"/>
                <w:iCs w:val="0"/>
                <w:color w:val="FFFFFF" w:themeColor="background1"/>
              </w:rPr>
              <w:t>s</w:t>
            </w:r>
          </w:p>
        </w:tc>
        <w:tc>
          <w:tcPr>
            <w:tcW w:w="1119" w:type="dxa"/>
            <w:shd w:val="clear" w:color="auto" w:fill="2A4B64" w:themeFill="accent5"/>
          </w:tcPr>
          <w:p w14:paraId="5AF6AA0C" w14:textId="77777777" w:rsidR="00113E2F" w:rsidRPr="00CF784F" w:rsidRDefault="00113E2F" w:rsidP="000A70D5">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color w:val="FFFFFF" w:themeColor="background1"/>
              </w:rPr>
            </w:pPr>
            <w:r w:rsidRPr="00CF784F">
              <w:rPr>
                <w:rStyle w:val="Titredulivre"/>
                <w:rFonts w:cstheme="minorHAnsi"/>
                <w:i w:val="0"/>
                <w:iCs w:val="0"/>
                <w:color w:val="FFFFFF" w:themeColor="background1"/>
              </w:rPr>
              <w:t>2021</w:t>
            </w:r>
          </w:p>
        </w:tc>
        <w:tc>
          <w:tcPr>
            <w:tcW w:w="1143" w:type="dxa"/>
            <w:shd w:val="clear" w:color="auto" w:fill="2A4B64" w:themeFill="accent5"/>
          </w:tcPr>
          <w:p w14:paraId="43E681D3" w14:textId="77777777" w:rsidR="00113E2F" w:rsidRPr="00CF784F" w:rsidRDefault="00113E2F" w:rsidP="000A70D5">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color w:val="FFFFFF" w:themeColor="background1"/>
              </w:rPr>
            </w:pPr>
            <w:r w:rsidRPr="00CF784F">
              <w:rPr>
                <w:rStyle w:val="Titredulivre"/>
                <w:rFonts w:cstheme="minorHAnsi"/>
                <w:i w:val="0"/>
                <w:iCs w:val="0"/>
                <w:color w:val="FFFFFF" w:themeColor="background1"/>
              </w:rPr>
              <w:t>2022</w:t>
            </w:r>
          </w:p>
        </w:tc>
        <w:tc>
          <w:tcPr>
            <w:tcW w:w="1126" w:type="dxa"/>
            <w:shd w:val="clear" w:color="auto" w:fill="2A4B64" w:themeFill="accent5"/>
          </w:tcPr>
          <w:p w14:paraId="7D0F51F7" w14:textId="77777777" w:rsidR="00113E2F" w:rsidRPr="00CF784F" w:rsidRDefault="00113E2F" w:rsidP="000A70D5">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color w:val="FFFFFF" w:themeColor="background1"/>
              </w:rPr>
            </w:pPr>
            <w:r w:rsidRPr="00CF784F">
              <w:rPr>
                <w:rStyle w:val="Titredulivre"/>
                <w:rFonts w:cstheme="minorHAnsi"/>
                <w:i w:val="0"/>
                <w:iCs w:val="0"/>
                <w:color w:val="FFFFFF" w:themeColor="background1"/>
              </w:rPr>
              <w:t>2023</w:t>
            </w:r>
          </w:p>
        </w:tc>
      </w:tr>
      <w:tr w:rsidR="00113E2F" w:rsidRPr="0000379E" w14:paraId="45199643"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val="restart"/>
            <w:shd w:val="clear" w:color="auto" w:fill="2A4B64" w:themeFill="accent5"/>
            <w:textDirection w:val="btLr"/>
          </w:tcPr>
          <w:p w14:paraId="59114204" w14:textId="77777777" w:rsidR="00113E2F" w:rsidRPr="00CF784F" w:rsidRDefault="00113E2F" w:rsidP="000A70D5">
            <w:pPr>
              <w:spacing w:before="0"/>
              <w:ind w:left="113" w:right="113"/>
              <w:jc w:val="both"/>
              <w:rPr>
                <w:rStyle w:val="Titredulivre"/>
                <w:rFonts w:cstheme="minorHAnsi"/>
                <w:i w:val="0"/>
                <w:iCs w:val="0"/>
                <w:smallCaps/>
                <w:color w:val="FFFFFF" w:themeColor="background1"/>
              </w:rPr>
            </w:pPr>
            <w:r w:rsidRPr="00CF784F">
              <w:rPr>
                <w:rStyle w:val="Titredulivre"/>
                <w:rFonts w:cstheme="minorHAnsi"/>
                <w:i w:val="0"/>
                <w:iCs w:val="0"/>
                <w:smallCaps/>
                <w:color w:val="FFFFFF" w:themeColor="background1"/>
              </w:rPr>
              <w:t>Qualité</w:t>
            </w:r>
          </w:p>
        </w:tc>
        <w:tc>
          <w:tcPr>
            <w:tcW w:w="4947" w:type="dxa"/>
          </w:tcPr>
          <w:p w14:paraId="061E7D68"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propositions QSSE</w:t>
            </w:r>
          </w:p>
        </w:tc>
        <w:tc>
          <w:tcPr>
            <w:tcW w:w="1119" w:type="dxa"/>
          </w:tcPr>
          <w:p w14:paraId="5ABDAC1D"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11</w:t>
            </w:r>
          </w:p>
        </w:tc>
        <w:tc>
          <w:tcPr>
            <w:tcW w:w="1143" w:type="dxa"/>
          </w:tcPr>
          <w:p w14:paraId="3980AA41"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4</w:t>
            </w:r>
          </w:p>
        </w:tc>
        <w:tc>
          <w:tcPr>
            <w:tcW w:w="1126" w:type="dxa"/>
          </w:tcPr>
          <w:p w14:paraId="181051AA"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8</w:t>
            </w:r>
          </w:p>
        </w:tc>
      </w:tr>
      <w:tr w:rsidR="00113E2F" w:rsidRPr="0000379E" w14:paraId="169C3923"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01A66854"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67FD05C7"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défaillances internes majeures analysées</w:t>
            </w:r>
          </w:p>
        </w:tc>
        <w:tc>
          <w:tcPr>
            <w:tcW w:w="1119" w:type="dxa"/>
          </w:tcPr>
          <w:p w14:paraId="70D38406"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43" w:type="dxa"/>
          </w:tcPr>
          <w:p w14:paraId="7D7CD296"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6</w:t>
            </w:r>
          </w:p>
        </w:tc>
        <w:tc>
          <w:tcPr>
            <w:tcW w:w="1126" w:type="dxa"/>
          </w:tcPr>
          <w:p w14:paraId="38A7C0CD"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2</w:t>
            </w:r>
          </w:p>
        </w:tc>
      </w:tr>
      <w:tr w:rsidR="00113E2F" w:rsidRPr="0000379E" w14:paraId="1ABCDA99"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0248C431"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3C9B426D"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réclamations</w:t>
            </w:r>
          </w:p>
        </w:tc>
        <w:tc>
          <w:tcPr>
            <w:tcW w:w="1119" w:type="dxa"/>
          </w:tcPr>
          <w:p w14:paraId="2B501309" w14:textId="77777777" w:rsidR="00113E2F" w:rsidRPr="005E4876"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175</w:t>
            </w:r>
          </w:p>
        </w:tc>
        <w:tc>
          <w:tcPr>
            <w:tcW w:w="1143" w:type="dxa"/>
          </w:tcPr>
          <w:p w14:paraId="39F71D08"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136</w:t>
            </w:r>
          </w:p>
        </w:tc>
        <w:tc>
          <w:tcPr>
            <w:tcW w:w="1126" w:type="dxa"/>
          </w:tcPr>
          <w:p w14:paraId="582190CD" w14:textId="77777777" w:rsidR="00113E2F" w:rsidRPr="0058051B"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58051B">
              <w:rPr>
                <w:rStyle w:val="Titredulivre"/>
                <w:rFonts w:cstheme="minorHAnsi"/>
                <w:b w:val="0"/>
                <w:bCs w:val="0"/>
                <w:i w:val="0"/>
                <w:iCs w:val="0"/>
              </w:rPr>
              <w:t>128</w:t>
            </w:r>
          </w:p>
        </w:tc>
      </w:tr>
      <w:tr w:rsidR="00113E2F" w:rsidRPr="0000379E" w14:paraId="0E5CD227"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5A1AD60E"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5292B2F2"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dysfonctionnements</w:t>
            </w:r>
          </w:p>
        </w:tc>
        <w:tc>
          <w:tcPr>
            <w:tcW w:w="1119" w:type="dxa"/>
          </w:tcPr>
          <w:p w14:paraId="60E7E247"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17</w:t>
            </w:r>
          </w:p>
        </w:tc>
        <w:tc>
          <w:tcPr>
            <w:tcW w:w="1143" w:type="dxa"/>
          </w:tcPr>
          <w:p w14:paraId="3AE09B01"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4</w:t>
            </w:r>
          </w:p>
        </w:tc>
        <w:tc>
          <w:tcPr>
            <w:tcW w:w="1126" w:type="dxa"/>
          </w:tcPr>
          <w:p w14:paraId="55A74DB4" w14:textId="77777777" w:rsidR="00113E2F" w:rsidRPr="0058051B"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rPr>
            </w:pPr>
            <w:r>
              <w:rPr>
                <w:rStyle w:val="Titredulivre"/>
                <w:rFonts w:cstheme="minorHAnsi"/>
                <w:b w:val="0"/>
                <w:bCs w:val="0"/>
                <w:i w:val="0"/>
                <w:iCs w:val="0"/>
              </w:rPr>
              <w:t>3</w:t>
            </w:r>
          </w:p>
        </w:tc>
      </w:tr>
      <w:tr w:rsidR="00113E2F" w:rsidRPr="0000379E" w14:paraId="12E13636"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19F6DAE4"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2E382390"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satisfactions client</w:t>
            </w:r>
          </w:p>
        </w:tc>
        <w:tc>
          <w:tcPr>
            <w:tcW w:w="1119" w:type="dxa"/>
          </w:tcPr>
          <w:p w14:paraId="3AB910C6"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11</w:t>
            </w:r>
          </w:p>
        </w:tc>
        <w:tc>
          <w:tcPr>
            <w:tcW w:w="1143" w:type="dxa"/>
          </w:tcPr>
          <w:p w14:paraId="68C53E04"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485F95">
              <w:rPr>
                <w:rStyle w:val="Titredulivre"/>
                <w:rFonts w:cstheme="minorHAnsi"/>
                <w:b w:val="0"/>
                <w:bCs w:val="0"/>
                <w:i w:val="0"/>
                <w:iCs w:val="0"/>
              </w:rPr>
              <w:t>15</w:t>
            </w:r>
          </w:p>
        </w:tc>
        <w:tc>
          <w:tcPr>
            <w:tcW w:w="1126" w:type="dxa"/>
          </w:tcPr>
          <w:p w14:paraId="71E9013B" w14:textId="77777777" w:rsidR="00113E2F" w:rsidRPr="00485F95"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7</w:t>
            </w:r>
          </w:p>
        </w:tc>
      </w:tr>
      <w:tr w:rsidR="00113E2F" w:rsidRPr="0000379E" w14:paraId="4241A92B"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64E9802B"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6CE6E78E"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demandes de travaux en interne</w:t>
            </w:r>
          </w:p>
        </w:tc>
        <w:tc>
          <w:tcPr>
            <w:tcW w:w="1119" w:type="dxa"/>
          </w:tcPr>
          <w:p w14:paraId="714E2F0A"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1 978</w:t>
            </w:r>
          </w:p>
        </w:tc>
        <w:tc>
          <w:tcPr>
            <w:tcW w:w="1143" w:type="dxa"/>
          </w:tcPr>
          <w:p w14:paraId="5F6F8798"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485F95">
              <w:rPr>
                <w:rStyle w:val="Titredulivre"/>
                <w:rFonts w:cstheme="minorHAnsi"/>
                <w:b w:val="0"/>
                <w:bCs w:val="0"/>
                <w:i w:val="0"/>
                <w:iCs w:val="0"/>
              </w:rPr>
              <w:t>2</w:t>
            </w:r>
            <w:r>
              <w:rPr>
                <w:rStyle w:val="Titredulivre"/>
                <w:rFonts w:cstheme="minorHAnsi"/>
                <w:b w:val="0"/>
                <w:bCs w:val="0"/>
                <w:i w:val="0"/>
                <w:iCs w:val="0"/>
              </w:rPr>
              <w:t> </w:t>
            </w:r>
            <w:r w:rsidRPr="00485F95">
              <w:rPr>
                <w:rStyle w:val="Titredulivre"/>
                <w:rFonts w:cstheme="minorHAnsi"/>
                <w:b w:val="0"/>
                <w:bCs w:val="0"/>
                <w:i w:val="0"/>
                <w:iCs w:val="0"/>
              </w:rPr>
              <w:t>276</w:t>
            </w:r>
          </w:p>
        </w:tc>
        <w:tc>
          <w:tcPr>
            <w:tcW w:w="1126" w:type="dxa"/>
          </w:tcPr>
          <w:p w14:paraId="54B1C0E3" w14:textId="77777777" w:rsidR="00113E2F" w:rsidRPr="00485F95"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2 078</w:t>
            </w:r>
          </w:p>
        </w:tc>
      </w:tr>
      <w:tr w:rsidR="00113E2F" w:rsidRPr="0000379E" w14:paraId="18BA54AB"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6C03B541"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654D6843" w14:textId="77777777" w:rsidR="00113E2F" w:rsidRPr="00BA4E50"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BA4E50">
              <w:rPr>
                <w:rStyle w:val="Titredulivre"/>
                <w:rFonts w:cstheme="minorHAnsi"/>
                <w:b w:val="0"/>
                <w:bCs w:val="0"/>
                <w:i w:val="0"/>
                <w:iCs w:val="0"/>
              </w:rPr>
              <w:t>Nombre de mise à jour documentaire de doc QUALITE</w:t>
            </w:r>
          </w:p>
        </w:tc>
        <w:tc>
          <w:tcPr>
            <w:tcW w:w="1119" w:type="dxa"/>
          </w:tcPr>
          <w:p w14:paraId="65A5B0AC" w14:textId="77777777" w:rsidR="00113E2F" w:rsidRPr="00BA4E50"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33</w:t>
            </w:r>
          </w:p>
        </w:tc>
        <w:tc>
          <w:tcPr>
            <w:tcW w:w="1143" w:type="dxa"/>
          </w:tcPr>
          <w:p w14:paraId="2077AAA0" w14:textId="77777777" w:rsidR="00113E2F" w:rsidRPr="00BA4E50"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37</w:t>
            </w:r>
          </w:p>
        </w:tc>
        <w:tc>
          <w:tcPr>
            <w:tcW w:w="1126" w:type="dxa"/>
          </w:tcPr>
          <w:p w14:paraId="29D9846F" w14:textId="77777777" w:rsidR="00113E2F" w:rsidRPr="00BA4E50"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61*</w:t>
            </w:r>
          </w:p>
        </w:tc>
      </w:tr>
      <w:tr w:rsidR="00113E2F" w:rsidRPr="0000379E" w14:paraId="5C3CA3A9"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val="restart"/>
            <w:shd w:val="clear" w:color="auto" w:fill="2A4B64" w:themeFill="accent5"/>
            <w:textDirection w:val="btLr"/>
          </w:tcPr>
          <w:p w14:paraId="3F4EDC65" w14:textId="77777777" w:rsidR="00113E2F" w:rsidRPr="00CF784F" w:rsidRDefault="00113E2F" w:rsidP="000A70D5">
            <w:pPr>
              <w:spacing w:before="0"/>
              <w:ind w:left="113" w:right="113"/>
              <w:jc w:val="both"/>
              <w:rPr>
                <w:rStyle w:val="Titredulivre"/>
                <w:rFonts w:cstheme="minorHAnsi"/>
                <w:i w:val="0"/>
                <w:iCs w:val="0"/>
                <w:smallCaps/>
                <w:color w:val="FFFFFF" w:themeColor="background1"/>
              </w:rPr>
            </w:pPr>
            <w:r w:rsidRPr="00CF784F">
              <w:rPr>
                <w:rStyle w:val="Titredulivre"/>
                <w:rFonts w:cstheme="minorHAnsi"/>
                <w:i w:val="0"/>
                <w:iCs w:val="0"/>
                <w:smallCaps/>
                <w:color w:val="FFFFFF" w:themeColor="background1"/>
              </w:rPr>
              <w:t>Sécurité Santé au Travail</w:t>
            </w:r>
          </w:p>
        </w:tc>
        <w:tc>
          <w:tcPr>
            <w:tcW w:w="4947" w:type="dxa"/>
          </w:tcPr>
          <w:p w14:paraId="4F69D1FA"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cas détectés COVID-19</w:t>
            </w:r>
          </w:p>
        </w:tc>
        <w:tc>
          <w:tcPr>
            <w:tcW w:w="1119" w:type="dxa"/>
          </w:tcPr>
          <w:p w14:paraId="29A94202"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25</w:t>
            </w:r>
          </w:p>
        </w:tc>
        <w:tc>
          <w:tcPr>
            <w:tcW w:w="1143" w:type="dxa"/>
          </w:tcPr>
          <w:p w14:paraId="5D560690"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881307">
              <w:rPr>
                <w:rStyle w:val="Titredulivre"/>
                <w:rFonts w:cstheme="minorHAnsi"/>
                <w:b w:val="0"/>
                <w:bCs w:val="0"/>
                <w:i w:val="0"/>
                <w:iCs w:val="0"/>
              </w:rPr>
              <w:t>3</w:t>
            </w:r>
            <w:r w:rsidRPr="00881307">
              <w:rPr>
                <w:rStyle w:val="Titredulivre"/>
                <w:b w:val="0"/>
                <w:bCs w:val="0"/>
                <w:i w:val="0"/>
                <w:iCs w:val="0"/>
              </w:rPr>
              <w:t>5</w:t>
            </w:r>
          </w:p>
        </w:tc>
        <w:tc>
          <w:tcPr>
            <w:tcW w:w="1126" w:type="dxa"/>
          </w:tcPr>
          <w:p w14:paraId="4846B939" w14:textId="77777777" w:rsidR="00113E2F" w:rsidRPr="00881307"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4</w:t>
            </w:r>
          </w:p>
        </w:tc>
      </w:tr>
      <w:tr w:rsidR="00113E2F" w:rsidRPr="0000379E" w14:paraId="167385AA"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1D5F7013"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715B4F08"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d’interventions de désinfection COVID-19</w:t>
            </w:r>
          </w:p>
        </w:tc>
        <w:tc>
          <w:tcPr>
            <w:tcW w:w="1119" w:type="dxa"/>
          </w:tcPr>
          <w:p w14:paraId="56F3E6B5"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12</w:t>
            </w:r>
          </w:p>
        </w:tc>
        <w:tc>
          <w:tcPr>
            <w:tcW w:w="1143" w:type="dxa"/>
          </w:tcPr>
          <w:p w14:paraId="65E690E2"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427324">
              <w:rPr>
                <w:rStyle w:val="Titredulivre"/>
                <w:rFonts w:cstheme="minorHAnsi"/>
                <w:b w:val="0"/>
                <w:bCs w:val="0"/>
                <w:i w:val="0"/>
                <w:iCs w:val="0"/>
              </w:rPr>
              <w:t>1</w:t>
            </w:r>
            <w:r w:rsidRPr="00427324">
              <w:rPr>
                <w:rStyle w:val="Titredulivre"/>
                <w:b w:val="0"/>
                <w:bCs w:val="0"/>
                <w:i w:val="0"/>
                <w:iCs w:val="0"/>
              </w:rPr>
              <w:t>2</w:t>
            </w:r>
          </w:p>
        </w:tc>
        <w:tc>
          <w:tcPr>
            <w:tcW w:w="1126" w:type="dxa"/>
          </w:tcPr>
          <w:p w14:paraId="595113DA" w14:textId="77777777" w:rsidR="00113E2F" w:rsidRPr="00427324"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w:t>
            </w:r>
          </w:p>
        </w:tc>
      </w:tr>
      <w:tr w:rsidR="00113E2F" w:rsidRPr="0000379E" w14:paraId="5F4599F2"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68DB7AB6"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46FF7B8C"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notes de service diffusées COVID-19</w:t>
            </w:r>
          </w:p>
        </w:tc>
        <w:tc>
          <w:tcPr>
            <w:tcW w:w="1119" w:type="dxa"/>
          </w:tcPr>
          <w:p w14:paraId="5233851F"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12</w:t>
            </w:r>
          </w:p>
        </w:tc>
        <w:tc>
          <w:tcPr>
            <w:tcW w:w="1143" w:type="dxa"/>
          </w:tcPr>
          <w:p w14:paraId="1D86D93F"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427324">
              <w:rPr>
                <w:rStyle w:val="Titredulivre"/>
                <w:rFonts w:cstheme="minorHAnsi"/>
                <w:b w:val="0"/>
                <w:bCs w:val="0"/>
                <w:i w:val="0"/>
                <w:iCs w:val="0"/>
              </w:rPr>
              <w:t>1</w:t>
            </w:r>
            <w:r w:rsidRPr="00427324">
              <w:rPr>
                <w:rStyle w:val="Titredulivre"/>
                <w:b w:val="0"/>
                <w:bCs w:val="0"/>
                <w:i w:val="0"/>
                <w:iCs w:val="0"/>
              </w:rPr>
              <w:t>1</w:t>
            </w:r>
          </w:p>
        </w:tc>
        <w:tc>
          <w:tcPr>
            <w:tcW w:w="1126" w:type="dxa"/>
          </w:tcPr>
          <w:p w14:paraId="5948F757" w14:textId="77777777" w:rsidR="00113E2F" w:rsidRPr="00427324"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w:t>
            </w:r>
          </w:p>
        </w:tc>
      </w:tr>
      <w:tr w:rsidR="00113E2F" w:rsidRPr="0000379E" w14:paraId="5AB9181C"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0C2FD4D9"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22054CF2"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Coûts mesures de prévention/désinfection COVID-19</w:t>
            </w:r>
          </w:p>
        </w:tc>
        <w:tc>
          <w:tcPr>
            <w:tcW w:w="1119" w:type="dxa"/>
          </w:tcPr>
          <w:p w14:paraId="406597A9"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3 217 366</w:t>
            </w:r>
          </w:p>
        </w:tc>
        <w:tc>
          <w:tcPr>
            <w:tcW w:w="1143" w:type="dxa"/>
          </w:tcPr>
          <w:p w14:paraId="14780DA2"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37764A">
              <w:rPr>
                <w:rStyle w:val="Titredulivre"/>
                <w:rFonts w:cstheme="minorHAnsi"/>
                <w:b w:val="0"/>
                <w:bCs w:val="0"/>
                <w:i w:val="0"/>
                <w:iCs w:val="0"/>
              </w:rPr>
              <w:t>3</w:t>
            </w:r>
            <w:r w:rsidRPr="0037764A">
              <w:rPr>
                <w:rStyle w:val="Titredulivre"/>
                <w:b w:val="0"/>
                <w:bCs w:val="0"/>
                <w:i w:val="0"/>
                <w:iCs w:val="0"/>
              </w:rPr>
              <w:t>46</w:t>
            </w:r>
            <w:r>
              <w:rPr>
                <w:rStyle w:val="Titredulivre"/>
                <w:b w:val="0"/>
                <w:bCs w:val="0"/>
                <w:i w:val="0"/>
                <w:iCs w:val="0"/>
              </w:rPr>
              <w:t> </w:t>
            </w:r>
            <w:r w:rsidRPr="0037764A">
              <w:rPr>
                <w:rStyle w:val="Titredulivre"/>
                <w:b w:val="0"/>
                <w:bCs w:val="0"/>
                <w:i w:val="0"/>
                <w:iCs w:val="0"/>
              </w:rPr>
              <w:t>032</w:t>
            </w:r>
          </w:p>
        </w:tc>
        <w:tc>
          <w:tcPr>
            <w:tcW w:w="1126" w:type="dxa"/>
          </w:tcPr>
          <w:p w14:paraId="5CAFAE28" w14:textId="77777777" w:rsidR="00113E2F" w:rsidRPr="009B4CB2"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9B4CB2">
              <w:rPr>
                <w:rStyle w:val="Titredulivre"/>
                <w:rFonts w:cstheme="minorHAnsi"/>
                <w:b w:val="0"/>
                <w:bCs w:val="0"/>
                <w:i w:val="0"/>
                <w:iCs w:val="0"/>
              </w:rPr>
              <w:t>1</w:t>
            </w:r>
            <w:r w:rsidRPr="009B4CB2">
              <w:rPr>
                <w:rStyle w:val="Titredulivre"/>
                <w:b w:val="0"/>
                <w:bCs w:val="0"/>
                <w:i w:val="0"/>
                <w:iCs w:val="0"/>
              </w:rPr>
              <w:t>4</w:t>
            </w:r>
            <w:r>
              <w:rPr>
                <w:rStyle w:val="Titredulivre"/>
                <w:b w:val="0"/>
                <w:bCs w:val="0"/>
                <w:i w:val="0"/>
                <w:iCs w:val="0"/>
              </w:rPr>
              <w:t xml:space="preserve"> </w:t>
            </w:r>
            <w:r w:rsidRPr="009B4CB2">
              <w:rPr>
                <w:rStyle w:val="Titredulivre"/>
                <w:b w:val="0"/>
                <w:bCs w:val="0"/>
                <w:i w:val="0"/>
                <w:iCs w:val="0"/>
              </w:rPr>
              <w:t>031</w:t>
            </w:r>
          </w:p>
        </w:tc>
      </w:tr>
      <w:tr w:rsidR="00113E2F" w:rsidRPr="0000379E" w14:paraId="0F77339B"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09DED360"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445FBE40"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d’accidents du travail</w:t>
            </w:r>
          </w:p>
        </w:tc>
        <w:tc>
          <w:tcPr>
            <w:tcW w:w="1119" w:type="dxa"/>
          </w:tcPr>
          <w:p w14:paraId="281275D1"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w:t>
            </w:r>
          </w:p>
        </w:tc>
        <w:tc>
          <w:tcPr>
            <w:tcW w:w="1143" w:type="dxa"/>
          </w:tcPr>
          <w:p w14:paraId="673EA139"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w:t>
            </w:r>
          </w:p>
        </w:tc>
        <w:tc>
          <w:tcPr>
            <w:tcW w:w="1126" w:type="dxa"/>
          </w:tcPr>
          <w:p w14:paraId="68BC00CA" w14:textId="77777777" w:rsidR="00113E2F" w:rsidRPr="00F33DB7"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 xml:space="preserve">4 </w:t>
            </w:r>
            <w:r w:rsidRPr="00EF0B75">
              <w:rPr>
                <w:rStyle w:val="Titredulivre"/>
                <w:b w:val="0"/>
                <w:bCs w:val="0"/>
                <w:i w:val="0"/>
                <w:iCs w:val="0"/>
                <w:sz w:val="18"/>
                <w:szCs w:val="18"/>
              </w:rPr>
              <w:t>(dont 2 de trajet)</w:t>
            </w:r>
          </w:p>
        </w:tc>
      </w:tr>
      <w:tr w:rsidR="00113E2F" w:rsidRPr="0000379E" w14:paraId="540F48EB"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6B037C33"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7FC0A7E2"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 quasi-accidents » du travail</w:t>
            </w:r>
          </w:p>
        </w:tc>
        <w:tc>
          <w:tcPr>
            <w:tcW w:w="1119" w:type="dxa"/>
          </w:tcPr>
          <w:p w14:paraId="1CF596F1"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w:t>
            </w:r>
          </w:p>
        </w:tc>
        <w:tc>
          <w:tcPr>
            <w:tcW w:w="1143" w:type="dxa"/>
          </w:tcPr>
          <w:p w14:paraId="14AC6F8C"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37764A">
              <w:rPr>
                <w:rStyle w:val="Titredulivre"/>
                <w:rFonts w:cstheme="minorHAnsi"/>
              </w:rPr>
              <w:t>-</w:t>
            </w:r>
          </w:p>
        </w:tc>
        <w:tc>
          <w:tcPr>
            <w:tcW w:w="1126" w:type="dxa"/>
          </w:tcPr>
          <w:p w14:paraId="36401917" w14:textId="77777777" w:rsidR="00113E2F" w:rsidRPr="0037764A"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rPr>
            </w:pPr>
            <w:r>
              <w:rPr>
                <w:rStyle w:val="Titredulivre"/>
                <w:rFonts w:cstheme="minorHAnsi"/>
              </w:rPr>
              <w:t>-</w:t>
            </w:r>
          </w:p>
        </w:tc>
      </w:tr>
      <w:tr w:rsidR="00113E2F" w:rsidRPr="0000379E" w14:paraId="7102F43B"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696D36BC"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1DD9C28F"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d’accompagnements sur les plans de prévention</w:t>
            </w:r>
          </w:p>
        </w:tc>
        <w:tc>
          <w:tcPr>
            <w:tcW w:w="1119" w:type="dxa"/>
          </w:tcPr>
          <w:p w14:paraId="4609AFE1"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58</w:t>
            </w:r>
          </w:p>
        </w:tc>
        <w:tc>
          <w:tcPr>
            <w:tcW w:w="1143" w:type="dxa"/>
          </w:tcPr>
          <w:p w14:paraId="7CAD32F6"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881307">
              <w:rPr>
                <w:rStyle w:val="Titredulivre"/>
                <w:rFonts w:cstheme="minorHAnsi"/>
                <w:b w:val="0"/>
                <w:bCs w:val="0"/>
                <w:i w:val="0"/>
                <w:iCs w:val="0"/>
              </w:rPr>
              <w:t>3</w:t>
            </w:r>
            <w:r w:rsidRPr="00881307">
              <w:rPr>
                <w:rStyle w:val="Titredulivre"/>
                <w:b w:val="0"/>
                <w:bCs w:val="0"/>
                <w:i w:val="0"/>
                <w:iCs w:val="0"/>
              </w:rPr>
              <w:t>2</w:t>
            </w:r>
          </w:p>
        </w:tc>
        <w:tc>
          <w:tcPr>
            <w:tcW w:w="1126" w:type="dxa"/>
          </w:tcPr>
          <w:p w14:paraId="1B88FA9C" w14:textId="77777777" w:rsidR="00113E2F" w:rsidRPr="00EF0B75"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EF0B75">
              <w:rPr>
                <w:rStyle w:val="Titredulivre"/>
                <w:rFonts w:cstheme="minorHAnsi"/>
                <w:b w:val="0"/>
                <w:bCs w:val="0"/>
                <w:i w:val="0"/>
                <w:iCs w:val="0"/>
              </w:rPr>
              <w:t xml:space="preserve"> </w:t>
            </w:r>
            <w:r w:rsidRPr="00EF0B75">
              <w:rPr>
                <w:rStyle w:val="Titredulivre"/>
                <w:b w:val="0"/>
                <w:bCs w:val="0"/>
                <w:i w:val="0"/>
                <w:iCs w:val="0"/>
              </w:rPr>
              <w:t>35</w:t>
            </w:r>
          </w:p>
        </w:tc>
      </w:tr>
      <w:tr w:rsidR="00113E2F" w:rsidRPr="0000379E" w14:paraId="5A572DBB" w14:textId="77777777" w:rsidTr="00CF784F">
        <w:trPr>
          <w:trHeight w:val="70"/>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extDirection w:val="btLr"/>
          </w:tcPr>
          <w:p w14:paraId="1960792A" w14:textId="77777777" w:rsidR="00113E2F" w:rsidRPr="00CF784F" w:rsidRDefault="00113E2F" w:rsidP="000A70D5">
            <w:pPr>
              <w:spacing w:before="0"/>
              <w:ind w:left="113" w:right="113"/>
              <w:jc w:val="both"/>
              <w:rPr>
                <w:rStyle w:val="Titredulivre"/>
                <w:rFonts w:cstheme="minorHAnsi"/>
                <w:i w:val="0"/>
                <w:iCs w:val="0"/>
                <w:color w:val="FFFFFF" w:themeColor="background1"/>
              </w:rPr>
            </w:pPr>
          </w:p>
        </w:tc>
        <w:tc>
          <w:tcPr>
            <w:tcW w:w="4947" w:type="dxa"/>
          </w:tcPr>
          <w:p w14:paraId="2515124E"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réalisation de plans de prévention</w:t>
            </w:r>
          </w:p>
        </w:tc>
        <w:tc>
          <w:tcPr>
            <w:tcW w:w="1119" w:type="dxa"/>
          </w:tcPr>
          <w:p w14:paraId="346C1034"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4</w:t>
            </w:r>
          </w:p>
        </w:tc>
        <w:tc>
          <w:tcPr>
            <w:tcW w:w="1143" w:type="dxa"/>
          </w:tcPr>
          <w:p w14:paraId="30B67AE0"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w:t>
            </w:r>
          </w:p>
        </w:tc>
        <w:tc>
          <w:tcPr>
            <w:tcW w:w="1126" w:type="dxa"/>
          </w:tcPr>
          <w:p w14:paraId="6394B100" w14:textId="77777777" w:rsidR="00113E2F" w:rsidRPr="00881307"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w:t>
            </w:r>
          </w:p>
        </w:tc>
      </w:tr>
      <w:tr w:rsidR="00113E2F" w:rsidRPr="0000379E" w14:paraId="0B0F7153"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val="restart"/>
            <w:shd w:val="clear" w:color="auto" w:fill="2A4B64" w:themeFill="accent5"/>
            <w:textDirection w:val="btLr"/>
          </w:tcPr>
          <w:p w14:paraId="5D824BE1" w14:textId="77777777" w:rsidR="00113E2F" w:rsidRPr="00CF784F" w:rsidRDefault="00113E2F" w:rsidP="000A70D5">
            <w:pPr>
              <w:spacing w:before="0"/>
              <w:ind w:left="113" w:right="113"/>
              <w:jc w:val="both"/>
              <w:rPr>
                <w:rStyle w:val="Titredulivre"/>
                <w:rFonts w:cstheme="minorHAnsi"/>
                <w:i w:val="0"/>
                <w:iCs w:val="0"/>
                <w:smallCaps/>
                <w:color w:val="FFFFFF" w:themeColor="background1"/>
              </w:rPr>
            </w:pPr>
            <w:r w:rsidRPr="00CF784F">
              <w:rPr>
                <w:rStyle w:val="Titredulivre"/>
                <w:rFonts w:cstheme="minorHAnsi"/>
                <w:i w:val="0"/>
                <w:iCs w:val="0"/>
                <w:smallCaps/>
                <w:color w:val="FFFFFF" w:themeColor="background1"/>
              </w:rPr>
              <w:t>Environ-</w:t>
            </w:r>
            <w:r w:rsidRPr="00CF784F">
              <w:rPr>
                <w:rStyle w:val="Titredulivre"/>
                <w:rFonts w:cstheme="minorHAnsi"/>
                <w:i w:val="0"/>
                <w:iCs w:val="0"/>
                <w:smallCaps/>
                <w:color w:val="FFFFFF" w:themeColor="background1"/>
              </w:rPr>
              <w:br/>
              <w:t>-nement</w:t>
            </w:r>
          </w:p>
        </w:tc>
        <w:tc>
          <w:tcPr>
            <w:tcW w:w="4947" w:type="dxa"/>
          </w:tcPr>
          <w:p w14:paraId="6AA5D49F"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d’avis sur les travaux à la capitainerie</w:t>
            </w:r>
          </w:p>
        </w:tc>
        <w:tc>
          <w:tcPr>
            <w:tcW w:w="1119" w:type="dxa"/>
          </w:tcPr>
          <w:p w14:paraId="76DAC873"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42</w:t>
            </w:r>
          </w:p>
        </w:tc>
        <w:tc>
          <w:tcPr>
            <w:tcW w:w="1143" w:type="dxa"/>
          </w:tcPr>
          <w:p w14:paraId="4248EB2C"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9</w:t>
            </w:r>
            <w:r w:rsidRPr="0000379E">
              <w:rPr>
                <w:rStyle w:val="Titredulivre"/>
                <w:rFonts w:cstheme="minorHAnsi"/>
                <w:b w:val="0"/>
                <w:bCs w:val="0"/>
                <w:i w:val="0"/>
                <w:iCs w:val="0"/>
              </w:rPr>
              <w:t>2</w:t>
            </w:r>
          </w:p>
        </w:tc>
        <w:tc>
          <w:tcPr>
            <w:tcW w:w="1126" w:type="dxa"/>
          </w:tcPr>
          <w:p w14:paraId="0272D985" w14:textId="77777777" w:rsidR="00113E2F" w:rsidRPr="00485F95"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102</w:t>
            </w:r>
          </w:p>
        </w:tc>
      </w:tr>
      <w:tr w:rsidR="00113E2F" w:rsidRPr="0000379E" w14:paraId="54385414"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cPr>
          <w:p w14:paraId="6A7B44DC" w14:textId="77777777" w:rsidR="00113E2F" w:rsidRPr="00CF784F" w:rsidRDefault="00113E2F" w:rsidP="000A70D5">
            <w:pPr>
              <w:spacing w:before="0"/>
              <w:jc w:val="both"/>
              <w:rPr>
                <w:rStyle w:val="Titredulivre"/>
                <w:rFonts w:cstheme="minorHAnsi"/>
                <w:i w:val="0"/>
                <w:iCs w:val="0"/>
                <w:color w:val="FFFFFF" w:themeColor="background1"/>
                <w:sz w:val="22"/>
              </w:rPr>
            </w:pPr>
          </w:p>
        </w:tc>
        <w:tc>
          <w:tcPr>
            <w:tcW w:w="4947" w:type="dxa"/>
          </w:tcPr>
          <w:p w14:paraId="160D963D"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ramassages des déchets flottants</w:t>
            </w:r>
          </w:p>
        </w:tc>
        <w:tc>
          <w:tcPr>
            <w:tcW w:w="1119" w:type="dxa"/>
          </w:tcPr>
          <w:p w14:paraId="2249630D"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14</w:t>
            </w:r>
          </w:p>
        </w:tc>
        <w:tc>
          <w:tcPr>
            <w:tcW w:w="1143" w:type="dxa"/>
          </w:tcPr>
          <w:p w14:paraId="7469A8BC"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w:t>
            </w:r>
            <w:r>
              <w:rPr>
                <w:rStyle w:val="Titredulivre"/>
                <w:rFonts w:cstheme="minorHAnsi"/>
                <w:b w:val="0"/>
                <w:bCs w:val="0"/>
                <w:i w:val="0"/>
                <w:iCs w:val="0"/>
              </w:rPr>
              <w:t>9</w:t>
            </w:r>
          </w:p>
        </w:tc>
        <w:tc>
          <w:tcPr>
            <w:tcW w:w="1126" w:type="dxa"/>
          </w:tcPr>
          <w:p w14:paraId="147B2B49" w14:textId="77777777" w:rsidR="00113E2F" w:rsidRPr="00485F95"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13</w:t>
            </w:r>
          </w:p>
        </w:tc>
      </w:tr>
      <w:tr w:rsidR="00113E2F" w:rsidRPr="0000379E" w14:paraId="3CB6E65D"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cPr>
          <w:p w14:paraId="0FFE64D3" w14:textId="77777777" w:rsidR="00113E2F" w:rsidRPr="00CF784F" w:rsidRDefault="00113E2F" w:rsidP="000A70D5">
            <w:pPr>
              <w:spacing w:before="0"/>
              <w:jc w:val="both"/>
              <w:rPr>
                <w:rStyle w:val="Titredulivre"/>
                <w:rFonts w:cstheme="minorHAnsi"/>
                <w:i w:val="0"/>
                <w:iCs w:val="0"/>
                <w:color w:val="FFFFFF" w:themeColor="background1"/>
                <w:sz w:val="22"/>
              </w:rPr>
            </w:pPr>
          </w:p>
        </w:tc>
        <w:tc>
          <w:tcPr>
            <w:tcW w:w="4947" w:type="dxa"/>
          </w:tcPr>
          <w:p w14:paraId="2D6EB929"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Volume de déchets flottants ramassés</w:t>
            </w:r>
          </w:p>
        </w:tc>
        <w:tc>
          <w:tcPr>
            <w:tcW w:w="1119" w:type="dxa"/>
          </w:tcPr>
          <w:p w14:paraId="0BC230D1"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160 m</w:t>
            </w:r>
            <w:r>
              <w:rPr>
                <w:rStyle w:val="Titredulivre"/>
                <w:rFonts w:cstheme="minorHAnsi"/>
                <w:b w:val="0"/>
                <w:bCs w:val="0"/>
                <w:i w:val="0"/>
                <w:iCs w:val="0"/>
              </w:rPr>
              <w:t>³</w:t>
            </w:r>
          </w:p>
        </w:tc>
        <w:tc>
          <w:tcPr>
            <w:tcW w:w="1143" w:type="dxa"/>
          </w:tcPr>
          <w:p w14:paraId="33D76A03"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600</w:t>
            </w:r>
            <w:r w:rsidRPr="0000379E">
              <w:rPr>
                <w:rStyle w:val="Titredulivre"/>
                <w:rFonts w:cstheme="minorHAnsi"/>
                <w:b w:val="0"/>
                <w:bCs w:val="0"/>
                <w:i w:val="0"/>
                <w:iCs w:val="0"/>
              </w:rPr>
              <w:t xml:space="preserve"> m</w:t>
            </w:r>
            <w:r>
              <w:rPr>
                <w:rStyle w:val="Titredulivre"/>
                <w:rFonts w:cstheme="minorHAnsi"/>
                <w:b w:val="0"/>
                <w:bCs w:val="0"/>
                <w:i w:val="0"/>
                <w:iCs w:val="0"/>
              </w:rPr>
              <w:t>³</w:t>
            </w:r>
          </w:p>
        </w:tc>
        <w:tc>
          <w:tcPr>
            <w:tcW w:w="1126" w:type="dxa"/>
          </w:tcPr>
          <w:p w14:paraId="6A0AD5BF" w14:textId="77777777" w:rsidR="00113E2F" w:rsidRPr="00485F95"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 xml:space="preserve">20 </w:t>
            </w:r>
            <w:r w:rsidRPr="0000379E">
              <w:rPr>
                <w:rStyle w:val="Titredulivre"/>
                <w:rFonts w:cstheme="minorHAnsi"/>
                <w:b w:val="0"/>
                <w:bCs w:val="0"/>
                <w:i w:val="0"/>
                <w:iCs w:val="0"/>
              </w:rPr>
              <w:t>m</w:t>
            </w:r>
            <w:r>
              <w:rPr>
                <w:rStyle w:val="Titredulivre"/>
                <w:rFonts w:cstheme="minorHAnsi"/>
                <w:b w:val="0"/>
                <w:bCs w:val="0"/>
                <w:i w:val="0"/>
                <w:iCs w:val="0"/>
              </w:rPr>
              <w:t>³</w:t>
            </w:r>
          </w:p>
        </w:tc>
      </w:tr>
      <w:tr w:rsidR="00113E2F" w:rsidRPr="0000379E" w14:paraId="264110EF" w14:textId="77777777" w:rsidTr="00CF784F">
        <w:trPr>
          <w:trHeight w:val="284"/>
          <w:jc w:val="center"/>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2A4B64" w:themeFill="accent5"/>
          </w:tcPr>
          <w:p w14:paraId="4FB05FCA" w14:textId="77777777" w:rsidR="00113E2F" w:rsidRPr="00CF784F" w:rsidRDefault="00113E2F" w:rsidP="000A70D5">
            <w:pPr>
              <w:spacing w:before="0"/>
              <w:jc w:val="both"/>
              <w:rPr>
                <w:rStyle w:val="Titredulivre"/>
                <w:rFonts w:cstheme="minorHAnsi"/>
                <w:i w:val="0"/>
                <w:iCs w:val="0"/>
                <w:color w:val="FFFFFF" w:themeColor="background1"/>
                <w:sz w:val="22"/>
              </w:rPr>
            </w:pPr>
          </w:p>
        </w:tc>
        <w:tc>
          <w:tcPr>
            <w:tcW w:w="4947" w:type="dxa"/>
          </w:tcPr>
          <w:p w14:paraId="3C57B8B3" w14:textId="77777777" w:rsidR="00113E2F" w:rsidRPr="0000379E" w:rsidRDefault="00113E2F" w:rsidP="000A70D5">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d’évaluations environnementales suivie</w:t>
            </w:r>
            <w:r>
              <w:rPr>
                <w:rStyle w:val="Titredulivre"/>
                <w:rFonts w:cstheme="minorHAnsi"/>
                <w:b w:val="0"/>
                <w:bCs w:val="0"/>
                <w:i w:val="0"/>
                <w:iCs w:val="0"/>
              </w:rPr>
              <w:t>s</w:t>
            </w:r>
          </w:p>
        </w:tc>
        <w:tc>
          <w:tcPr>
            <w:tcW w:w="1119" w:type="dxa"/>
          </w:tcPr>
          <w:p w14:paraId="0C558F96"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7</w:t>
            </w:r>
          </w:p>
        </w:tc>
        <w:tc>
          <w:tcPr>
            <w:tcW w:w="1143" w:type="dxa"/>
          </w:tcPr>
          <w:p w14:paraId="497217D4" w14:textId="77777777" w:rsidR="00113E2F" w:rsidRPr="0000379E"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3</w:t>
            </w:r>
          </w:p>
        </w:tc>
        <w:tc>
          <w:tcPr>
            <w:tcW w:w="1126" w:type="dxa"/>
          </w:tcPr>
          <w:p w14:paraId="3908EB8B" w14:textId="77777777" w:rsidR="00113E2F" w:rsidRPr="00485F95" w:rsidRDefault="00113E2F" w:rsidP="000A70D5">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Pr>
                <w:rStyle w:val="Titredulivre"/>
                <w:rFonts w:cstheme="minorHAnsi"/>
                <w:b w:val="0"/>
                <w:bCs w:val="0"/>
                <w:i w:val="0"/>
                <w:iCs w:val="0"/>
              </w:rPr>
              <w:t>-</w:t>
            </w:r>
          </w:p>
        </w:tc>
      </w:tr>
    </w:tbl>
    <w:p w14:paraId="1A62AE9E" w14:textId="77777777" w:rsidR="00113E2F" w:rsidRPr="00897372" w:rsidRDefault="00113E2F" w:rsidP="002F4A95">
      <w:pPr>
        <w:spacing w:after="240"/>
        <w:jc w:val="both"/>
        <w:rPr>
          <w:rFonts w:cstheme="minorHAnsi"/>
        </w:rPr>
      </w:pPr>
      <w:r>
        <w:rPr>
          <w:rFonts w:cstheme="minorHAnsi"/>
        </w:rPr>
        <w:t>* : de nombreuses mises à jour ont découlé de la suppression de la TVA sociale au 1</w:t>
      </w:r>
      <w:r w:rsidRPr="00433141">
        <w:rPr>
          <w:rFonts w:cstheme="minorHAnsi"/>
          <w:vertAlign w:val="superscript"/>
        </w:rPr>
        <w:t>er</w:t>
      </w:r>
      <w:r>
        <w:rPr>
          <w:rFonts w:cstheme="minorHAnsi"/>
        </w:rPr>
        <w:t xml:space="preserve"> octobre 2023 et de l’arrivée de la cheffe du service RH (mise à jour du process d’évaluation annuelle)</w:t>
      </w:r>
    </w:p>
    <w:p w14:paraId="24A5F5EB" w14:textId="40660FAC" w:rsidR="00D86A08" w:rsidRPr="00D34D80" w:rsidRDefault="00D86A08" w:rsidP="002F4A95">
      <w:pPr>
        <w:pStyle w:val="Titre3"/>
        <w:spacing w:before="240" w:after="120"/>
        <w:jc w:val="both"/>
        <w:rPr>
          <w:rFonts w:cstheme="minorHAnsi"/>
          <w:b/>
          <w:bCs/>
          <w:sz w:val="20"/>
        </w:rPr>
      </w:pPr>
      <w:bookmarkStart w:id="36" w:name="_Toc158632077"/>
      <w:bookmarkEnd w:id="35"/>
      <w:r w:rsidRPr="00D34D80">
        <w:rPr>
          <w:rFonts w:cstheme="minorHAnsi"/>
          <w:b/>
          <w:bCs/>
          <w:sz w:val="20"/>
        </w:rPr>
        <w:t>Service des commandes et march</w:t>
      </w:r>
      <w:r w:rsidR="007A3C83">
        <w:rPr>
          <w:rFonts w:cstheme="minorHAnsi"/>
          <w:b/>
          <w:bCs/>
          <w:sz w:val="20"/>
        </w:rPr>
        <w:t>É</w:t>
      </w:r>
      <w:r w:rsidRPr="00D34D80">
        <w:rPr>
          <w:rFonts w:cstheme="minorHAnsi"/>
          <w:b/>
          <w:bCs/>
          <w:sz w:val="20"/>
        </w:rPr>
        <w:t>s publics</w:t>
      </w:r>
      <w:bookmarkEnd w:id="36"/>
      <w:r w:rsidR="00BE39EF" w:rsidRPr="00D34D80">
        <w:rPr>
          <w:rFonts w:cstheme="minorHAnsi"/>
          <w:b/>
          <w:bCs/>
          <w:sz w:val="20"/>
        </w:rPr>
        <w:tab/>
      </w:r>
    </w:p>
    <w:p w14:paraId="28FD7620" w14:textId="24D4F95A" w:rsidR="00FD26A5" w:rsidRPr="00D34D80" w:rsidRDefault="00FD26A5" w:rsidP="002F4A95">
      <w:pPr>
        <w:pStyle w:val="Titre4"/>
        <w:spacing w:before="120" w:after="120"/>
        <w:ind w:left="862" w:hanging="862"/>
        <w:jc w:val="both"/>
        <w:rPr>
          <w:rFonts w:cstheme="minorHAnsi"/>
          <w:b/>
          <w:bCs/>
          <w:i/>
          <w:iCs/>
          <w:color w:val="2A6D70" w:themeColor="accent1" w:themeShade="80"/>
        </w:rPr>
      </w:pPr>
      <w:bookmarkStart w:id="37" w:name="_Toc158632078"/>
      <w:r w:rsidRPr="00D34D80">
        <w:rPr>
          <w:rFonts w:cstheme="minorHAnsi"/>
          <w:b/>
          <w:bCs/>
          <w:i/>
          <w:iCs/>
          <w:color w:val="2A6D70" w:themeColor="accent1" w:themeShade="80"/>
        </w:rPr>
        <w:t>Missions</w:t>
      </w:r>
      <w:bookmarkEnd w:id="37"/>
      <w:r w:rsidRPr="00D34D80">
        <w:rPr>
          <w:rFonts w:cstheme="minorHAnsi"/>
          <w:b/>
          <w:bCs/>
          <w:i/>
          <w:iCs/>
          <w:color w:val="2A6D70" w:themeColor="accent1" w:themeShade="80"/>
        </w:rPr>
        <w:t xml:space="preserve"> </w:t>
      </w:r>
    </w:p>
    <w:p w14:paraId="6ED87EE7" w14:textId="77777777" w:rsidR="00D34D80" w:rsidRPr="00656680" w:rsidRDefault="00D34D80" w:rsidP="00D34D80">
      <w:pPr>
        <w:spacing w:after="0" w:line="240" w:lineRule="auto"/>
        <w:jc w:val="both"/>
        <w:rPr>
          <w:rFonts w:cstheme="minorHAnsi"/>
        </w:rPr>
      </w:pPr>
      <w:r w:rsidRPr="00656680">
        <w:rPr>
          <w:rFonts w:cstheme="minorHAnsi"/>
        </w:rPr>
        <w:t>Le service des commandes et marchés publics assure le suivi des marchés pour les besoins de l’</w:t>
      </w:r>
      <w:r>
        <w:rPr>
          <w:rFonts w:cstheme="minorHAnsi"/>
        </w:rPr>
        <w:t>E</w:t>
      </w:r>
      <w:r w:rsidRPr="00656680">
        <w:rPr>
          <w:rFonts w:cstheme="minorHAnsi"/>
        </w:rPr>
        <w:t xml:space="preserve">tablissement en application du Code </w:t>
      </w:r>
      <w:r>
        <w:rPr>
          <w:rFonts w:cstheme="minorHAnsi"/>
        </w:rPr>
        <w:t>p</w:t>
      </w:r>
      <w:r w:rsidRPr="00656680">
        <w:rPr>
          <w:rFonts w:cstheme="minorHAnsi"/>
        </w:rPr>
        <w:t xml:space="preserve">olynésien des marchés </w:t>
      </w:r>
      <w:r>
        <w:rPr>
          <w:rFonts w:cstheme="minorHAnsi"/>
        </w:rPr>
        <w:t>p</w:t>
      </w:r>
      <w:r w:rsidRPr="00656680">
        <w:rPr>
          <w:rFonts w:cstheme="minorHAnsi"/>
        </w:rPr>
        <w:t>ublics et des procédures internes d’achat.</w:t>
      </w:r>
    </w:p>
    <w:p w14:paraId="0289500B" w14:textId="77777777" w:rsidR="00D34D80" w:rsidRPr="00656680" w:rsidRDefault="00D34D80" w:rsidP="002F4A95">
      <w:pPr>
        <w:spacing w:before="120" w:after="120" w:line="240" w:lineRule="auto"/>
        <w:jc w:val="both"/>
        <w:rPr>
          <w:rFonts w:cstheme="minorHAnsi"/>
        </w:rPr>
      </w:pPr>
      <w:r w:rsidRPr="00656680">
        <w:rPr>
          <w:rFonts w:cstheme="minorHAnsi"/>
        </w:rPr>
        <w:t>Il veille à respecter cet objectif en intervenant de manière transversale dans le processus de passation des marchés publics, à savoir :</w:t>
      </w:r>
    </w:p>
    <w:p w14:paraId="1F0C1164" w14:textId="77777777" w:rsidR="00D34D80" w:rsidRPr="00656680" w:rsidRDefault="00D34D80" w:rsidP="00D34D80">
      <w:pPr>
        <w:pStyle w:val="Paragraphedeliste"/>
        <w:numPr>
          <w:ilvl w:val="0"/>
          <w:numId w:val="4"/>
        </w:numPr>
        <w:spacing w:before="0" w:after="0" w:line="240" w:lineRule="auto"/>
        <w:contextualSpacing w:val="0"/>
        <w:jc w:val="both"/>
        <w:rPr>
          <w:rFonts w:cstheme="minorHAnsi"/>
        </w:rPr>
      </w:pPr>
      <w:r w:rsidRPr="00656680">
        <w:rPr>
          <w:rFonts w:cstheme="minorHAnsi"/>
        </w:rPr>
        <w:t>conseiller et assister les services dans l’analyse et l’évaluation des besoins,</w:t>
      </w:r>
    </w:p>
    <w:p w14:paraId="2D03F2C2" w14:textId="0A3BEDA5" w:rsidR="00D34D80" w:rsidRPr="00656680" w:rsidRDefault="00D34D80" w:rsidP="00D34D80">
      <w:pPr>
        <w:pStyle w:val="Paragraphedeliste"/>
        <w:numPr>
          <w:ilvl w:val="0"/>
          <w:numId w:val="4"/>
        </w:numPr>
        <w:spacing w:before="0" w:after="0" w:line="240" w:lineRule="auto"/>
        <w:contextualSpacing w:val="0"/>
        <w:jc w:val="both"/>
        <w:rPr>
          <w:rFonts w:cstheme="minorHAnsi"/>
        </w:rPr>
      </w:pPr>
      <w:r w:rsidRPr="00656680">
        <w:rPr>
          <w:rFonts w:cstheme="minorHAnsi"/>
        </w:rPr>
        <w:t>choisir la procédure de passation,</w:t>
      </w:r>
    </w:p>
    <w:p w14:paraId="0B84D69E" w14:textId="77777777" w:rsidR="00D34D80" w:rsidRPr="00656680" w:rsidRDefault="00D34D80" w:rsidP="00D34D80">
      <w:pPr>
        <w:pStyle w:val="Paragraphedeliste"/>
        <w:numPr>
          <w:ilvl w:val="0"/>
          <w:numId w:val="4"/>
        </w:numPr>
        <w:spacing w:before="0" w:after="0" w:line="240" w:lineRule="auto"/>
        <w:contextualSpacing w:val="0"/>
        <w:jc w:val="both"/>
        <w:rPr>
          <w:rFonts w:cstheme="minorHAnsi"/>
        </w:rPr>
      </w:pPr>
      <w:r w:rsidRPr="00656680">
        <w:rPr>
          <w:rFonts w:cstheme="minorHAnsi"/>
        </w:rPr>
        <w:t>assister/rédiger/valider les pièces administratives des dossiers de consultation, des rapports et des marchés,</w:t>
      </w:r>
    </w:p>
    <w:p w14:paraId="022A3296" w14:textId="13A5E917" w:rsidR="00D34D80" w:rsidRPr="00656680" w:rsidRDefault="00D34D80" w:rsidP="00D34D80">
      <w:pPr>
        <w:pStyle w:val="Paragraphedeliste"/>
        <w:numPr>
          <w:ilvl w:val="0"/>
          <w:numId w:val="4"/>
        </w:numPr>
        <w:spacing w:before="0" w:after="0" w:line="240" w:lineRule="auto"/>
        <w:contextualSpacing w:val="0"/>
        <w:jc w:val="both"/>
        <w:rPr>
          <w:rFonts w:cstheme="minorHAnsi"/>
        </w:rPr>
      </w:pPr>
      <w:r w:rsidRPr="00656680">
        <w:rPr>
          <w:rFonts w:cstheme="minorHAnsi"/>
        </w:rPr>
        <w:t>gérer les commissions d’appel d’offres</w:t>
      </w:r>
      <w:r w:rsidR="00083CB7">
        <w:rPr>
          <w:rFonts w:cstheme="minorHAnsi"/>
        </w:rPr>
        <w:t xml:space="preserve"> (CAO)</w:t>
      </w:r>
      <w:r w:rsidRPr="00656680">
        <w:rPr>
          <w:rFonts w:cstheme="minorHAnsi"/>
        </w:rPr>
        <w:t xml:space="preserve"> et jurys de concours</w:t>
      </w:r>
      <w:r>
        <w:rPr>
          <w:rFonts w:cstheme="minorHAnsi"/>
        </w:rPr>
        <w:t>,</w:t>
      </w:r>
    </w:p>
    <w:p w14:paraId="27E34709" w14:textId="1D76E4BD" w:rsidR="00D34D80" w:rsidRDefault="00D34D80" w:rsidP="00D34D80">
      <w:pPr>
        <w:pStyle w:val="Paragraphedeliste"/>
        <w:numPr>
          <w:ilvl w:val="0"/>
          <w:numId w:val="4"/>
        </w:numPr>
        <w:spacing w:before="0" w:after="0" w:line="240" w:lineRule="auto"/>
        <w:contextualSpacing w:val="0"/>
        <w:jc w:val="both"/>
        <w:rPr>
          <w:rFonts w:cstheme="minorHAnsi"/>
        </w:rPr>
      </w:pPr>
      <w:r w:rsidRPr="00656680">
        <w:rPr>
          <w:rFonts w:cstheme="minorHAnsi"/>
        </w:rPr>
        <w:t>rédiger et contrôler le suivi des procédures d’achats</w:t>
      </w:r>
      <w:r>
        <w:rPr>
          <w:rFonts w:cstheme="minorHAnsi"/>
        </w:rPr>
        <w:t>,</w:t>
      </w:r>
    </w:p>
    <w:p w14:paraId="5528F3FF" w14:textId="3057B2C3" w:rsidR="00D34D80" w:rsidRPr="00296A7B" w:rsidRDefault="00D34D80" w:rsidP="00D34D80">
      <w:pPr>
        <w:pStyle w:val="Paragraphedeliste"/>
        <w:numPr>
          <w:ilvl w:val="0"/>
          <w:numId w:val="4"/>
        </w:numPr>
        <w:spacing w:before="0" w:after="0" w:line="240" w:lineRule="auto"/>
        <w:contextualSpacing w:val="0"/>
        <w:jc w:val="both"/>
        <w:rPr>
          <w:rFonts w:cstheme="minorHAnsi"/>
        </w:rPr>
      </w:pPr>
      <w:r>
        <w:rPr>
          <w:rFonts w:cstheme="minorHAnsi"/>
        </w:rPr>
        <w:t>Passation et exécution des marchés de fourniture de vêtements de travail.</w:t>
      </w:r>
    </w:p>
    <w:p w14:paraId="2E4E2130" w14:textId="4C21FF54" w:rsidR="00FD26A5" w:rsidRPr="00D34D80" w:rsidRDefault="00FD26A5" w:rsidP="002F4A95">
      <w:pPr>
        <w:pStyle w:val="Titre4"/>
        <w:spacing w:before="120" w:after="120"/>
        <w:ind w:left="862" w:hanging="862"/>
        <w:jc w:val="both"/>
        <w:rPr>
          <w:rFonts w:cstheme="minorHAnsi"/>
          <w:b/>
          <w:bCs/>
          <w:i/>
          <w:iCs/>
          <w:color w:val="2A6D70" w:themeColor="accent1" w:themeShade="80"/>
        </w:rPr>
      </w:pPr>
      <w:bookmarkStart w:id="38" w:name="_Toc158632079"/>
      <w:r w:rsidRPr="00D34D80">
        <w:rPr>
          <w:rFonts w:cstheme="minorHAnsi"/>
          <w:b/>
          <w:bCs/>
          <w:i/>
          <w:iCs/>
          <w:color w:val="2A6D70" w:themeColor="accent1" w:themeShade="80"/>
        </w:rPr>
        <w:t>Chiffres cl</w:t>
      </w:r>
      <w:r w:rsidR="007A3C83">
        <w:rPr>
          <w:rFonts w:cstheme="minorHAnsi"/>
          <w:b/>
          <w:bCs/>
          <w:i/>
          <w:iCs/>
          <w:color w:val="2A6D70" w:themeColor="accent1" w:themeShade="80"/>
        </w:rPr>
        <w:t>É</w:t>
      </w:r>
      <w:r w:rsidRPr="00D34D80">
        <w:rPr>
          <w:rFonts w:cstheme="minorHAnsi"/>
          <w:b/>
          <w:bCs/>
          <w:i/>
          <w:iCs/>
          <w:color w:val="2A6D70" w:themeColor="accent1" w:themeShade="80"/>
        </w:rPr>
        <w:t>s</w:t>
      </w:r>
      <w:bookmarkEnd w:id="38"/>
      <w:r w:rsidRPr="00D34D80">
        <w:rPr>
          <w:rFonts w:cstheme="minorHAnsi"/>
          <w:b/>
          <w:bCs/>
          <w:i/>
          <w:iCs/>
          <w:color w:val="2A6D70" w:themeColor="accent1" w:themeShade="80"/>
        </w:rPr>
        <w:t xml:space="preserve"> </w:t>
      </w:r>
    </w:p>
    <w:p w14:paraId="763FD312" w14:textId="4B5CA43B" w:rsidR="002C248A" w:rsidRPr="00D34D80" w:rsidRDefault="0022213C" w:rsidP="00542733">
      <w:pPr>
        <w:pStyle w:val="Paragraphedeliste"/>
        <w:numPr>
          <w:ilvl w:val="0"/>
          <w:numId w:val="12"/>
        </w:numPr>
        <w:spacing w:before="0" w:after="0" w:line="240" w:lineRule="auto"/>
        <w:jc w:val="both"/>
        <w:rPr>
          <w:rFonts w:cstheme="minorHAnsi"/>
          <w:u w:val="single"/>
        </w:rPr>
      </w:pPr>
      <w:r w:rsidRPr="00D34D80">
        <w:rPr>
          <w:rFonts w:cstheme="minorHAnsi"/>
          <w:u w:val="single"/>
        </w:rPr>
        <w:t>Procédure formalisée</w:t>
      </w:r>
    </w:p>
    <w:p w14:paraId="31186E94" w14:textId="1521C9B5" w:rsidR="0022213C" w:rsidRDefault="0022213C" w:rsidP="002C248A">
      <w:pPr>
        <w:ind w:left="1418"/>
        <w:jc w:val="both"/>
        <w:rPr>
          <w:rFonts w:cstheme="minorHAnsi"/>
        </w:rPr>
      </w:pPr>
      <w:r w:rsidRPr="00D34D80">
        <w:rPr>
          <w:rFonts w:cstheme="minorHAnsi"/>
        </w:rPr>
        <w:t>a.1</w:t>
      </w:r>
      <w:r w:rsidR="002C248A" w:rsidRPr="00D34D80">
        <w:rPr>
          <w:rFonts w:cstheme="minorHAnsi"/>
        </w:rPr>
        <w:t xml:space="preserve">) </w:t>
      </w:r>
      <w:r w:rsidRPr="00D34D80">
        <w:rPr>
          <w:rFonts w:cstheme="minorHAnsi"/>
          <w:u w:val="single"/>
        </w:rPr>
        <w:t>Commission d’appel d’offres et jury de concours</w:t>
      </w:r>
      <w:r w:rsidRPr="00D34D80">
        <w:rPr>
          <w:rFonts w:cstheme="minorHAnsi"/>
        </w:rPr>
        <w:t xml:space="preserve"> </w:t>
      </w:r>
    </w:p>
    <w:tbl>
      <w:tblPr>
        <w:tblW w:w="4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0"/>
        <w:gridCol w:w="1278"/>
        <w:gridCol w:w="1278"/>
        <w:gridCol w:w="1278"/>
      </w:tblGrid>
      <w:tr w:rsidR="00D34D80" w:rsidRPr="00656680" w14:paraId="0D16FAF5" w14:textId="77777777" w:rsidTr="00DC76ED">
        <w:trPr>
          <w:trHeight w:val="234"/>
          <w:jc w:val="center"/>
        </w:trPr>
        <w:tc>
          <w:tcPr>
            <w:tcW w:w="1130" w:type="dxa"/>
            <w:vMerge w:val="restart"/>
            <w:shd w:val="clear" w:color="auto" w:fill="2A4B64" w:themeFill="accent5"/>
            <w:noWrap/>
            <w:vAlign w:val="center"/>
            <w:hideMark/>
          </w:tcPr>
          <w:p w14:paraId="1303B60C" w14:textId="63ECBB37" w:rsidR="00D34D80" w:rsidRPr="00656680" w:rsidRDefault="00D34D80" w:rsidP="00B96B19">
            <w:pPr>
              <w:spacing w:after="0" w:line="240" w:lineRule="auto"/>
              <w:jc w:val="both"/>
              <w:rPr>
                <w:rFonts w:eastAsia="Times New Roman" w:cstheme="minorHAnsi"/>
                <w:b/>
                <w:bCs/>
                <w:color w:val="FFFFFF" w:themeColor="background1"/>
                <w:lang w:eastAsia="fr-FR"/>
              </w:rPr>
            </w:pPr>
            <w:bookmarkStart w:id="39" w:name="_Hlk96607635"/>
          </w:p>
        </w:tc>
        <w:tc>
          <w:tcPr>
            <w:tcW w:w="3834" w:type="dxa"/>
            <w:gridSpan w:val="3"/>
            <w:shd w:val="clear" w:color="auto" w:fill="2A4B64" w:themeFill="accent5"/>
            <w:vAlign w:val="center"/>
          </w:tcPr>
          <w:p w14:paraId="106BA7F4" w14:textId="77777777" w:rsidR="00D34D80" w:rsidRPr="006566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Appel d’offres ouvert</w:t>
            </w:r>
          </w:p>
        </w:tc>
      </w:tr>
      <w:tr w:rsidR="00D34D80" w:rsidRPr="00656680" w14:paraId="26B2A6FF" w14:textId="77777777" w:rsidTr="00DC76ED">
        <w:trPr>
          <w:trHeight w:val="234"/>
          <w:jc w:val="center"/>
        </w:trPr>
        <w:tc>
          <w:tcPr>
            <w:tcW w:w="1130" w:type="dxa"/>
            <w:vMerge/>
            <w:shd w:val="clear" w:color="auto" w:fill="2A4B64" w:themeFill="accent5"/>
            <w:noWrap/>
            <w:vAlign w:val="center"/>
          </w:tcPr>
          <w:p w14:paraId="45A64F23" w14:textId="77777777" w:rsidR="00D34D80" w:rsidRPr="00656680" w:rsidRDefault="00D34D80" w:rsidP="00B96B19">
            <w:pPr>
              <w:spacing w:after="0" w:line="240" w:lineRule="auto"/>
              <w:jc w:val="both"/>
              <w:rPr>
                <w:rFonts w:eastAsia="Times New Roman" w:cstheme="minorHAnsi"/>
                <w:b/>
                <w:bCs/>
                <w:color w:val="FFFFFF" w:themeColor="background1"/>
                <w:lang w:eastAsia="fr-FR"/>
              </w:rPr>
            </w:pPr>
          </w:p>
        </w:tc>
        <w:tc>
          <w:tcPr>
            <w:tcW w:w="1278" w:type="dxa"/>
            <w:shd w:val="clear" w:color="auto" w:fill="2A4B64" w:themeFill="accent5"/>
            <w:vAlign w:val="center"/>
          </w:tcPr>
          <w:p w14:paraId="1836CC28" w14:textId="77777777" w:rsidR="00D34D80" w:rsidRPr="00656680" w:rsidRDefault="00D34D80" w:rsidP="00B96B19">
            <w:pPr>
              <w:spacing w:after="0" w:line="240" w:lineRule="auto"/>
              <w:jc w:val="center"/>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2021</w:t>
            </w:r>
          </w:p>
        </w:tc>
        <w:tc>
          <w:tcPr>
            <w:tcW w:w="1278" w:type="dxa"/>
            <w:shd w:val="clear" w:color="auto" w:fill="2A4B64" w:themeFill="accent5"/>
            <w:vAlign w:val="center"/>
          </w:tcPr>
          <w:p w14:paraId="0942D73A" w14:textId="77777777" w:rsidR="00D34D80" w:rsidRPr="006566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2022</w:t>
            </w:r>
          </w:p>
        </w:tc>
        <w:tc>
          <w:tcPr>
            <w:tcW w:w="1278" w:type="dxa"/>
            <w:shd w:val="clear" w:color="auto" w:fill="2A4B64" w:themeFill="accent5"/>
            <w:vAlign w:val="center"/>
          </w:tcPr>
          <w:p w14:paraId="6447847D" w14:textId="77777777" w:rsidR="00D34D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2023</w:t>
            </w:r>
          </w:p>
        </w:tc>
      </w:tr>
      <w:tr w:rsidR="00D34D80" w:rsidRPr="00656680" w14:paraId="1D85C71D" w14:textId="77777777" w:rsidTr="00DC76ED">
        <w:trPr>
          <w:trHeight w:val="234"/>
          <w:jc w:val="center"/>
        </w:trPr>
        <w:tc>
          <w:tcPr>
            <w:tcW w:w="1130" w:type="dxa"/>
            <w:shd w:val="clear" w:color="auto" w:fill="auto"/>
            <w:noWrap/>
            <w:vAlign w:val="center"/>
            <w:hideMark/>
          </w:tcPr>
          <w:p w14:paraId="2EBD5A95" w14:textId="77777777" w:rsidR="00D34D80" w:rsidRPr="00656680" w:rsidRDefault="00D34D80" w:rsidP="00B96B19">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CAO</w:t>
            </w:r>
          </w:p>
        </w:tc>
        <w:tc>
          <w:tcPr>
            <w:tcW w:w="1278" w:type="dxa"/>
            <w:vAlign w:val="center"/>
          </w:tcPr>
          <w:p w14:paraId="3148C6B8"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20</w:t>
            </w:r>
          </w:p>
        </w:tc>
        <w:tc>
          <w:tcPr>
            <w:tcW w:w="1278" w:type="dxa"/>
            <w:vAlign w:val="center"/>
          </w:tcPr>
          <w:p w14:paraId="4FFC4A59"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14</w:t>
            </w:r>
          </w:p>
        </w:tc>
        <w:tc>
          <w:tcPr>
            <w:tcW w:w="1278" w:type="dxa"/>
            <w:vAlign w:val="center"/>
          </w:tcPr>
          <w:p w14:paraId="1CBD1971"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17</w:t>
            </w:r>
          </w:p>
        </w:tc>
      </w:tr>
      <w:tr w:rsidR="00D34D80" w:rsidRPr="00656680" w14:paraId="3CC65D86" w14:textId="77777777" w:rsidTr="00DC76ED">
        <w:trPr>
          <w:trHeight w:val="234"/>
          <w:jc w:val="center"/>
        </w:trPr>
        <w:tc>
          <w:tcPr>
            <w:tcW w:w="1130" w:type="dxa"/>
            <w:tcBorders>
              <w:bottom w:val="single" w:sz="4" w:space="0" w:color="auto"/>
            </w:tcBorders>
            <w:shd w:val="clear" w:color="auto" w:fill="auto"/>
            <w:noWrap/>
            <w:vAlign w:val="center"/>
            <w:hideMark/>
          </w:tcPr>
          <w:p w14:paraId="30346CD1" w14:textId="77777777" w:rsidR="00D34D80" w:rsidRPr="00656680" w:rsidRDefault="00D34D80" w:rsidP="00B96B19">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JURY</w:t>
            </w:r>
          </w:p>
        </w:tc>
        <w:tc>
          <w:tcPr>
            <w:tcW w:w="1278" w:type="dxa"/>
            <w:tcBorders>
              <w:bottom w:val="single" w:sz="4" w:space="0" w:color="auto"/>
            </w:tcBorders>
            <w:vAlign w:val="center"/>
          </w:tcPr>
          <w:p w14:paraId="663F5A20"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278" w:type="dxa"/>
            <w:tcBorders>
              <w:bottom w:val="single" w:sz="4" w:space="0" w:color="auto"/>
            </w:tcBorders>
            <w:vAlign w:val="center"/>
          </w:tcPr>
          <w:p w14:paraId="2771736A"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278" w:type="dxa"/>
            <w:tcBorders>
              <w:bottom w:val="single" w:sz="4" w:space="0" w:color="auto"/>
            </w:tcBorders>
            <w:vAlign w:val="center"/>
          </w:tcPr>
          <w:p w14:paraId="466571AA"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r>
      <w:tr w:rsidR="00D34D80" w:rsidRPr="00656680" w14:paraId="3891077C" w14:textId="77777777" w:rsidTr="00DC76ED">
        <w:trPr>
          <w:trHeight w:val="234"/>
          <w:jc w:val="center"/>
        </w:trPr>
        <w:tc>
          <w:tcPr>
            <w:tcW w:w="1130" w:type="dxa"/>
            <w:shd w:val="clear" w:color="DCE6F1" w:fill="FFFFFF" w:themeFill="background1"/>
            <w:noWrap/>
            <w:vAlign w:val="center"/>
            <w:hideMark/>
          </w:tcPr>
          <w:p w14:paraId="20FEC48F" w14:textId="77777777" w:rsidR="00D34D80" w:rsidRPr="00656680" w:rsidRDefault="00D34D80" w:rsidP="00B96B19">
            <w:pPr>
              <w:spacing w:after="0" w:line="240" w:lineRule="auto"/>
              <w:jc w:val="both"/>
              <w:rPr>
                <w:rFonts w:eastAsia="Times New Roman" w:cstheme="minorHAnsi"/>
                <w:b/>
                <w:bCs/>
                <w:color w:val="000000"/>
                <w:lang w:eastAsia="fr-FR"/>
              </w:rPr>
            </w:pPr>
            <w:r w:rsidRPr="00656680">
              <w:rPr>
                <w:rFonts w:eastAsia="Times New Roman" w:cstheme="minorHAnsi"/>
                <w:b/>
                <w:bCs/>
                <w:color w:val="000000"/>
                <w:lang w:eastAsia="fr-FR"/>
              </w:rPr>
              <w:t xml:space="preserve">Total </w:t>
            </w:r>
          </w:p>
        </w:tc>
        <w:tc>
          <w:tcPr>
            <w:tcW w:w="1278" w:type="dxa"/>
            <w:shd w:val="clear" w:color="DCE6F1" w:fill="FFFFFF" w:themeFill="background1"/>
            <w:vAlign w:val="center"/>
          </w:tcPr>
          <w:p w14:paraId="68C7647C" w14:textId="77777777" w:rsidR="00D34D80" w:rsidRPr="00656680" w:rsidRDefault="00D34D80" w:rsidP="00B96B19">
            <w:pPr>
              <w:spacing w:after="0" w:line="240" w:lineRule="auto"/>
              <w:jc w:val="center"/>
              <w:rPr>
                <w:rFonts w:eastAsia="Times New Roman" w:cstheme="minorHAnsi"/>
                <w:b/>
                <w:bCs/>
                <w:color w:val="000000"/>
                <w:lang w:eastAsia="fr-FR"/>
              </w:rPr>
            </w:pPr>
            <w:r w:rsidRPr="00656680">
              <w:rPr>
                <w:rFonts w:eastAsia="Times New Roman" w:cstheme="minorHAnsi"/>
                <w:b/>
                <w:bCs/>
                <w:color w:val="000000"/>
                <w:lang w:eastAsia="fr-FR"/>
              </w:rPr>
              <w:t>20</w:t>
            </w:r>
          </w:p>
        </w:tc>
        <w:tc>
          <w:tcPr>
            <w:tcW w:w="1278" w:type="dxa"/>
            <w:shd w:val="clear" w:color="DCE6F1" w:fill="FFFFFF" w:themeFill="background1"/>
            <w:vAlign w:val="center"/>
          </w:tcPr>
          <w:p w14:paraId="4466CE46" w14:textId="77777777" w:rsidR="00D34D80" w:rsidRPr="00656680" w:rsidRDefault="00D34D80" w:rsidP="00B96B19">
            <w:pPr>
              <w:spacing w:after="0" w:line="240" w:lineRule="auto"/>
              <w:jc w:val="center"/>
              <w:rPr>
                <w:rFonts w:eastAsia="Times New Roman" w:cstheme="minorHAnsi"/>
                <w:b/>
                <w:bCs/>
                <w:color w:val="000000"/>
                <w:lang w:eastAsia="fr-FR"/>
              </w:rPr>
            </w:pPr>
            <w:r>
              <w:rPr>
                <w:rFonts w:eastAsia="Times New Roman" w:cstheme="minorHAnsi"/>
                <w:b/>
                <w:bCs/>
                <w:color w:val="000000"/>
                <w:lang w:eastAsia="fr-FR"/>
              </w:rPr>
              <w:t>14</w:t>
            </w:r>
          </w:p>
        </w:tc>
        <w:tc>
          <w:tcPr>
            <w:tcW w:w="1278" w:type="dxa"/>
            <w:shd w:val="clear" w:color="DCE6F1" w:fill="FFFFFF" w:themeFill="background1"/>
            <w:vAlign w:val="center"/>
          </w:tcPr>
          <w:p w14:paraId="37043C7B" w14:textId="77777777" w:rsidR="00D34D80" w:rsidRDefault="00D34D80" w:rsidP="00B96B19">
            <w:pPr>
              <w:spacing w:after="0" w:line="240" w:lineRule="auto"/>
              <w:jc w:val="center"/>
              <w:rPr>
                <w:rFonts w:eastAsia="Times New Roman" w:cstheme="minorHAnsi"/>
                <w:b/>
                <w:bCs/>
                <w:color w:val="000000"/>
                <w:lang w:eastAsia="fr-FR"/>
              </w:rPr>
            </w:pPr>
            <w:r>
              <w:rPr>
                <w:rFonts w:eastAsia="Times New Roman" w:cstheme="minorHAnsi"/>
                <w:b/>
                <w:bCs/>
                <w:color w:val="000000"/>
                <w:lang w:eastAsia="fr-FR"/>
              </w:rPr>
              <w:t>17</w:t>
            </w:r>
          </w:p>
        </w:tc>
      </w:tr>
    </w:tbl>
    <w:bookmarkEnd w:id="39"/>
    <w:p w14:paraId="11A99685" w14:textId="22511400" w:rsidR="0022213C" w:rsidRDefault="002F4A95" w:rsidP="00AD71D0">
      <w:pPr>
        <w:spacing w:before="120" w:after="120"/>
        <w:ind w:left="1418"/>
        <w:jc w:val="both"/>
        <w:rPr>
          <w:rFonts w:cstheme="minorHAnsi"/>
        </w:rPr>
      </w:pPr>
      <w:r>
        <w:rPr>
          <w:rFonts w:cstheme="minorHAnsi"/>
          <w:u w:val="single"/>
        </w:rPr>
        <w:t xml:space="preserve">a.2) </w:t>
      </w:r>
      <w:r w:rsidR="0022213C" w:rsidRPr="00D34D80">
        <w:rPr>
          <w:rFonts w:cstheme="minorHAnsi"/>
          <w:u w:val="single"/>
        </w:rPr>
        <w:t>Nombre d’AAPC</w:t>
      </w:r>
      <w:r w:rsidR="0022213C" w:rsidRPr="00D34D80">
        <w:rPr>
          <w:rFonts w:cstheme="minorHAnsi"/>
        </w:rPr>
        <w:t xml:space="preserve"> </w:t>
      </w:r>
    </w:p>
    <w:tbl>
      <w:tblPr>
        <w:tblW w:w="6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3"/>
        <w:gridCol w:w="1458"/>
        <w:gridCol w:w="1458"/>
        <w:gridCol w:w="1458"/>
      </w:tblGrid>
      <w:tr w:rsidR="00D34D80" w:rsidRPr="00656680" w14:paraId="14AF91A5" w14:textId="77777777" w:rsidTr="00DC76ED">
        <w:trPr>
          <w:trHeight w:val="234"/>
          <w:jc w:val="center"/>
        </w:trPr>
        <w:tc>
          <w:tcPr>
            <w:tcW w:w="2263" w:type="dxa"/>
            <w:vMerge w:val="restart"/>
            <w:shd w:val="clear" w:color="DCE6F1" w:fill="2A4B64" w:themeFill="accent5"/>
            <w:noWrap/>
            <w:vAlign w:val="center"/>
            <w:hideMark/>
          </w:tcPr>
          <w:p w14:paraId="115EF963" w14:textId="77777777" w:rsidR="00D34D80" w:rsidRPr="00656680" w:rsidRDefault="00D34D80" w:rsidP="00B96B19">
            <w:pPr>
              <w:spacing w:after="0" w:line="240" w:lineRule="auto"/>
              <w:jc w:val="both"/>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Services émetteurs</w:t>
            </w:r>
          </w:p>
        </w:tc>
        <w:tc>
          <w:tcPr>
            <w:tcW w:w="4374" w:type="dxa"/>
            <w:gridSpan w:val="3"/>
            <w:shd w:val="clear" w:color="DCE6F1" w:fill="2A4B64" w:themeFill="accent5"/>
            <w:vAlign w:val="center"/>
          </w:tcPr>
          <w:p w14:paraId="03920AA8" w14:textId="77777777" w:rsidR="00D34D80" w:rsidRPr="006566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Appel d’offres ouvert</w:t>
            </w:r>
          </w:p>
        </w:tc>
      </w:tr>
      <w:tr w:rsidR="00D34D80" w:rsidRPr="00656680" w14:paraId="3EBC0A75" w14:textId="77777777" w:rsidTr="00DC76ED">
        <w:trPr>
          <w:trHeight w:val="234"/>
          <w:jc w:val="center"/>
        </w:trPr>
        <w:tc>
          <w:tcPr>
            <w:tcW w:w="2263" w:type="dxa"/>
            <w:vMerge/>
            <w:shd w:val="clear" w:color="DCE6F1" w:fill="2A4B64" w:themeFill="accent5"/>
            <w:noWrap/>
            <w:vAlign w:val="center"/>
          </w:tcPr>
          <w:p w14:paraId="2E732CC7" w14:textId="77777777" w:rsidR="00D34D80" w:rsidRPr="00656680" w:rsidRDefault="00D34D80" w:rsidP="00B96B19">
            <w:pPr>
              <w:spacing w:after="0" w:line="240" w:lineRule="auto"/>
              <w:jc w:val="both"/>
              <w:rPr>
                <w:rFonts w:eastAsia="Times New Roman" w:cstheme="minorHAnsi"/>
                <w:b/>
                <w:bCs/>
                <w:color w:val="FFFFFF" w:themeColor="background1"/>
                <w:lang w:eastAsia="fr-FR"/>
              </w:rPr>
            </w:pPr>
          </w:p>
        </w:tc>
        <w:tc>
          <w:tcPr>
            <w:tcW w:w="1458" w:type="dxa"/>
            <w:shd w:val="clear" w:color="DCE6F1" w:fill="2A4B64" w:themeFill="accent5"/>
            <w:vAlign w:val="center"/>
          </w:tcPr>
          <w:p w14:paraId="13898CDC" w14:textId="77777777" w:rsidR="00D34D80" w:rsidRPr="00656680" w:rsidRDefault="00D34D80" w:rsidP="00B96B19">
            <w:pPr>
              <w:spacing w:after="0" w:line="240" w:lineRule="auto"/>
              <w:jc w:val="center"/>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2021</w:t>
            </w:r>
          </w:p>
        </w:tc>
        <w:tc>
          <w:tcPr>
            <w:tcW w:w="1458" w:type="dxa"/>
            <w:shd w:val="clear" w:color="DCE6F1" w:fill="2A4B64" w:themeFill="accent5"/>
            <w:vAlign w:val="center"/>
          </w:tcPr>
          <w:p w14:paraId="1EEDA11A" w14:textId="77777777" w:rsidR="00D34D80" w:rsidRPr="006566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2022</w:t>
            </w:r>
          </w:p>
        </w:tc>
        <w:tc>
          <w:tcPr>
            <w:tcW w:w="1458" w:type="dxa"/>
            <w:shd w:val="clear" w:color="DCE6F1" w:fill="2A4B64" w:themeFill="accent5"/>
            <w:vAlign w:val="center"/>
          </w:tcPr>
          <w:p w14:paraId="1D4A195F" w14:textId="77777777" w:rsidR="00D34D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2023</w:t>
            </w:r>
          </w:p>
        </w:tc>
      </w:tr>
      <w:tr w:rsidR="00D34D80" w:rsidRPr="00656680" w14:paraId="4B358A66" w14:textId="77777777" w:rsidTr="00DC76ED">
        <w:trPr>
          <w:trHeight w:val="234"/>
          <w:jc w:val="center"/>
        </w:trPr>
        <w:tc>
          <w:tcPr>
            <w:tcW w:w="2263" w:type="dxa"/>
            <w:shd w:val="clear" w:color="auto" w:fill="auto"/>
            <w:noWrap/>
            <w:vAlign w:val="center"/>
            <w:hideMark/>
          </w:tcPr>
          <w:p w14:paraId="4EEA0624" w14:textId="77777777" w:rsidR="00D34D80" w:rsidRPr="00656680" w:rsidRDefault="00D34D80" w:rsidP="00B96B19">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Bureau des études</w:t>
            </w:r>
          </w:p>
        </w:tc>
        <w:tc>
          <w:tcPr>
            <w:tcW w:w="1458" w:type="dxa"/>
            <w:vAlign w:val="center"/>
          </w:tcPr>
          <w:p w14:paraId="02FA728A"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15</w:t>
            </w:r>
          </w:p>
        </w:tc>
        <w:tc>
          <w:tcPr>
            <w:tcW w:w="1458" w:type="dxa"/>
            <w:vAlign w:val="center"/>
          </w:tcPr>
          <w:p w14:paraId="5D08DB58"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8</w:t>
            </w:r>
          </w:p>
        </w:tc>
        <w:tc>
          <w:tcPr>
            <w:tcW w:w="1458" w:type="dxa"/>
            <w:vAlign w:val="center"/>
          </w:tcPr>
          <w:p w14:paraId="37D39630"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13</w:t>
            </w:r>
          </w:p>
        </w:tc>
      </w:tr>
      <w:tr w:rsidR="00D34D80" w:rsidRPr="00656680" w14:paraId="61FC1B54" w14:textId="77777777" w:rsidTr="00DC76ED">
        <w:trPr>
          <w:trHeight w:val="234"/>
          <w:jc w:val="center"/>
        </w:trPr>
        <w:tc>
          <w:tcPr>
            <w:tcW w:w="2263" w:type="dxa"/>
            <w:shd w:val="clear" w:color="auto" w:fill="auto"/>
            <w:noWrap/>
            <w:vAlign w:val="center"/>
            <w:hideMark/>
          </w:tcPr>
          <w:p w14:paraId="600B5886" w14:textId="439D1FEF" w:rsidR="00D34D80" w:rsidRPr="00656680" w:rsidRDefault="00DC76ED" w:rsidP="00B96B19">
            <w:pPr>
              <w:spacing w:after="0" w:line="240" w:lineRule="auto"/>
              <w:jc w:val="both"/>
              <w:rPr>
                <w:rFonts w:eastAsia="Times New Roman" w:cstheme="minorHAnsi"/>
                <w:color w:val="000000"/>
                <w:lang w:eastAsia="fr-FR"/>
              </w:rPr>
            </w:pPr>
            <w:r>
              <w:rPr>
                <w:rFonts w:eastAsia="Times New Roman" w:cstheme="minorHAnsi"/>
                <w:color w:val="000000"/>
                <w:lang w:eastAsia="fr-FR"/>
              </w:rPr>
              <w:t>Direction de la c</w:t>
            </w:r>
            <w:r w:rsidR="00D34D80" w:rsidRPr="00656680">
              <w:rPr>
                <w:rFonts w:eastAsia="Times New Roman" w:cstheme="minorHAnsi"/>
                <w:color w:val="000000"/>
                <w:lang w:eastAsia="fr-FR"/>
              </w:rPr>
              <w:t>apitainerie</w:t>
            </w:r>
          </w:p>
        </w:tc>
        <w:tc>
          <w:tcPr>
            <w:tcW w:w="1458" w:type="dxa"/>
            <w:vAlign w:val="center"/>
          </w:tcPr>
          <w:p w14:paraId="2E4FF4FB"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458" w:type="dxa"/>
            <w:vAlign w:val="center"/>
          </w:tcPr>
          <w:p w14:paraId="4C761507"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458" w:type="dxa"/>
            <w:vAlign w:val="center"/>
          </w:tcPr>
          <w:p w14:paraId="69119132"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r w:rsidR="00D34D80" w:rsidRPr="00656680" w14:paraId="1616F4CB" w14:textId="77777777" w:rsidTr="00DC76ED">
        <w:trPr>
          <w:trHeight w:val="234"/>
          <w:jc w:val="center"/>
        </w:trPr>
        <w:tc>
          <w:tcPr>
            <w:tcW w:w="2263" w:type="dxa"/>
            <w:shd w:val="clear" w:color="auto" w:fill="auto"/>
            <w:noWrap/>
            <w:vAlign w:val="center"/>
            <w:hideMark/>
          </w:tcPr>
          <w:p w14:paraId="1FB16280" w14:textId="4F240485" w:rsidR="00D34D80" w:rsidRPr="00656680" w:rsidRDefault="00276D9B" w:rsidP="00B96B19">
            <w:pPr>
              <w:spacing w:after="0" w:line="240" w:lineRule="auto"/>
              <w:jc w:val="both"/>
              <w:rPr>
                <w:rFonts w:eastAsia="Times New Roman" w:cstheme="minorHAnsi"/>
                <w:color w:val="000000"/>
                <w:lang w:eastAsia="fr-FR"/>
              </w:rPr>
            </w:pPr>
            <w:r>
              <w:rPr>
                <w:rFonts w:eastAsia="Times New Roman" w:cstheme="minorHAnsi"/>
                <w:color w:val="000000"/>
                <w:lang w:eastAsia="fr-FR"/>
              </w:rPr>
              <w:t>Service e</w:t>
            </w:r>
            <w:r w:rsidR="00D34D80" w:rsidRPr="00656680">
              <w:rPr>
                <w:rFonts w:eastAsia="Times New Roman" w:cstheme="minorHAnsi"/>
                <w:color w:val="000000"/>
                <w:lang w:eastAsia="fr-FR"/>
              </w:rPr>
              <w:t>xploitation</w:t>
            </w:r>
          </w:p>
        </w:tc>
        <w:tc>
          <w:tcPr>
            <w:tcW w:w="1458" w:type="dxa"/>
            <w:vAlign w:val="center"/>
          </w:tcPr>
          <w:p w14:paraId="731C7B13"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5</w:t>
            </w:r>
          </w:p>
        </w:tc>
        <w:tc>
          <w:tcPr>
            <w:tcW w:w="1458" w:type="dxa"/>
            <w:vAlign w:val="center"/>
          </w:tcPr>
          <w:p w14:paraId="26AA790C"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2</w:t>
            </w:r>
          </w:p>
        </w:tc>
        <w:tc>
          <w:tcPr>
            <w:tcW w:w="1458" w:type="dxa"/>
            <w:vAlign w:val="center"/>
          </w:tcPr>
          <w:p w14:paraId="74F27F9F"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r>
      <w:tr w:rsidR="00D34D80" w:rsidRPr="00656680" w14:paraId="1A8A1620" w14:textId="77777777" w:rsidTr="00DC76ED">
        <w:trPr>
          <w:trHeight w:val="234"/>
          <w:jc w:val="center"/>
        </w:trPr>
        <w:tc>
          <w:tcPr>
            <w:tcW w:w="2263" w:type="dxa"/>
            <w:shd w:val="clear" w:color="auto" w:fill="auto"/>
            <w:noWrap/>
            <w:vAlign w:val="center"/>
            <w:hideMark/>
          </w:tcPr>
          <w:p w14:paraId="09B9D74E" w14:textId="0DA0F145" w:rsidR="00D34D80" w:rsidRPr="00656680" w:rsidRDefault="00276D9B" w:rsidP="00B96B19">
            <w:pPr>
              <w:spacing w:after="0" w:line="240" w:lineRule="auto"/>
              <w:jc w:val="both"/>
              <w:rPr>
                <w:rFonts w:eastAsia="Times New Roman" w:cstheme="minorHAnsi"/>
                <w:color w:val="000000"/>
                <w:lang w:eastAsia="fr-FR"/>
              </w:rPr>
            </w:pPr>
            <w:r>
              <w:rPr>
                <w:rFonts w:eastAsia="Times New Roman" w:cstheme="minorHAnsi"/>
                <w:color w:val="000000"/>
                <w:lang w:eastAsia="fr-FR"/>
              </w:rPr>
              <w:t>Service m</w:t>
            </w:r>
            <w:r w:rsidR="00D34D80" w:rsidRPr="00656680">
              <w:rPr>
                <w:rFonts w:eastAsia="Times New Roman" w:cstheme="minorHAnsi"/>
                <w:color w:val="000000"/>
                <w:lang w:eastAsia="fr-FR"/>
              </w:rPr>
              <w:t>aintenance</w:t>
            </w:r>
          </w:p>
        </w:tc>
        <w:tc>
          <w:tcPr>
            <w:tcW w:w="1458" w:type="dxa"/>
            <w:vAlign w:val="center"/>
          </w:tcPr>
          <w:p w14:paraId="398590B8"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458" w:type="dxa"/>
            <w:vAlign w:val="center"/>
          </w:tcPr>
          <w:p w14:paraId="540DC453"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458" w:type="dxa"/>
            <w:vAlign w:val="center"/>
          </w:tcPr>
          <w:p w14:paraId="2F318A0E"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r>
      <w:tr w:rsidR="00D34D80" w:rsidRPr="00656680" w14:paraId="43098EEB" w14:textId="77777777" w:rsidTr="00DC76ED">
        <w:trPr>
          <w:trHeight w:val="234"/>
          <w:jc w:val="center"/>
        </w:trPr>
        <w:tc>
          <w:tcPr>
            <w:tcW w:w="2263" w:type="dxa"/>
            <w:shd w:val="clear" w:color="auto" w:fill="auto"/>
            <w:noWrap/>
            <w:vAlign w:val="center"/>
          </w:tcPr>
          <w:p w14:paraId="3E7F97B3" w14:textId="77777777" w:rsidR="00D34D80" w:rsidRPr="00656680" w:rsidRDefault="00D34D80" w:rsidP="00B96B19">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Service des finances</w:t>
            </w:r>
          </w:p>
        </w:tc>
        <w:tc>
          <w:tcPr>
            <w:tcW w:w="1458" w:type="dxa"/>
            <w:vAlign w:val="center"/>
          </w:tcPr>
          <w:p w14:paraId="3FEB9235"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458" w:type="dxa"/>
            <w:vAlign w:val="center"/>
          </w:tcPr>
          <w:p w14:paraId="4B54CF79"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58" w:type="dxa"/>
            <w:vAlign w:val="center"/>
          </w:tcPr>
          <w:p w14:paraId="0FA83518"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r>
      <w:tr w:rsidR="00D34D80" w:rsidRPr="00656680" w14:paraId="1C106725" w14:textId="77777777" w:rsidTr="00DC76ED">
        <w:trPr>
          <w:trHeight w:val="234"/>
          <w:jc w:val="center"/>
        </w:trPr>
        <w:tc>
          <w:tcPr>
            <w:tcW w:w="2263" w:type="dxa"/>
            <w:tcBorders>
              <w:bottom w:val="single" w:sz="4" w:space="0" w:color="auto"/>
            </w:tcBorders>
            <w:shd w:val="clear" w:color="auto" w:fill="auto"/>
            <w:noWrap/>
            <w:vAlign w:val="center"/>
          </w:tcPr>
          <w:p w14:paraId="60BCA5DC" w14:textId="1A267278" w:rsidR="00D34D80" w:rsidRPr="00656680" w:rsidRDefault="00276D9B" w:rsidP="00B96B19">
            <w:pPr>
              <w:spacing w:after="0" w:line="240" w:lineRule="auto"/>
              <w:jc w:val="both"/>
              <w:rPr>
                <w:rFonts w:eastAsia="Times New Roman" w:cstheme="minorHAnsi"/>
                <w:color w:val="000000"/>
                <w:lang w:eastAsia="fr-FR"/>
              </w:rPr>
            </w:pPr>
            <w:r>
              <w:rPr>
                <w:rFonts w:eastAsia="Times New Roman" w:cstheme="minorHAnsi"/>
                <w:color w:val="000000"/>
                <w:lang w:eastAsia="fr-FR"/>
              </w:rPr>
              <w:t>Service qualité, sécurité, sûreté, environnement</w:t>
            </w:r>
          </w:p>
        </w:tc>
        <w:tc>
          <w:tcPr>
            <w:tcW w:w="1458" w:type="dxa"/>
            <w:tcBorders>
              <w:bottom w:val="single" w:sz="4" w:space="0" w:color="auto"/>
            </w:tcBorders>
            <w:vAlign w:val="center"/>
          </w:tcPr>
          <w:p w14:paraId="4033D69E"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458" w:type="dxa"/>
            <w:tcBorders>
              <w:bottom w:val="single" w:sz="4" w:space="0" w:color="auto"/>
            </w:tcBorders>
            <w:vAlign w:val="center"/>
          </w:tcPr>
          <w:p w14:paraId="1FBD423E"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458" w:type="dxa"/>
            <w:tcBorders>
              <w:bottom w:val="single" w:sz="4" w:space="0" w:color="auto"/>
            </w:tcBorders>
            <w:vAlign w:val="center"/>
          </w:tcPr>
          <w:p w14:paraId="3AA30C01"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4</w:t>
            </w:r>
          </w:p>
        </w:tc>
      </w:tr>
      <w:tr w:rsidR="00D34D80" w:rsidRPr="00656680" w14:paraId="05E1A990" w14:textId="77777777" w:rsidTr="00DC76ED">
        <w:trPr>
          <w:trHeight w:val="234"/>
          <w:jc w:val="center"/>
        </w:trPr>
        <w:tc>
          <w:tcPr>
            <w:tcW w:w="2263" w:type="dxa"/>
            <w:tcBorders>
              <w:bottom w:val="single" w:sz="4" w:space="0" w:color="auto"/>
            </w:tcBorders>
            <w:shd w:val="clear" w:color="auto" w:fill="auto"/>
            <w:noWrap/>
            <w:vAlign w:val="center"/>
          </w:tcPr>
          <w:p w14:paraId="3C51B5AE" w14:textId="6512CE4C" w:rsidR="00D34D80" w:rsidRPr="00656680" w:rsidRDefault="00276D9B" w:rsidP="00B96B19">
            <w:pPr>
              <w:spacing w:after="0" w:line="240" w:lineRule="auto"/>
              <w:jc w:val="both"/>
              <w:rPr>
                <w:rFonts w:eastAsia="Times New Roman" w:cstheme="minorHAnsi"/>
                <w:color w:val="000000"/>
                <w:lang w:eastAsia="fr-FR"/>
              </w:rPr>
            </w:pPr>
            <w:r>
              <w:rPr>
                <w:rFonts w:eastAsia="Times New Roman" w:cstheme="minorHAnsi"/>
                <w:color w:val="000000"/>
                <w:lang w:eastAsia="fr-FR"/>
              </w:rPr>
              <w:lastRenderedPageBreak/>
              <w:t>Service des relations commerciales et du développement</w:t>
            </w:r>
          </w:p>
        </w:tc>
        <w:tc>
          <w:tcPr>
            <w:tcW w:w="1458" w:type="dxa"/>
            <w:tcBorders>
              <w:bottom w:val="single" w:sz="4" w:space="0" w:color="auto"/>
            </w:tcBorders>
            <w:vAlign w:val="center"/>
          </w:tcPr>
          <w:p w14:paraId="25B3B9BE"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58" w:type="dxa"/>
            <w:tcBorders>
              <w:bottom w:val="single" w:sz="4" w:space="0" w:color="auto"/>
            </w:tcBorders>
            <w:vAlign w:val="center"/>
          </w:tcPr>
          <w:p w14:paraId="7AE96637"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458" w:type="dxa"/>
            <w:tcBorders>
              <w:bottom w:val="single" w:sz="4" w:space="0" w:color="auto"/>
            </w:tcBorders>
            <w:vAlign w:val="center"/>
          </w:tcPr>
          <w:p w14:paraId="67035506"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r w:rsidR="00D34D80" w:rsidRPr="00656680" w14:paraId="756D7DF7" w14:textId="77777777" w:rsidTr="00DC76ED">
        <w:trPr>
          <w:trHeight w:val="234"/>
          <w:jc w:val="center"/>
        </w:trPr>
        <w:tc>
          <w:tcPr>
            <w:tcW w:w="2263" w:type="dxa"/>
            <w:tcBorders>
              <w:bottom w:val="single" w:sz="4" w:space="0" w:color="auto"/>
            </w:tcBorders>
            <w:shd w:val="clear" w:color="auto" w:fill="auto"/>
            <w:noWrap/>
            <w:vAlign w:val="center"/>
          </w:tcPr>
          <w:p w14:paraId="3D32BFBF" w14:textId="47E83A3E" w:rsidR="00D34D80" w:rsidRDefault="00276D9B" w:rsidP="00B96B19">
            <w:pPr>
              <w:spacing w:after="0" w:line="240" w:lineRule="auto"/>
              <w:jc w:val="both"/>
              <w:rPr>
                <w:rFonts w:eastAsia="Times New Roman" w:cstheme="minorHAnsi"/>
                <w:color w:val="000000"/>
                <w:lang w:eastAsia="fr-FR"/>
              </w:rPr>
            </w:pPr>
            <w:r>
              <w:rPr>
                <w:rFonts w:eastAsia="Times New Roman" w:cstheme="minorHAnsi"/>
                <w:color w:val="000000"/>
                <w:lang w:eastAsia="fr-FR"/>
              </w:rPr>
              <w:t xml:space="preserve">Service des systèmes informatiques </w:t>
            </w:r>
          </w:p>
        </w:tc>
        <w:tc>
          <w:tcPr>
            <w:tcW w:w="1458" w:type="dxa"/>
            <w:tcBorders>
              <w:bottom w:val="single" w:sz="4" w:space="0" w:color="auto"/>
            </w:tcBorders>
            <w:vAlign w:val="center"/>
          </w:tcPr>
          <w:p w14:paraId="5EF2D255"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58" w:type="dxa"/>
            <w:tcBorders>
              <w:bottom w:val="single" w:sz="4" w:space="0" w:color="auto"/>
            </w:tcBorders>
            <w:vAlign w:val="center"/>
          </w:tcPr>
          <w:p w14:paraId="247BFFD1"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58" w:type="dxa"/>
            <w:tcBorders>
              <w:bottom w:val="single" w:sz="4" w:space="0" w:color="auto"/>
            </w:tcBorders>
            <w:vAlign w:val="center"/>
          </w:tcPr>
          <w:p w14:paraId="4411AED8"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r w:rsidR="00D34D80" w:rsidRPr="00656680" w14:paraId="182807DE" w14:textId="77777777" w:rsidTr="00DC76ED">
        <w:trPr>
          <w:trHeight w:val="234"/>
          <w:jc w:val="center"/>
        </w:trPr>
        <w:tc>
          <w:tcPr>
            <w:tcW w:w="2263" w:type="dxa"/>
            <w:tcBorders>
              <w:bottom w:val="single" w:sz="4" w:space="0" w:color="auto"/>
            </w:tcBorders>
            <w:shd w:val="clear" w:color="auto" w:fill="auto"/>
            <w:noWrap/>
            <w:vAlign w:val="center"/>
          </w:tcPr>
          <w:p w14:paraId="04866359" w14:textId="38A5645C" w:rsidR="00D34D80" w:rsidRDefault="00276D9B" w:rsidP="00B96B19">
            <w:pPr>
              <w:spacing w:after="0" w:line="240" w:lineRule="auto"/>
              <w:jc w:val="both"/>
              <w:rPr>
                <w:rFonts w:eastAsia="Times New Roman" w:cstheme="minorHAnsi"/>
                <w:color w:val="000000"/>
                <w:lang w:eastAsia="fr-FR"/>
              </w:rPr>
            </w:pPr>
            <w:r>
              <w:rPr>
                <w:rFonts w:eastAsia="Times New Roman" w:cstheme="minorHAnsi"/>
                <w:color w:val="000000"/>
                <w:lang w:eastAsia="fr-FR"/>
              </w:rPr>
              <w:t xml:space="preserve">Multiservices </w:t>
            </w:r>
            <w:r w:rsidR="00D34D80">
              <w:rPr>
                <w:rFonts w:eastAsia="Times New Roman" w:cstheme="minorHAnsi"/>
                <w:color w:val="000000"/>
                <w:lang w:eastAsia="fr-FR"/>
              </w:rPr>
              <w:t>S</w:t>
            </w:r>
          </w:p>
        </w:tc>
        <w:tc>
          <w:tcPr>
            <w:tcW w:w="1458" w:type="dxa"/>
            <w:tcBorders>
              <w:bottom w:val="single" w:sz="4" w:space="0" w:color="auto"/>
            </w:tcBorders>
            <w:vAlign w:val="center"/>
          </w:tcPr>
          <w:p w14:paraId="329DEF20"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58" w:type="dxa"/>
            <w:tcBorders>
              <w:bottom w:val="single" w:sz="4" w:space="0" w:color="auto"/>
            </w:tcBorders>
            <w:vAlign w:val="center"/>
          </w:tcPr>
          <w:p w14:paraId="6FEB7564"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458" w:type="dxa"/>
            <w:tcBorders>
              <w:bottom w:val="single" w:sz="4" w:space="0" w:color="auto"/>
            </w:tcBorders>
            <w:vAlign w:val="center"/>
          </w:tcPr>
          <w:p w14:paraId="37036435" w14:textId="77777777" w:rsidR="00D34D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r w:rsidR="00D34D80" w:rsidRPr="00656680" w14:paraId="3FD1593A" w14:textId="77777777" w:rsidTr="00DC76ED">
        <w:trPr>
          <w:trHeight w:val="234"/>
          <w:jc w:val="center"/>
        </w:trPr>
        <w:tc>
          <w:tcPr>
            <w:tcW w:w="2263" w:type="dxa"/>
            <w:shd w:val="clear" w:color="DCE6F1" w:fill="2A4B64" w:themeFill="accent5"/>
            <w:noWrap/>
            <w:vAlign w:val="center"/>
            <w:hideMark/>
          </w:tcPr>
          <w:p w14:paraId="52C2957B" w14:textId="77777777" w:rsidR="00D34D80" w:rsidRPr="00DB32C0" w:rsidRDefault="00D34D80" w:rsidP="00B96B19">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 xml:space="preserve">Total </w:t>
            </w:r>
          </w:p>
        </w:tc>
        <w:tc>
          <w:tcPr>
            <w:tcW w:w="1458" w:type="dxa"/>
            <w:shd w:val="clear" w:color="DCE6F1" w:fill="2A4B64" w:themeFill="accent5"/>
            <w:vAlign w:val="center"/>
          </w:tcPr>
          <w:p w14:paraId="0DED749E"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26</w:t>
            </w:r>
          </w:p>
        </w:tc>
        <w:tc>
          <w:tcPr>
            <w:tcW w:w="1458" w:type="dxa"/>
            <w:shd w:val="clear" w:color="DCE6F1" w:fill="2A4B64" w:themeFill="accent5"/>
            <w:vAlign w:val="center"/>
          </w:tcPr>
          <w:p w14:paraId="699F7836"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15</w:t>
            </w:r>
          </w:p>
        </w:tc>
        <w:tc>
          <w:tcPr>
            <w:tcW w:w="1458" w:type="dxa"/>
            <w:shd w:val="clear" w:color="DCE6F1" w:fill="2A4B64" w:themeFill="accent5"/>
            <w:vAlign w:val="center"/>
          </w:tcPr>
          <w:p w14:paraId="25D38CE8" w14:textId="77777777" w:rsidR="00D34D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21</w:t>
            </w:r>
          </w:p>
        </w:tc>
      </w:tr>
    </w:tbl>
    <w:p w14:paraId="5C8EEA9E" w14:textId="3CB18BA3" w:rsidR="0022213C" w:rsidRPr="00D34D80" w:rsidRDefault="0022213C" w:rsidP="00AD71D0">
      <w:pPr>
        <w:spacing w:before="120" w:after="120"/>
        <w:ind w:left="1418"/>
        <w:jc w:val="both"/>
        <w:rPr>
          <w:rFonts w:cstheme="minorHAnsi"/>
        </w:rPr>
      </w:pPr>
      <w:r w:rsidRPr="00D34D80">
        <w:rPr>
          <w:rFonts w:cstheme="minorHAnsi"/>
        </w:rPr>
        <w:t>a.3</w:t>
      </w:r>
      <w:r w:rsidR="002C248A" w:rsidRPr="00D34D80">
        <w:rPr>
          <w:rFonts w:cstheme="minorHAnsi"/>
        </w:rPr>
        <w:t>)</w:t>
      </w:r>
      <w:r w:rsidRPr="00D34D80">
        <w:rPr>
          <w:rFonts w:cstheme="minorHAnsi"/>
        </w:rPr>
        <w:t xml:space="preserve"> </w:t>
      </w:r>
      <w:r w:rsidRPr="00D34D80">
        <w:rPr>
          <w:rFonts w:cstheme="minorHAnsi"/>
          <w:u w:val="single"/>
        </w:rPr>
        <w:t>Statut des AAPC 202</w:t>
      </w:r>
      <w:r w:rsidR="00D34D80" w:rsidRPr="00D34D80">
        <w:rPr>
          <w:rFonts w:cstheme="minorHAnsi"/>
          <w:u w:val="single"/>
        </w:rPr>
        <w:t>3</w:t>
      </w:r>
    </w:p>
    <w:p w14:paraId="71CB93F3" w14:textId="6D7CB789" w:rsidR="0022213C" w:rsidRPr="00D34D80" w:rsidRDefault="002C248A" w:rsidP="0022213C">
      <w:pPr>
        <w:spacing w:before="0" w:after="0"/>
        <w:ind w:firstLine="708"/>
        <w:jc w:val="both"/>
        <w:rPr>
          <w:rFonts w:cstheme="minorHAnsi"/>
        </w:rPr>
      </w:pPr>
      <w:r w:rsidRPr="00D34D80">
        <w:rPr>
          <w:rFonts w:cstheme="minorHAnsi"/>
        </w:rPr>
        <w:t xml:space="preserve">- </w:t>
      </w:r>
      <w:r w:rsidR="0022213C" w:rsidRPr="00D34D80">
        <w:rPr>
          <w:rFonts w:cstheme="minorHAnsi"/>
        </w:rPr>
        <w:t xml:space="preserve">Sans suite : </w:t>
      </w:r>
      <w:r w:rsidR="00D34D80" w:rsidRPr="00D34D80">
        <w:rPr>
          <w:rFonts w:cstheme="minorHAnsi"/>
        </w:rPr>
        <w:t>7</w:t>
      </w:r>
    </w:p>
    <w:p w14:paraId="29F7C857" w14:textId="00E1909F" w:rsidR="0022213C" w:rsidRPr="00D34D80" w:rsidRDefault="002C248A" w:rsidP="0022213C">
      <w:pPr>
        <w:spacing w:before="0" w:after="0"/>
        <w:ind w:firstLine="708"/>
        <w:jc w:val="both"/>
        <w:rPr>
          <w:rFonts w:cstheme="minorHAnsi"/>
        </w:rPr>
      </w:pPr>
      <w:r w:rsidRPr="00D34D80">
        <w:rPr>
          <w:rFonts w:cstheme="minorHAnsi"/>
        </w:rPr>
        <w:t xml:space="preserve">- </w:t>
      </w:r>
      <w:r w:rsidR="0022213C" w:rsidRPr="00D34D80">
        <w:rPr>
          <w:rFonts w:cstheme="minorHAnsi"/>
        </w:rPr>
        <w:t xml:space="preserve">Infructueux : </w:t>
      </w:r>
      <w:r w:rsidR="00D34D80" w:rsidRPr="00D34D80">
        <w:rPr>
          <w:rFonts w:cstheme="minorHAnsi"/>
        </w:rPr>
        <w:t>4</w:t>
      </w:r>
    </w:p>
    <w:p w14:paraId="21CD7D36" w14:textId="0D3660AC" w:rsidR="0022213C" w:rsidRPr="00D34D80" w:rsidRDefault="002C248A" w:rsidP="0022213C">
      <w:pPr>
        <w:spacing w:before="0" w:after="0"/>
        <w:ind w:firstLine="708"/>
        <w:jc w:val="both"/>
        <w:rPr>
          <w:rFonts w:cstheme="minorHAnsi"/>
        </w:rPr>
      </w:pPr>
      <w:r w:rsidRPr="00D34D80">
        <w:rPr>
          <w:rFonts w:cstheme="minorHAnsi"/>
        </w:rPr>
        <w:t xml:space="preserve">- </w:t>
      </w:r>
      <w:r w:rsidR="0022213C" w:rsidRPr="00D34D80">
        <w:rPr>
          <w:rFonts w:cstheme="minorHAnsi"/>
        </w:rPr>
        <w:t>Attribué</w:t>
      </w:r>
      <w:r w:rsidR="001E74BB" w:rsidRPr="00D34D80">
        <w:rPr>
          <w:rFonts w:cstheme="minorHAnsi"/>
        </w:rPr>
        <w:t>s</w:t>
      </w:r>
      <w:r w:rsidR="0022213C" w:rsidRPr="00D34D80">
        <w:rPr>
          <w:rFonts w:cstheme="minorHAnsi"/>
        </w:rPr>
        <w:t> : 1</w:t>
      </w:r>
      <w:r w:rsidR="00D34D80" w:rsidRPr="00D34D80">
        <w:rPr>
          <w:rFonts w:cstheme="minorHAnsi"/>
        </w:rPr>
        <w:t>0</w:t>
      </w:r>
    </w:p>
    <w:p w14:paraId="0BF59C29" w14:textId="02D0751A" w:rsidR="0022213C" w:rsidRDefault="0022213C" w:rsidP="00AD71D0">
      <w:pPr>
        <w:spacing w:before="120" w:after="120"/>
        <w:ind w:left="1418"/>
        <w:jc w:val="both"/>
        <w:rPr>
          <w:rFonts w:cstheme="minorHAnsi"/>
          <w:i/>
          <w:iCs/>
        </w:rPr>
      </w:pPr>
      <w:r w:rsidRPr="00D34D80">
        <w:rPr>
          <w:rFonts w:cstheme="minorHAnsi"/>
        </w:rPr>
        <w:t>a.4</w:t>
      </w:r>
      <w:r w:rsidR="002C248A" w:rsidRPr="00D34D80">
        <w:rPr>
          <w:rFonts w:cstheme="minorHAnsi"/>
        </w:rPr>
        <w:t>)</w:t>
      </w:r>
      <w:r w:rsidRPr="00D34D80">
        <w:rPr>
          <w:rFonts w:cstheme="minorHAnsi"/>
        </w:rPr>
        <w:t xml:space="preserve"> </w:t>
      </w:r>
      <w:r w:rsidRPr="00D34D80">
        <w:rPr>
          <w:rFonts w:cstheme="minorHAnsi"/>
          <w:u w:val="single"/>
        </w:rPr>
        <w:t>Nombre et montant des marchés notifiés</w:t>
      </w:r>
      <w:r w:rsidR="003C5709" w:rsidRPr="00D34D80">
        <w:rPr>
          <w:rFonts w:cstheme="minorHAnsi"/>
          <w:u w:val="single"/>
        </w:rPr>
        <w:t xml:space="preserve"> </w:t>
      </w:r>
      <w:r w:rsidR="003C5709" w:rsidRPr="00D34D80">
        <w:rPr>
          <w:rFonts w:cstheme="minorHAnsi"/>
          <w:i/>
          <w:iCs/>
        </w:rPr>
        <w:t>(voir détail annexe 3)</w:t>
      </w:r>
    </w:p>
    <w:tbl>
      <w:tblPr>
        <w:tblW w:w="7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538"/>
        <w:gridCol w:w="1462"/>
        <w:gridCol w:w="656"/>
        <w:gridCol w:w="1332"/>
        <w:gridCol w:w="579"/>
        <w:gridCol w:w="1235"/>
      </w:tblGrid>
      <w:tr w:rsidR="00D34D80" w:rsidRPr="00DB32C0" w14:paraId="71874631" w14:textId="77777777" w:rsidTr="00DC76ED">
        <w:trPr>
          <w:trHeight w:val="274"/>
          <w:jc w:val="center"/>
        </w:trPr>
        <w:tc>
          <w:tcPr>
            <w:tcW w:w="1838" w:type="dxa"/>
            <w:vMerge w:val="restart"/>
            <w:shd w:val="clear" w:color="DCE6F1" w:fill="2A4B64" w:themeFill="accent5"/>
            <w:noWrap/>
            <w:vAlign w:val="center"/>
          </w:tcPr>
          <w:p w14:paraId="1D80B21F" w14:textId="77777777" w:rsidR="00D34D80" w:rsidRPr="00DB32C0" w:rsidRDefault="00D34D80" w:rsidP="00B96B19">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2000" w:type="dxa"/>
            <w:gridSpan w:val="2"/>
            <w:shd w:val="clear" w:color="DCE6F1" w:fill="2A4B64" w:themeFill="accent5"/>
            <w:vAlign w:val="center"/>
          </w:tcPr>
          <w:p w14:paraId="6D3E2234"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c>
          <w:tcPr>
            <w:tcW w:w="1988" w:type="dxa"/>
            <w:gridSpan w:val="2"/>
            <w:shd w:val="clear" w:color="DCE6F1" w:fill="2A4B64" w:themeFill="accent5"/>
            <w:vAlign w:val="center"/>
          </w:tcPr>
          <w:p w14:paraId="03B32805"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2022</w:t>
            </w:r>
          </w:p>
        </w:tc>
        <w:tc>
          <w:tcPr>
            <w:tcW w:w="1814" w:type="dxa"/>
            <w:gridSpan w:val="2"/>
            <w:shd w:val="clear" w:color="DCE6F1" w:fill="2A4B64" w:themeFill="accent5"/>
            <w:vAlign w:val="center"/>
          </w:tcPr>
          <w:p w14:paraId="0B12F680" w14:textId="77777777" w:rsidR="00D34D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2023</w:t>
            </w:r>
          </w:p>
        </w:tc>
      </w:tr>
      <w:tr w:rsidR="00D34D80" w:rsidRPr="00DB32C0" w14:paraId="1F9874EF" w14:textId="77777777" w:rsidTr="00DC76ED">
        <w:trPr>
          <w:trHeight w:val="274"/>
          <w:jc w:val="center"/>
        </w:trPr>
        <w:tc>
          <w:tcPr>
            <w:tcW w:w="1838" w:type="dxa"/>
            <w:vMerge/>
            <w:shd w:val="clear" w:color="DCE6F1" w:fill="2A4B64" w:themeFill="accent5"/>
            <w:noWrap/>
            <w:vAlign w:val="center"/>
            <w:hideMark/>
          </w:tcPr>
          <w:p w14:paraId="6D9CC0C1"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p>
        </w:tc>
        <w:tc>
          <w:tcPr>
            <w:tcW w:w="538" w:type="dxa"/>
            <w:shd w:val="clear" w:color="DCE6F1" w:fill="2A4B64" w:themeFill="accent5"/>
            <w:vAlign w:val="center"/>
          </w:tcPr>
          <w:p w14:paraId="319BAF2A"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w:t>
            </w:r>
          </w:p>
        </w:tc>
        <w:tc>
          <w:tcPr>
            <w:tcW w:w="1462" w:type="dxa"/>
            <w:shd w:val="clear" w:color="DCE6F1" w:fill="2A4B64" w:themeFill="accent5"/>
            <w:vAlign w:val="center"/>
          </w:tcPr>
          <w:p w14:paraId="3C9BAC42"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HT</w:t>
            </w:r>
          </w:p>
        </w:tc>
        <w:tc>
          <w:tcPr>
            <w:tcW w:w="656" w:type="dxa"/>
            <w:shd w:val="clear" w:color="DCE6F1" w:fill="2A4B64" w:themeFill="accent5"/>
            <w:vAlign w:val="center"/>
          </w:tcPr>
          <w:p w14:paraId="3B2C3D30"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Nb</w:t>
            </w:r>
          </w:p>
        </w:tc>
        <w:tc>
          <w:tcPr>
            <w:tcW w:w="1332" w:type="dxa"/>
            <w:shd w:val="clear" w:color="DCE6F1" w:fill="2A4B64" w:themeFill="accent5"/>
            <w:vAlign w:val="center"/>
          </w:tcPr>
          <w:p w14:paraId="2B3432C8"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Montant HT</w:t>
            </w:r>
          </w:p>
        </w:tc>
        <w:tc>
          <w:tcPr>
            <w:tcW w:w="579" w:type="dxa"/>
            <w:shd w:val="clear" w:color="DCE6F1" w:fill="2A4B64" w:themeFill="accent5"/>
            <w:vAlign w:val="center"/>
          </w:tcPr>
          <w:p w14:paraId="0C8CDC0E" w14:textId="77777777" w:rsidR="00D34D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Nb</w:t>
            </w:r>
          </w:p>
        </w:tc>
        <w:tc>
          <w:tcPr>
            <w:tcW w:w="1235" w:type="dxa"/>
            <w:shd w:val="clear" w:color="DCE6F1" w:fill="2A4B64" w:themeFill="accent5"/>
            <w:vAlign w:val="center"/>
          </w:tcPr>
          <w:p w14:paraId="12E2BDCF" w14:textId="77777777" w:rsidR="00D34D80" w:rsidRDefault="00D34D80" w:rsidP="00B96B19">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Montant HT</w:t>
            </w:r>
          </w:p>
        </w:tc>
      </w:tr>
      <w:tr w:rsidR="00D34D80" w:rsidRPr="00656680" w14:paraId="3CB1DC44" w14:textId="77777777" w:rsidTr="00DC76ED">
        <w:trPr>
          <w:trHeight w:val="274"/>
          <w:jc w:val="center"/>
        </w:trPr>
        <w:tc>
          <w:tcPr>
            <w:tcW w:w="1838" w:type="dxa"/>
            <w:shd w:val="clear" w:color="auto" w:fill="auto"/>
            <w:noWrap/>
            <w:vAlign w:val="center"/>
            <w:hideMark/>
          </w:tcPr>
          <w:p w14:paraId="36CABA49" w14:textId="77777777" w:rsidR="00D34D80" w:rsidRPr="00656680" w:rsidRDefault="00D34D80" w:rsidP="00D34D80">
            <w:pPr>
              <w:spacing w:after="0" w:line="240" w:lineRule="auto"/>
              <w:rPr>
                <w:rFonts w:eastAsia="Times New Roman" w:cstheme="minorHAnsi"/>
                <w:color w:val="000000"/>
                <w:lang w:eastAsia="fr-FR"/>
              </w:rPr>
            </w:pPr>
            <w:r w:rsidRPr="00656680">
              <w:rPr>
                <w:rFonts w:eastAsia="Times New Roman" w:cstheme="minorHAnsi"/>
                <w:color w:val="000000"/>
                <w:lang w:eastAsia="fr-FR"/>
              </w:rPr>
              <w:t>Bureau des études</w:t>
            </w:r>
          </w:p>
        </w:tc>
        <w:tc>
          <w:tcPr>
            <w:tcW w:w="538" w:type="dxa"/>
            <w:vAlign w:val="center"/>
          </w:tcPr>
          <w:p w14:paraId="1A59449C"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28</w:t>
            </w:r>
          </w:p>
        </w:tc>
        <w:tc>
          <w:tcPr>
            <w:tcW w:w="1462" w:type="dxa"/>
            <w:vAlign w:val="center"/>
          </w:tcPr>
          <w:p w14:paraId="6DA9D016"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5 631 912 220</w:t>
            </w:r>
          </w:p>
        </w:tc>
        <w:tc>
          <w:tcPr>
            <w:tcW w:w="656" w:type="dxa"/>
            <w:vAlign w:val="center"/>
          </w:tcPr>
          <w:p w14:paraId="26A0DDC5"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13</w:t>
            </w:r>
          </w:p>
        </w:tc>
        <w:tc>
          <w:tcPr>
            <w:tcW w:w="1332" w:type="dxa"/>
            <w:vAlign w:val="center"/>
          </w:tcPr>
          <w:p w14:paraId="04689920"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278 083 862</w:t>
            </w:r>
          </w:p>
        </w:tc>
        <w:tc>
          <w:tcPr>
            <w:tcW w:w="579" w:type="dxa"/>
            <w:vAlign w:val="center"/>
          </w:tcPr>
          <w:p w14:paraId="3BC709D6"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2</w:t>
            </w:r>
          </w:p>
        </w:tc>
        <w:tc>
          <w:tcPr>
            <w:tcW w:w="1235" w:type="dxa"/>
            <w:vAlign w:val="center"/>
          </w:tcPr>
          <w:p w14:paraId="5DD12CD5"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35 818 908</w:t>
            </w:r>
          </w:p>
        </w:tc>
      </w:tr>
      <w:tr w:rsidR="00D34D80" w:rsidRPr="00656680" w14:paraId="6E41BD3A" w14:textId="77777777" w:rsidTr="00DC76ED">
        <w:trPr>
          <w:trHeight w:val="274"/>
          <w:jc w:val="center"/>
        </w:trPr>
        <w:tc>
          <w:tcPr>
            <w:tcW w:w="1838" w:type="dxa"/>
            <w:shd w:val="clear" w:color="auto" w:fill="auto"/>
            <w:noWrap/>
            <w:vAlign w:val="center"/>
            <w:hideMark/>
          </w:tcPr>
          <w:p w14:paraId="0E5C0455" w14:textId="70D44F26" w:rsidR="00D34D80" w:rsidRPr="00656680" w:rsidRDefault="00DC76ED" w:rsidP="00D34D80">
            <w:pPr>
              <w:spacing w:after="0" w:line="240" w:lineRule="auto"/>
              <w:rPr>
                <w:rFonts w:eastAsia="Times New Roman" w:cstheme="minorHAnsi"/>
                <w:color w:val="000000"/>
                <w:lang w:eastAsia="fr-FR"/>
              </w:rPr>
            </w:pPr>
            <w:r>
              <w:rPr>
                <w:rFonts w:eastAsia="Times New Roman" w:cstheme="minorHAnsi"/>
                <w:color w:val="000000"/>
                <w:lang w:eastAsia="fr-FR"/>
              </w:rPr>
              <w:t>Direction de la c</w:t>
            </w:r>
            <w:r w:rsidR="00D34D80" w:rsidRPr="00656680">
              <w:rPr>
                <w:rFonts w:eastAsia="Times New Roman" w:cstheme="minorHAnsi"/>
                <w:color w:val="000000"/>
                <w:lang w:eastAsia="fr-FR"/>
              </w:rPr>
              <w:t>apitainerie</w:t>
            </w:r>
          </w:p>
        </w:tc>
        <w:tc>
          <w:tcPr>
            <w:tcW w:w="538" w:type="dxa"/>
            <w:vAlign w:val="center"/>
          </w:tcPr>
          <w:p w14:paraId="7B1EEC5E"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462" w:type="dxa"/>
            <w:vAlign w:val="center"/>
          </w:tcPr>
          <w:p w14:paraId="6C5EDAE4"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656" w:type="dxa"/>
            <w:vAlign w:val="center"/>
          </w:tcPr>
          <w:p w14:paraId="0E0049B4"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3</w:t>
            </w:r>
          </w:p>
        </w:tc>
        <w:tc>
          <w:tcPr>
            <w:tcW w:w="1332" w:type="dxa"/>
            <w:vAlign w:val="center"/>
          </w:tcPr>
          <w:p w14:paraId="3C182F05"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42 070 050</w:t>
            </w:r>
          </w:p>
        </w:tc>
        <w:tc>
          <w:tcPr>
            <w:tcW w:w="579" w:type="dxa"/>
            <w:vAlign w:val="center"/>
          </w:tcPr>
          <w:p w14:paraId="06D0A83D"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4</w:t>
            </w:r>
          </w:p>
        </w:tc>
        <w:tc>
          <w:tcPr>
            <w:tcW w:w="1235" w:type="dxa"/>
            <w:vAlign w:val="center"/>
          </w:tcPr>
          <w:p w14:paraId="0DD2E256"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93 412 020</w:t>
            </w:r>
          </w:p>
        </w:tc>
      </w:tr>
      <w:tr w:rsidR="00D34D80" w:rsidRPr="00656680" w14:paraId="12831372" w14:textId="77777777" w:rsidTr="00DC76ED">
        <w:trPr>
          <w:trHeight w:val="274"/>
          <w:jc w:val="center"/>
        </w:trPr>
        <w:tc>
          <w:tcPr>
            <w:tcW w:w="1838" w:type="dxa"/>
            <w:shd w:val="clear" w:color="auto" w:fill="auto"/>
            <w:noWrap/>
            <w:vAlign w:val="center"/>
            <w:hideMark/>
          </w:tcPr>
          <w:p w14:paraId="6B055EEA" w14:textId="5138BB40" w:rsidR="00D34D80" w:rsidRPr="00656680" w:rsidRDefault="00276D9B" w:rsidP="00D34D80">
            <w:pPr>
              <w:spacing w:after="0" w:line="240" w:lineRule="auto"/>
              <w:rPr>
                <w:rFonts w:eastAsia="Times New Roman" w:cstheme="minorHAnsi"/>
                <w:color w:val="000000"/>
                <w:lang w:eastAsia="fr-FR"/>
              </w:rPr>
            </w:pPr>
            <w:r>
              <w:rPr>
                <w:rFonts w:eastAsia="Times New Roman" w:cstheme="minorHAnsi"/>
                <w:color w:val="000000"/>
                <w:lang w:eastAsia="fr-FR"/>
              </w:rPr>
              <w:t>Service e</w:t>
            </w:r>
            <w:r w:rsidR="00D34D80" w:rsidRPr="00656680">
              <w:rPr>
                <w:rFonts w:eastAsia="Times New Roman" w:cstheme="minorHAnsi"/>
                <w:color w:val="000000"/>
                <w:lang w:eastAsia="fr-FR"/>
              </w:rPr>
              <w:t>xploitation</w:t>
            </w:r>
          </w:p>
        </w:tc>
        <w:tc>
          <w:tcPr>
            <w:tcW w:w="538" w:type="dxa"/>
            <w:vAlign w:val="center"/>
          </w:tcPr>
          <w:p w14:paraId="48173928"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11</w:t>
            </w:r>
          </w:p>
        </w:tc>
        <w:tc>
          <w:tcPr>
            <w:tcW w:w="1462" w:type="dxa"/>
            <w:vAlign w:val="center"/>
          </w:tcPr>
          <w:p w14:paraId="3DF8A100"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115 668 941</w:t>
            </w:r>
          </w:p>
        </w:tc>
        <w:tc>
          <w:tcPr>
            <w:tcW w:w="656" w:type="dxa"/>
            <w:vAlign w:val="center"/>
          </w:tcPr>
          <w:p w14:paraId="0645654E"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4</w:t>
            </w:r>
          </w:p>
        </w:tc>
        <w:tc>
          <w:tcPr>
            <w:tcW w:w="1332" w:type="dxa"/>
            <w:vAlign w:val="center"/>
          </w:tcPr>
          <w:p w14:paraId="2F4C0ED2"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65 377 661</w:t>
            </w:r>
          </w:p>
        </w:tc>
        <w:tc>
          <w:tcPr>
            <w:tcW w:w="579" w:type="dxa"/>
            <w:vAlign w:val="center"/>
          </w:tcPr>
          <w:p w14:paraId="13E14B95"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3</w:t>
            </w:r>
          </w:p>
        </w:tc>
        <w:tc>
          <w:tcPr>
            <w:tcW w:w="1235" w:type="dxa"/>
            <w:vAlign w:val="center"/>
          </w:tcPr>
          <w:p w14:paraId="451D5CEF"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195 508 966</w:t>
            </w:r>
          </w:p>
        </w:tc>
      </w:tr>
      <w:tr w:rsidR="00D34D80" w:rsidRPr="00656680" w14:paraId="7B6145EB" w14:textId="77777777" w:rsidTr="00DC76ED">
        <w:trPr>
          <w:trHeight w:val="274"/>
          <w:jc w:val="center"/>
        </w:trPr>
        <w:tc>
          <w:tcPr>
            <w:tcW w:w="1838" w:type="dxa"/>
            <w:shd w:val="clear" w:color="auto" w:fill="auto"/>
            <w:noWrap/>
            <w:vAlign w:val="center"/>
            <w:hideMark/>
          </w:tcPr>
          <w:p w14:paraId="498DAEFE" w14:textId="515385AE" w:rsidR="00D34D80" w:rsidRPr="00656680" w:rsidRDefault="00276D9B" w:rsidP="00D34D80">
            <w:pPr>
              <w:spacing w:after="0" w:line="240" w:lineRule="auto"/>
              <w:rPr>
                <w:rFonts w:eastAsia="Times New Roman" w:cstheme="minorHAnsi"/>
                <w:color w:val="000000"/>
                <w:lang w:eastAsia="fr-FR"/>
              </w:rPr>
            </w:pPr>
            <w:r>
              <w:rPr>
                <w:rFonts w:eastAsia="Times New Roman" w:cstheme="minorHAnsi"/>
                <w:color w:val="000000"/>
                <w:lang w:eastAsia="fr-FR"/>
              </w:rPr>
              <w:t>Service m</w:t>
            </w:r>
            <w:r w:rsidR="00D34D80" w:rsidRPr="00656680">
              <w:rPr>
                <w:rFonts w:eastAsia="Times New Roman" w:cstheme="minorHAnsi"/>
                <w:color w:val="000000"/>
                <w:lang w:eastAsia="fr-FR"/>
              </w:rPr>
              <w:t>aintenance</w:t>
            </w:r>
          </w:p>
        </w:tc>
        <w:tc>
          <w:tcPr>
            <w:tcW w:w="538" w:type="dxa"/>
            <w:vAlign w:val="center"/>
          </w:tcPr>
          <w:p w14:paraId="5B7F110D"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462" w:type="dxa"/>
            <w:vAlign w:val="center"/>
          </w:tcPr>
          <w:p w14:paraId="34BE0434"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58 717 156</w:t>
            </w:r>
          </w:p>
        </w:tc>
        <w:tc>
          <w:tcPr>
            <w:tcW w:w="656" w:type="dxa"/>
            <w:vAlign w:val="center"/>
          </w:tcPr>
          <w:p w14:paraId="78B4089E"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3</w:t>
            </w:r>
          </w:p>
        </w:tc>
        <w:tc>
          <w:tcPr>
            <w:tcW w:w="1332" w:type="dxa"/>
            <w:vAlign w:val="center"/>
          </w:tcPr>
          <w:p w14:paraId="2DBB8B69"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2 337 388</w:t>
            </w:r>
          </w:p>
        </w:tc>
        <w:tc>
          <w:tcPr>
            <w:tcW w:w="579" w:type="dxa"/>
            <w:vAlign w:val="center"/>
          </w:tcPr>
          <w:p w14:paraId="0EE01849"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w:t>
            </w:r>
          </w:p>
        </w:tc>
        <w:tc>
          <w:tcPr>
            <w:tcW w:w="1235" w:type="dxa"/>
            <w:vAlign w:val="center"/>
          </w:tcPr>
          <w:p w14:paraId="46105387" w14:textId="77777777" w:rsidR="00D34D80" w:rsidRDefault="00D34D80" w:rsidP="00B96B19">
            <w:pPr>
              <w:spacing w:after="0" w:line="240" w:lineRule="auto"/>
              <w:rPr>
                <w:rFonts w:eastAsia="Times New Roman" w:cstheme="minorHAnsi"/>
                <w:color w:val="000000"/>
                <w:lang w:eastAsia="fr-FR"/>
              </w:rPr>
            </w:pPr>
          </w:p>
        </w:tc>
      </w:tr>
      <w:tr w:rsidR="00D34D80" w:rsidRPr="00656680" w14:paraId="00ED4657" w14:textId="77777777" w:rsidTr="00DC76ED">
        <w:trPr>
          <w:trHeight w:val="274"/>
          <w:jc w:val="center"/>
        </w:trPr>
        <w:tc>
          <w:tcPr>
            <w:tcW w:w="1838" w:type="dxa"/>
            <w:tcBorders>
              <w:bottom w:val="single" w:sz="4" w:space="0" w:color="auto"/>
            </w:tcBorders>
            <w:shd w:val="clear" w:color="auto" w:fill="auto"/>
            <w:noWrap/>
            <w:vAlign w:val="center"/>
          </w:tcPr>
          <w:p w14:paraId="5DC44D71" w14:textId="7A563E63" w:rsidR="00D34D80" w:rsidRPr="00656680" w:rsidRDefault="00D34D80" w:rsidP="00D34D80">
            <w:pPr>
              <w:spacing w:after="0" w:line="240" w:lineRule="auto"/>
              <w:rPr>
                <w:rFonts w:eastAsia="Times New Roman" w:cstheme="minorHAnsi"/>
                <w:color w:val="000000"/>
                <w:lang w:eastAsia="fr-FR"/>
              </w:rPr>
            </w:pPr>
            <w:r>
              <w:rPr>
                <w:rFonts w:eastAsia="Times New Roman" w:cstheme="minorHAnsi"/>
                <w:color w:val="000000"/>
                <w:lang w:eastAsia="fr-FR"/>
              </w:rPr>
              <w:t>Service des finances</w:t>
            </w:r>
          </w:p>
        </w:tc>
        <w:tc>
          <w:tcPr>
            <w:tcW w:w="538" w:type="dxa"/>
            <w:tcBorders>
              <w:bottom w:val="single" w:sz="4" w:space="0" w:color="auto"/>
            </w:tcBorders>
            <w:vAlign w:val="center"/>
          </w:tcPr>
          <w:p w14:paraId="4EDBD8AB"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462" w:type="dxa"/>
            <w:tcBorders>
              <w:bottom w:val="single" w:sz="4" w:space="0" w:color="auto"/>
            </w:tcBorders>
            <w:vAlign w:val="center"/>
          </w:tcPr>
          <w:p w14:paraId="6313F22F" w14:textId="77777777" w:rsidR="00D34D80" w:rsidRPr="00656680" w:rsidRDefault="00D34D80" w:rsidP="00B96B1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1 390 000</w:t>
            </w:r>
          </w:p>
        </w:tc>
        <w:tc>
          <w:tcPr>
            <w:tcW w:w="656" w:type="dxa"/>
            <w:tcBorders>
              <w:bottom w:val="single" w:sz="4" w:space="0" w:color="auto"/>
            </w:tcBorders>
            <w:vAlign w:val="center"/>
          </w:tcPr>
          <w:p w14:paraId="0F3EDBA8" w14:textId="77777777" w:rsidR="00D34D80" w:rsidRPr="00656680" w:rsidRDefault="00D34D80" w:rsidP="00B96B19">
            <w:pPr>
              <w:spacing w:after="0" w:line="240" w:lineRule="auto"/>
              <w:jc w:val="center"/>
              <w:rPr>
                <w:rFonts w:eastAsia="Times New Roman" w:cstheme="minorHAnsi"/>
                <w:color w:val="000000"/>
                <w:lang w:eastAsia="fr-FR"/>
              </w:rPr>
            </w:pPr>
          </w:p>
        </w:tc>
        <w:tc>
          <w:tcPr>
            <w:tcW w:w="1332" w:type="dxa"/>
            <w:tcBorders>
              <w:bottom w:val="single" w:sz="4" w:space="0" w:color="auto"/>
            </w:tcBorders>
            <w:vAlign w:val="center"/>
          </w:tcPr>
          <w:p w14:paraId="797D62B1" w14:textId="77777777" w:rsidR="00D34D80" w:rsidRPr="00656680" w:rsidRDefault="00D34D80" w:rsidP="00B96B19">
            <w:pPr>
              <w:spacing w:after="0" w:line="240" w:lineRule="auto"/>
              <w:jc w:val="center"/>
              <w:rPr>
                <w:rFonts w:eastAsia="Times New Roman" w:cstheme="minorHAnsi"/>
                <w:color w:val="000000"/>
                <w:lang w:eastAsia="fr-FR"/>
              </w:rPr>
            </w:pPr>
          </w:p>
        </w:tc>
        <w:tc>
          <w:tcPr>
            <w:tcW w:w="579" w:type="dxa"/>
            <w:tcBorders>
              <w:bottom w:val="single" w:sz="4" w:space="0" w:color="auto"/>
            </w:tcBorders>
            <w:vAlign w:val="center"/>
          </w:tcPr>
          <w:p w14:paraId="5A401603" w14:textId="77777777" w:rsidR="00D34D80" w:rsidRPr="006566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w:t>
            </w:r>
          </w:p>
        </w:tc>
        <w:tc>
          <w:tcPr>
            <w:tcW w:w="1235" w:type="dxa"/>
            <w:tcBorders>
              <w:bottom w:val="single" w:sz="4" w:space="0" w:color="auto"/>
            </w:tcBorders>
            <w:vAlign w:val="center"/>
          </w:tcPr>
          <w:p w14:paraId="679958B7" w14:textId="77777777" w:rsidR="00D34D80" w:rsidRPr="00656680" w:rsidRDefault="00D34D80" w:rsidP="00B96B19">
            <w:pPr>
              <w:spacing w:after="0" w:line="240" w:lineRule="auto"/>
              <w:rPr>
                <w:rFonts w:eastAsia="Times New Roman" w:cstheme="minorHAnsi"/>
                <w:color w:val="000000"/>
                <w:lang w:eastAsia="fr-FR"/>
              </w:rPr>
            </w:pPr>
          </w:p>
        </w:tc>
      </w:tr>
      <w:tr w:rsidR="00D34D80" w:rsidRPr="00656680" w14:paraId="63CBD330" w14:textId="77777777" w:rsidTr="00DC76ED">
        <w:trPr>
          <w:trHeight w:val="274"/>
          <w:jc w:val="center"/>
        </w:trPr>
        <w:tc>
          <w:tcPr>
            <w:tcW w:w="1838" w:type="dxa"/>
            <w:tcBorders>
              <w:bottom w:val="single" w:sz="4" w:space="0" w:color="auto"/>
            </w:tcBorders>
            <w:shd w:val="clear" w:color="auto" w:fill="auto"/>
            <w:noWrap/>
            <w:vAlign w:val="center"/>
          </w:tcPr>
          <w:p w14:paraId="29B033A0" w14:textId="4D4B35F7" w:rsidR="00D34D80" w:rsidRPr="00656680" w:rsidRDefault="00D34D80" w:rsidP="00D34D80">
            <w:pPr>
              <w:spacing w:after="0" w:line="240" w:lineRule="auto"/>
              <w:rPr>
                <w:rFonts w:eastAsia="Times New Roman" w:cstheme="minorHAnsi"/>
                <w:color w:val="000000"/>
                <w:lang w:eastAsia="fr-FR"/>
              </w:rPr>
            </w:pPr>
            <w:r>
              <w:rPr>
                <w:rFonts w:eastAsia="Times New Roman" w:cstheme="minorHAnsi"/>
                <w:color w:val="000000"/>
                <w:lang w:eastAsia="fr-FR"/>
              </w:rPr>
              <w:t>Service des affaires domaniales</w:t>
            </w:r>
          </w:p>
        </w:tc>
        <w:tc>
          <w:tcPr>
            <w:tcW w:w="538" w:type="dxa"/>
            <w:tcBorders>
              <w:bottom w:val="single" w:sz="4" w:space="0" w:color="auto"/>
            </w:tcBorders>
            <w:vAlign w:val="center"/>
          </w:tcPr>
          <w:p w14:paraId="67B9478F"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62" w:type="dxa"/>
            <w:tcBorders>
              <w:bottom w:val="single" w:sz="4" w:space="0" w:color="auto"/>
            </w:tcBorders>
            <w:vAlign w:val="center"/>
          </w:tcPr>
          <w:p w14:paraId="49FB1466"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656" w:type="dxa"/>
            <w:tcBorders>
              <w:bottom w:val="single" w:sz="4" w:space="0" w:color="auto"/>
            </w:tcBorders>
            <w:vAlign w:val="center"/>
          </w:tcPr>
          <w:p w14:paraId="404A6E50"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332" w:type="dxa"/>
            <w:tcBorders>
              <w:bottom w:val="single" w:sz="4" w:space="0" w:color="auto"/>
            </w:tcBorders>
            <w:vAlign w:val="center"/>
          </w:tcPr>
          <w:p w14:paraId="0276C410" w14:textId="77777777" w:rsidR="00D34D80" w:rsidRPr="00656680" w:rsidRDefault="00D34D80" w:rsidP="00B96B19">
            <w:pPr>
              <w:spacing w:after="0" w:line="240" w:lineRule="auto"/>
              <w:jc w:val="center"/>
              <w:rPr>
                <w:rFonts w:eastAsia="Times New Roman" w:cstheme="minorHAnsi"/>
                <w:color w:val="000000"/>
                <w:lang w:eastAsia="fr-FR"/>
              </w:rPr>
            </w:pPr>
            <w:r>
              <w:rPr>
                <w:rFonts w:eastAsia="Times New Roman" w:cstheme="minorHAnsi"/>
                <w:color w:val="000000"/>
                <w:lang w:eastAsia="fr-FR"/>
              </w:rPr>
              <w:t>24 156 858</w:t>
            </w:r>
          </w:p>
        </w:tc>
        <w:tc>
          <w:tcPr>
            <w:tcW w:w="579" w:type="dxa"/>
            <w:tcBorders>
              <w:bottom w:val="single" w:sz="4" w:space="0" w:color="auto"/>
            </w:tcBorders>
            <w:vAlign w:val="center"/>
          </w:tcPr>
          <w:p w14:paraId="214C5ADA" w14:textId="77777777" w:rsidR="00D34D80" w:rsidRDefault="00D34D80" w:rsidP="00B96B19">
            <w:pPr>
              <w:spacing w:after="0" w:line="240" w:lineRule="auto"/>
              <w:rPr>
                <w:rFonts w:eastAsia="Times New Roman" w:cstheme="minorHAnsi"/>
                <w:color w:val="000000"/>
                <w:lang w:eastAsia="fr-FR"/>
              </w:rPr>
            </w:pPr>
            <w:r>
              <w:rPr>
                <w:rFonts w:eastAsia="Times New Roman" w:cstheme="minorHAnsi"/>
                <w:color w:val="000000"/>
                <w:lang w:eastAsia="fr-FR"/>
              </w:rPr>
              <w:t>-</w:t>
            </w:r>
          </w:p>
        </w:tc>
        <w:tc>
          <w:tcPr>
            <w:tcW w:w="1235" w:type="dxa"/>
            <w:tcBorders>
              <w:bottom w:val="single" w:sz="4" w:space="0" w:color="auto"/>
            </w:tcBorders>
            <w:vAlign w:val="center"/>
          </w:tcPr>
          <w:p w14:paraId="09462A27" w14:textId="77777777" w:rsidR="00D34D80" w:rsidRDefault="00D34D80" w:rsidP="00B96B19">
            <w:pPr>
              <w:spacing w:after="0" w:line="240" w:lineRule="auto"/>
              <w:rPr>
                <w:rFonts w:eastAsia="Times New Roman" w:cstheme="minorHAnsi"/>
                <w:color w:val="000000"/>
                <w:lang w:eastAsia="fr-FR"/>
              </w:rPr>
            </w:pPr>
          </w:p>
        </w:tc>
      </w:tr>
      <w:tr w:rsidR="00D34D80" w:rsidRPr="00656680" w14:paraId="2E63DA85" w14:textId="77777777" w:rsidTr="00DC76ED">
        <w:trPr>
          <w:trHeight w:val="274"/>
          <w:jc w:val="center"/>
        </w:trPr>
        <w:tc>
          <w:tcPr>
            <w:tcW w:w="1838" w:type="dxa"/>
            <w:shd w:val="clear" w:color="DCE6F1" w:fill="2A4B64" w:themeFill="accent5"/>
            <w:noWrap/>
            <w:vAlign w:val="center"/>
            <w:hideMark/>
          </w:tcPr>
          <w:p w14:paraId="1D71BB0C" w14:textId="77777777" w:rsidR="00D34D80" w:rsidRPr="00DB32C0" w:rsidRDefault="00D34D80" w:rsidP="00B96B1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Total</w:t>
            </w:r>
          </w:p>
        </w:tc>
        <w:tc>
          <w:tcPr>
            <w:tcW w:w="538" w:type="dxa"/>
            <w:shd w:val="clear" w:color="DCE6F1" w:fill="2A4B64" w:themeFill="accent5"/>
            <w:vAlign w:val="center"/>
          </w:tcPr>
          <w:p w14:paraId="2F217056" w14:textId="77777777" w:rsidR="00D34D80" w:rsidRPr="00DB32C0" w:rsidRDefault="00D34D80" w:rsidP="00B96B19">
            <w:pPr>
              <w:jc w:val="center"/>
              <w:rPr>
                <w:rFonts w:cstheme="minorHAnsi"/>
                <w:b/>
                <w:bCs/>
                <w:color w:val="FFFFFF" w:themeColor="background1"/>
                <w:lang w:eastAsia="fr-FR"/>
              </w:rPr>
            </w:pPr>
            <w:r w:rsidRPr="00DB32C0">
              <w:rPr>
                <w:rFonts w:cstheme="minorHAnsi"/>
                <w:b/>
                <w:bCs/>
                <w:color w:val="FFFFFF" w:themeColor="background1"/>
                <w:lang w:eastAsia="fr-FR"/>
              </w:rPr>
              <w:t>42</w:t>
            </w:r>
          </w:p>
        </w:tc>
        <w:tc>
          <w:tcPr>
            <w:tcW w:w="1462" w:type="dxa"/>
            <w:shd w:val="clear" w:color="DCE6F1" w:fill="2A4B64" w:themeFill="accent5"/>
            <w:vAlign w:val="center"/>
          </w:tcPr>
          <w:p w14:paraId="30DF56D4" w14:textId="77777777" w:rsidR="00D34D80" w:rsidRPr="00DB32C0" w:rsidRDefault="00D34D80" w:rsidP="00B96B19">
            <w:pPr>
              <w:jc w:val="center"/>
              <w:rPr>
                <w:rFonts w:cstheme="minorHAnsi"/>
                <w:b/>
                <w:bCs/>
                <w:color w:val="FFFFFF" w:themeColor="background1"/>
                <w:lang w:eastAsia="fr-FR"/>
              </w:rPr>
            </w:pPr>
            <w:r w:rsidRPr="00DB32C0">
              <w:rPr>
                <w:rFonts w:cstheme="minorHAnsi"/>
                <w:b/>
                <w:bCs/>
                <w:color w:val="FFFFFF" w:themeColor="background1"/>
                <w:lang w:eastAsia="fr-FR"/>
              </w:rPr>
              <w:t>5 807 688 317</w:t>
            </w:r>
          </w:p>
        </w:tc>
        <w:tc>
          <w:tcPr>
            <w:tcW w:w="656" w:type="dxa"/>
            <w:shd w:val="clear" w:color="DCE6F1" w:fill="2A4B64" w:themeFill="accent5"/>
            <w:vAlign w:val="center"/>
          </w:tcPr>
          <w:p w14:paraId="0312D6B7" w14:textId="77777777" w:rsidR="00D34D80" w:rsidRPr="00DB32C0" w:rsidRDefault="00D34D80" w:rsidP="00B96B19">
            <w:pPr>
              <w:jc w:val="center"/>
              <w:rPr>
                <w:rFonts w:cstheme="minorHAnsi"/>
                <w:b/>
                <w:bCs/>
                <w:color w:val="FFFFFF" w:themeColor="background1"/>
                <w:lang w:eastAsia="fr-FR"/>
              </w:rPr>
            </w:pPr>
            <w:r>
              <w:rPr>
                <w:rFonts w:cstheme="minorHAnsi"/>
                <w:b/>
                <w:bCs/>
                <w:color w:val="FFFFFF" w:themeColor="background1"/>
                <w:lang w:eastAsia="fr-FR"/>
              </w:rPr>
              <w:t>24</w:t>
            </w:r>
          </w:p>
        </w:tc>
        <w:tc>
          <w:tcPr>
            <w:tcW w:w="1332" w:type="dxa"/>
            <w:shd w:val="clear" w:color="DCE6F1" w:fill="2A4B64" w:themeFill="accent5"/>
            <w:vAlign w:val="center"/>
          </w:tcPr>
          <w:p w14:paraId="04C3D9D7" w14:textId="77777777" w:rsidR="00D34D80" w:rsidRPr="00DB32C0" w:rsidRDefault="00D34D80" w:rsidP="00B96B19">
            <w:pPr>
              <w:jc w:val="center"/>
              <w:rPr>
                <w:rFonts w:cstheme="minorHAnsi"/>
                <w:b/>
                <w:bCs/>
                <w:color w:val="FFFFFF" w:themeColor="background1"/>
                <w:lang w:eastAsia="fr-FR"/>
              </w:rPr>
            </w:pPr>
            <w:r>
              <w:rPr>
                <w:rFonts w:cstheme="minorHAnsi"/>
                <w:b/>
                <w:bCs/>
                <w:color w:val="FFFFFF" w:themeColor="background1"/>
                <w:lang w:eastAsia="fr-FR"/>
              </w:rPr>
              <w:t>412 025 819</w:t>
            </w:r>
          </w:p>
        </w:tc>
        <w:tc>
          <w:tcPr>
            <w:tcW w:w="579" w:type="dxa"/>
            <w:shd w:val="clear" w:color="DCE6F1" w:fill="2A4B64" w:themeFill="accent5"/>
            <w:vAlign w:val="center"/>
          </w:tcPr>
          <w:p w14:paraId="6888B8CA" w14:textId="77777777" w:rsidR="00D34D80" w:rsidRDefault="00D34D80" w:rsidP="00B96B19">
            <w:pPr>
              <w:rPr>
                <w:rFonts w:cstheme="minorHAnsi"/>
                <w:b/>
                <w:bCs/>
                <w:color w:val="FFFFFF" w:themeColor="background1"/>
                <w:lang w:eastAsia="fr-FR"/>
              </w:rPr>
            </w:pPr>
            <w:r>
              <w:rPr>
                <w:rFonts w:cstheme="minorHAnsi"/>
                <w:b/>
                <w:bCs/>
                <w:color w:val="FFFFFF" w:themeColor="background1"/>
                <w:lang w:eastAsia="fr-FR"/>
              </w:rPr>
              <w:t>9</w:t>
            </w:r>
          </w:p>
        </w:tc>
        <w:tc>
          <w:tcPr>
            <w:tcW w:w="1235" w:type="dxa"/>
            <w:shd w:val="clear" w:color="DCE6F1" w:fill="2A4B64" w:themeFill="accent5"/>
            <w:vAlign w:val="center"/>
          </w:tcPr>
          <w:p w14:paraId="60260A3E" w14:textId="77777777" w:rsidR="00D34D80" w:rsidRDefault="00D34D80" w:rsidP="00B96B19">
            <w:pPr>
              <w:rPr>
                <w:rFonts w:cstheme="minorHAnsi"/>
                <w:b/>
                <w:bCs/>
                <w:color w:val="FFFFFF" w:themeColor="background1"/>
                <w:lang w:eastAsia="fr-FR"/>
              </w:rPr>
            </w:pPr>
            <w:r>
              <w:rPr>
                <w:rFonts w:cstheme="minorHAnsi"/>
                <w:b/>
                <w:bCs/>
                <w:color w:val="FFFFFF" w:themeColor="background1"/>
                <w:lang w:eastAsia="fr-FR"/>
              </w:rPr>
              <w:t>324 739 894</w:t>
            </w:r>
          </w:p>
        </w:tc>
      </w:tr>
    </w:tbl>
    <w:p w14:paraId="3A486C2E" w14:textId="6A9C7265" w:rsidR="0022213C" w:rsidRPr="00276D9B" w:rsidRDefault="0022213C" w:rsidP="00AD71D0">
      <w:pPr>
        <w:spacing w:before="120" w:after="120"/>
        <w:ind w:left="1418"/>
        <w:jc w:val="both"/>
        <w:rPr>
          <w:rFonts w:cstheme="minorHAnsi"/>
        </w:rPr>
      </w:pPr>
      <w:r w:rsidRPr="00276D9B">
        <w:rPr>
          <w:rFonts w:cstheme="minorHAnsi"/>
        </w:rPr>
        <w:t>a.5</w:t>
      </w:r>
      <w:r w:rsidR="002C248A" w:rsidRPr="00276D9B">
        <w:rPr>
          <w:rFonts w:cstheme="minorHAnsi"/>
        </w:rPr>
        <w:t>)</w:t>
      </w:r>
      <w:r w:rsidRPr="00276D9B">
        <w:rPr>
          <w:rFonts w:cstheme="minorHAnsi"/>
        </w:rPr>
        <w:t xml:space="preserve"> </w:t>
      </w:r>
      <w:r w:rsidRPr="00276D9B">
        <w:rPr>
          <w:rFonts w:cstheme="minorHAnsi"/>
          <w:u w:val="single"/>
        </w:rPr>
        <w:t>Etat des marchés notifiés 202</w:t>
      </w:r>
      <w:r w:rsidR="00276D9B" w:rsidRPr="00276D9B">
        <w:rPr>
          <w:rFonts w:cstheme="minorHAnsi"/>
          <w:u w:val="single"/>
        </w:rPr>
        <w:t>3</w:t>
      </w:r>
    </w:p>
    <w:tbl>
      <w:tblPr>
        <w:tblW w:w="6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111"/>
        <w:gridCol w:w="1135"/>
        <w:gridCol w:w="1174"/>
        <w:gridCol w:w="1086"/>
      </w:tblGrid>
      <w:tr w:rsidR="00276D9B" w:rsidRPr="00582326" w14:paraId="3068C109" w14:textId="77777777" w:rsidTr="00DC76ED">
        <w:trPr>
          <w:trHeight w:val="223"/>
          <w:jc w:val="center"/>
        </w:trPr>
        <w:tc>
          <w:tcPr>
            <w:tcW w:w="1980" w:type="dxa"/>
            <w:shd w:val="clear" w:color="DCE6F1" w:fill="2A4B64" w:themeFill="accent5"/>
            <w:noWrap/>
            <w:vAlign w:val="center"/>
            <w:hideMark/>
          </w:tcPr>
          <w:p w14:paraId="636B618F" w14:textId="77777777" w:rsidR="00276D9B" w:rsidRPr="00582326" w:rsidRDefault="00276D9B" w:rsidP="00260F46">
            <w:pPr>
              <w:spacing w:after="0" w:line="240" w:lineRule="auto"/>
              <w:jc w:val="both"/>
              <w:rPr>
                <w:rFonts w:eastAsia="Times New Roman" w:cstheme="minorHAnsi"/>
                <w:b/>
                <w:bCs/>
                <w:color w:val="FFFFFF" w:themeColor="background1"/>
                <w:lang w:eastAsia="fr-FR"/>
              </w:rPr>
            </w:pPr>
            <w:r w:rsidRPr="00582326">
              <w:rPr>
                <w:rFonts w:eastAsia="Times New Roman" w:cstheme="minorHAnsi"/>
                <w:b/>
                <w:bCs/>
                <w:color w:val="FFFFFF" w:themeColor="background1"/>
                <w:lang w:eastAsia="fr-FR"/>
              </w:rPr>
              <w:t>Services émetteurs</w:t>
            </w:r>
          </w:p>
        </w:tc>
        <w:tc>
          <w:tcPr>
            <w:tcW w:w="1111" w:type="dxa"/>
            <w:shd w:val="clear" w:color="DCE6F1" w:fill="2A4B64" w:themeFill="accent5"/>
            <w:noWrap/>
            <w:vAlign w:val="center"/>
          </w:tcPr>
          <w:p w14:paraId="298A8BFC" w14:textId="77777777" w:rsidR="00276D9B" w:rsidRPr="00582326" w:rsidRDefault="00276D9B" w:rsidP="00260F46">
            <w:pPr>
              <w:spacing w:after="0" w:line="240" w:lineRule="auto"/>
              <w:jc w:val="center"/>
              <w:rPr>
                <w:rFonts w:eastAsia="Times New Roman" w:cstheme="minorHAnsi"/>
                <w:b/>
                <w:bCs/>
                <w:color w:val="FFFFFF" w:themeColor="background1"/>
                <w:lang w:eastAsia="fr-FR"/>
              </w:rPr>
            </w:pPr>
            <w:r w:rsidRPr="00582326">
              <w:rPr>
                <w:rFonts w:eastAsia="Times New Roman" w:cstheme="minorHAnsi"/>
                <w:b/>
                <w:bCs/>
                <w:color w:val="FFFFFF" w:themeColor="background1"/>
                <w:lang w:eastAsia="fr-FR"/>
              </w:rPr>
              <w:t>Aboutis</w:t>
            </w:r>
          </w:p>
        </w:tc>
        <w:tc>
          <w:tcPr>
            <w:tcW w:w="1135" w:type="dxa"/>
            <w:shd w:val="clear" w:color="DCE6F1" w:fill="2A4B64" w:themeFill="accent5"/>
            <w:vAlign w:val="center"/>
          </w:tcPr>
          <w:p w14:paraId="4328FEA4" w14:textId="77777777" w:rsidR="00276D9B" w:rsidRPr="00582326" w:rsidRDefault="00276D9B" w:rsidP="00260F46">
            <w:pPr>
              <w:spacing w:after="0" w:line="240" w:lineRule="auto"/>
              <w:jc w:val="center"/>
              <w:rPr>
                <w:rFonts w:eastAsia="Times New Roman" w:cstheme="minorHAnsi"/>
                <w:b/>
                <w:bCs/>
                <w:color w:val="FFFFFF" w:themeColor="background1"/>
                <w:lang w:eastAsia="fr-FR"/>
              </w:rPr>
            </w:pPr>
            <w:r w:rsidRPr="00582326">
              <w:rPr>
                <w:rFonts w:eastAsia="Times New Roman" w:cstheme="minorHAnsi"/>
                <w:b/>
                <w:bCs/>
                <w:color w:val="FFFFFF" w:themeColor="background1"/>
                <w:lang w:eastAsia="fr-FR"/>
              </w:rPr>
              <w:t>En cours</w:t>
            </w:r>
          </w:p>
        </w:tc>
        <w:tc>
          <w:tcPr>
            <w:tcW w:w="1174" w:type="dxa"/>
            <w:shd w:val="clear" w:color="DCE6F1" w:fill="2A4B64" w:themeFill="accent5"/>
            <w:vAlign w:val="center"/>
          </w:tcPr>
          <w:p w14:paraId="16BDA6FB" w14:textId="77777777" w:rsidR="00276D9B" w:rsidRPr="00582326" w:rsidRDefault="00276D9B" w:rsidP="00260F46">
            <w:pPr>
              <w:spacing w:after="0" w:line="240" w:lineRule="auto"/>
              <w:jc w:val="center"/>
              <w:rPr>
                <w:rFonts w:eastAsia="Times New Roman" w:cstheme="minorHAnsi"/>
                <w:b/>
                <w:bCs/>
                <w:color w:val="FFFFFF" w:themeColor="background1"/>
                <w:lang w:eastAsia="fr-FR"/>
              </w:rPr>
            </w:pPr>
            <w:r w:rsidRPr="00582326">
              <w:rPr>
                <w:rFonts w:eastAsia="Times New Roman" w:cstheme="minorHAnsi"/>
                <w:b/>
                <w:bCs/>
                <w:color w:val="FFFFFF" w:themeColor="background1"/>
                <w:lang w:eastAsia="fr-FR"/>
              </w:rPr>
              <w:t>Pluriannuels</w:t>
            </w:r>
          </w:p>
        </w:tc>
        <w:tc>
          <w:tcPr>
            <w:tcW w:w="1086" w:type="dxa"/>
            <w:shd w:val="clear" w:color="DCE6F1" w:fill="2A4B64" w:themeFill="accent5"/>
            <w:vAlign w:val="center"/>
          </w:tcPr>
          <w:p w14:paraId="04BBB704" w14:textId="77777777" w:rsidR="00276D9B" w:rsidRPr="00582326" w:rsidRDefault="00276D9B" w:rsidP="00260F46">
            <w:pPr>
              <w:spacing w:after="0" w:line="240" w:lineRule="auto"/>
              <w:jc w:val="center"/>
              <w:rPr>
                <w:rFonts w:eastAsia="Times New Roman" w:cstheme="minorHAnsi"/>
                <w:b/>
                <w:bCs/>
                <w:color w:val="FFFFFF" w:themeColor="background1"/>
                <w:lang w:eastAsia="fr-FR"/>
              </w:rPr>
            </w:pPr>
            <w:r w:rsidRPr="00582326">
              <w:rPr>
                <w:rFonts w:eastAsia="Times New Roman" w:cstheme="minorHAnsi"/>
                <w:b/>
                <w:bCs/>
                <w:color w:val="FFFFFF" w:themeColor="background1"/>
                <w:lang w:eastAsia="fr-FR"/>
              </w:rPr>
              <w:t>TOTAL</w:t>
            </w:r>
          </w:p>
        </w:tc>
      </w:tr>
      <w:tr w:rsidR="00276D9B" w:rsidRPr="00582326" w14:paraId="53B0E047" w14:textId="77777777" w:rsidTr="00DC76ED">
        <w:trPr>
          <w:trHeight w:val="223"/>
          <w:jc w:val="center"/>
        </w:trPr>
        <w:tc>
          <w:tcPr>
            <w:tcW w:w="1980" w:type="dxa"/>
            <w:shd w:val="clear" w:color="auto" w:fill="auto"/>
            <w:noWrap/>
            <w:vAlign w:val="center"/>
            <w:hideMark/>
          </w:tcPr>
          <w:p w14:paraId="3DC25308" w14:textId="77777777" w:rsidR="00276D9B" w:rsidRPr="00582326" w:rsidRDefault="00276D9B" w:rsidP="00260F46">
            <w:pPr>
              <w:spacing w:after="0" w:line="240" w:lineRule="auto"/>
              <w:jc w:val="both"/>
              <w:rPr>
                <w:rFonts w:eastAsia="Times New Roman" w:cstheme="minorHAnsi"/>
                <w:color w:val="000000"/>
                <w:lang w:eastAsia="fr-FR"/>
              </w:rPr>
            </w:pPr>
            <w:r w:rsidRPr="00582326">
              <w:rPr>
                <w:rFonts w:eastAsia="Times New Roman" w:cstheme="minorHAnsi"/>
                <w:color w:val="000000"/>
                <w:lang w:eastAsia="fr-FR"/>
              </w:rPr>
              <w:t>Bureau des études</w:t>
            </w:r>
          </w:p>
        </w:tc>
        <w:tc>
          <w:tcPr>
            <w:tcW w:w="1111" w:type="dxa"/>
            <w:shd w:val="clear" w:color="auto" w:fill="auto"/>
            <w:noWrap/>
            <w:vAlign w:val="center"/>
          </w:tcPr>
          <w:p w14:paraId="62F82ECC" w14:textId="77777777" w:rsidR="00276D9B" w:rsidRPr="00582326" w:rsidRDefault="00276D9B" w:rsidP="00260F46">
            <w:pPr>
              <w:spacing w:after="0" w:line="240" w:lineRule="auto"/>
              <w:jc w:val="center"/>
              <w:rPr>
                <w:rFonts w:eastAsia="Times New Roman" w:cstheme="minorHAnsi"/>
                <w:color w:val="000000"/>
                <w:lang w:eastAsia="fr-FR"/>
              </w:rPr>
            </w:pPr>
          </w:p>
        </w:tc>
        <w:tc>
          <w:tcPr>
            <w:tcW w:w="1135" w:type="dxa"/>
            <w:vAlign w:val="center"/>
          </w:tcPr>
          <w:p w14:paraId="66284098"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w:t>
            </w:r>
          </w:p>
        </w:tc>
        <w:tc>
          <w:tcPr>
            <w:tcW w:w="1174" w:type="dxa"/>
            <w:vAlign w:val="center"/>
          </w:tcPr>
          <w:p w14:paraId="3142E40E"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086" w:type="dxa"/>
            <w:vAlign w:val="center"/>
          </w:tcPr>
          <w:p w14:paraId="6E33C8F2"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w:t>
            </w:r>
          </w:p>
        </w:tc>
      </w:tr>
      <w:tr w:rsidR="00276D9B" w:rsidRPr="00582326" w14:paraId="7D2021C0" w14:textId="77777777" w:rsidTr="00DC76ED">
        <w:trPr>
          <w:trHeight w:val="223"/>
          <w:jc w:val="center"/>
        </w:trPr>
        <w:tc>
          <w:tcPr>
            <w:tcW w:w="1980" w:type="dxa"/>
            <w:shd w:val="clear" w:color="auto" w:fill="auto"/>
            <w:noWrap/>
            <w:vAlign w:val="center"/>
            <w:hideMark/>
          </w:tcPr>
          <w:p w14:paraId="4398E114" w14:textId="34954C28" w:rsidR="00276D9B" w:rsidRPr="00582326" w:rsidRDefault="00DC76ED"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Direction de la c</w:t>
            </w:r>
            <w:r w:rsidR="00276D9B">
              <w:rPr>
                <w:rFonts w:eastAsia="Times New Roman" w:cstheme="minorHAnsi"/>
                <w:color w:val="000000"/>
                <w:lang w:eastAsia="fr-FR"/>
              </w:rPr>
              <w:t>apitainerie</w:t>
            </w:r>
          </w:p>
        </w:tc>
        <w:tc>
          <w:tcPr>
            <w:tcW w:w="1111" w:type="dxa"/>
            <w:shd w:val="clear" w:color="auto" w:fill="auto"/>
            <w:noWrap/>
            <w:vAlign w:val="center"/>
          </w:tcPr>
          <w:p w14:paraId="5AFF9B93"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135" w:type="dxa"/>
            <w:vAlign w:val="center"/>
          </w:tcPr>
          <w:p w14:paraId="1B00320B"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174" w:type="dxa"/>
            <w:vAlign w:val="center"/>
          </w:tcPr>
          <w:p w14:paraId="718C8917"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3</w:t>
            </w:r>
          </w:p>
        </w:tc>
        <w:tc>
          <w:tcPr>
            <w:tcW w:w="1086" w:type="dxa"/>
            <w:vAlign w:val="center"/>
          </w:tcPr>
          <w:p w14:paraId="377420EE"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3</w:t>
            </w:r>
          </w:p>
        </w:tc>
      </w:tr>
      <w:tr w:rsidR="00276D9B" w:rsidRPr="00582326" w14:paraId="60B77E62" w14:textId="77777777" w:rsidTr="00DC76ED">
        <w:trPr>
          <w:trHeight w:val="223"/>
          <w:jc w:val="center"/>
        </w:trPr>
        <w:tc>
          <w:tcPr>
            <w:tcW w:w="1980" w:type="dxa"/>
            <w:shd w:val="clear" w:color="auto" w:fill="auto"/>
            <w:noWrap/>
            <w:vAlign w:val="center"/>
            <w:hideMark/>
          </w:tcPr>
          <w:p w14:paraId="54BBB40A" w14:textId="063879BD" w:rsidR="00276D9B" w:rsidRPr="00582326"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Service e</w:t>
            </w:r>
            <w:r w:rsidRPr="00582326">
              <w:rPr>
                <w:rFonts w:eastAsia="Times New Roman" w:cstheme="minorHAnsi"/>
                <w:color w:val="000000"/>
                <w:lang w:eastAsia="fr-FR"/>
              </w:rPr>
              <w:t xml:space="preserve">xploitation </w:t>
            </w:r>
          </w:p>
        </w:tc>
        <w:tc>
          <w:tcPr>
            <w:tcW w:w="1111" w:type="dxa"/>
            <w:shd w:val="clear" w:color="auto" w:fill="auto"/>
            <w:noWrap/>
            <w:vAlign w:val="center"/>
          </w:tcPr>
          <w:p w14:paraId="3FF6D60C"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135" w:type="dxa"/>
            <w:vAlign w:val="center"/>
          </w:tcPr>
          <w:p w14:paraId="7B7E7235"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174" w:type="dxa"/>
            <w:vAlign w:val="center"/>
          </w:tcPr>
          <w:p w14:paraId="3CF05204"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4</w:t>
            </w:r>
          </w:p>
        </w:tc>
        <w:tc>
          <w:tcPr>
            <w:tcW w:w="1086" w:type="dxa"/>
            <w:vAlign w:val="center"/>
          </w:tcPr>
          <w:p w14:paraId="6A87398B" w14:textId="77777777" w:rsidR="00276D9B" w:rsidRPr="00582326"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4</w:t>
            </w:r>
          </w:p>
        </w:tc>
      </w:tr>
      <w:tr w:rsidR="00276D9B" w:rsidRPr="00656680" w14:paraId="47419DB3" w14:textId="77777777" w:rsidTr="00DC76ED">
        <w:trPr>
          <w:trHeight w:val="223"/>
          <w:jc w:val="center"/>
        </w:trPr>
        <w:tc>
          <w:tcPr>
            <w:tcW w:w="1980" w:type="dxa"/>
            <w:shd w:val="clear" w:color="DCE6F1" w:fill="2A4B64" w:themeFill="accent5"/>
            <w:noWrap/>
            <w:vAlign w:val="center"/>
            <w:hideMark/>
          </w:tcPr>
          <w:p w14:paraId="7A785D39" w14:textId="77777777" w:rsidR="00276D9B" w:rsidRPr="00582326" w:rsidRDefault="00276D9B" w:rsidP="00260F46">
            <w:pPr>
              <w:spacing w:after="0" w:line="240" w:lineRule="auto"/>
              <w:jc w:val="both"/>
              <w:rPr>
                <w:rFonts w:eastAsia="Times New Roman" w:cstheme="minorHAnsi"/>
                <w:b/>
                <w:bCs/>
                <w:color w:val="FFFFFF" w:themeColor="background1"/>
                <w:lang w:eastAsia="fr-FR"/>
              </w:rPr>
            </w:pPr>
            <w:r w:rsidRPr="00582326">
              <w:rPr>
                <w:rFonts w:eastAsia="Times New Roman" w:cstheme="minorHAnsi"/>
                <w:b/>
                <w:bCs/>
                <w:color w:val="FFFFFF" w:themeColor="background1"/>
                <w:lang w:eastAsia="fr-FR"/>
              </w:rPr>
              <w:t>Total général</w:t>
            </w:r>
          </w:p>
        </w:tc>
        <w:tc>
          <w:tcPr>
            <w:tcW w:w="1111" w:type="dxa"/>
            <w:shd w:val="clear" w:color="DCE6F1" w:fill="2A4B64" w:themeFill="accent5"/>
            <w:noWrap/>
            <w:vAlign w:val="center"/>
          </w:tcPr>
          <w:p w14:paraId="769D5BEC" w14:textId="77777777" w:rsidR="00276D9B" w:rsidRPr="00582326"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w:t>
            </w:r>
          </w:p>
        </w:tc>
        <w:tc>
          <w:tcPr>
            <w:tcW w:w="1135" w:type="dxa"/>
            <w:shd w:val="clear" w:color="DCE6F1" w:fill="2A4B64" w:themeFill="accent5"/>
            <w:vAlign w:val="center"/>
          </w:tcPr>
          <w:p w14:paraId="0DDC75A2" w14:textId="77777777" w:rsidR="00276D9B" w:rsidRPr="00582326"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w:t>
            </w:r>
          </w:p>
        </w:tc>
        <w:tc>
          <w:tcPr>
            <w:tcW w:w="1174" w:type="dxa"/>
            <w:shd w:val="clear" w:color="DCE6F1" w:fill="2A4B64" w:themeFill="accent5"/>
            <w:vAlign w:val="center"/>
          </w:tcPr>
          <w:p w14:paraId="5D9975EE" w14:textId="77777777" w:rsidR="00276D9B" w:rsidRPr="00582326"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7</w:t>
            </w:r>
          </w:p>
        </w:tc>
        <w:tc>
          <w:tcPr>
            <w:tcW w:w="1086" w:type="dxa"/>
            <w:shd w:val="clear" w:color="DCE6F1" w:fill="2A4B64" w:themeFill="accent5"/>
            <w:vAlign w:val="center"/>
          </w:tcPr>
          <w:p w14:paraId="634E207F" w14:textId="77777777" w:rsidR="00276D9B" w:rsidRPr="0082263C"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9</w:t>
            </w:r>
          </w:p>
        </w:tc>
      </w:tr>
    </w:tbl>
    <w:p w14:paraId="151FADC0" w14:textId="6D25AE47" w:rsidR="0022213C" w:rsidRPr="00276D9B" w:rsidRDefault="0022213C" w:rsidP="00AD71D0">
      <w:pPr>
        <w:pStyle w:val="Paragraphedeliste"/>
        <w:numPr>
          <w:ilvl w:val="0"/>
          <w:numId w:val="12"/>
        </w:numPr>
        <w:spacing w:before="120" w:after="120" w:line="240" w:lineRule="auto"/>
        <w:ind w:left="1491" w:hanging="357"/>
        <w:jc w:val="both"/>
        <w:rPr>
          <w:rFonts w:cstheme="minorHAnsi"/>
          <w:u w:val="single"/>
        </w:rPr>
      </w:pPr>
      <w:r w:rsidRPr="00276D9B">
        <w:rPr>
          <w:rFonts w:cstheme="minorHAnsi"/>
          <w:u w:val="single"/>
        </w:rPr>
        <w:t xml:space="preserve">Procédure adaptée </w:t>
      </w:r>
    </w:p>
    <w:p w14:paraId="7B596AF3" w14:textId="2DBE06CD" w:rsidR="0022213C" w:rsidRDefault="0022213C" w:rsidP="00AD71D0">
      <w:pPr>
        <w:spacing w:before="120" w:after="120"/>
        <w:ind w:left="1418"/>
        <w:jc w:val="both"/>
        <w:rPr>
          <w:rFonts w:cstheme="minorHAnsi"/>
          <w:u w:val="single"/>
        </w:rPr>
      </w:pPr>
      <w:r w:rsidRPr="00276D9B">
        <w:rPr>
          <w:rFonts w:cstheme="minorHAnsi"/>
        </w:rPr>
        <w:t>b.1</w:t>
      </w:r>
      <w:r w:rsidR="00B23C28" w:rsidRPr="00276D9B">
        <w:rPr>
          <w:rFonts w:cstheme="minorHAnsi"/>
        </w:rPr>
        <w:t xml:space="preserve">) </w:t>
      </w:r>
      <w:r w:rsidRPr="00276D9B">
        <w:rPr>
          <w:rFonts w:cstheme="minorHAnsi"/>
          <w:u w:val="single"/>
        </w:rPr>
        <w:t>Consultation à procédure adaptée (lettres de consultation)</w:t>
      </w:r>
    </w:p>
    <w:tbl>
      <w:tblPr>
        <w:tblW w:w="75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843"/>
        <w:gridCol w:w="1843"/>
        <w:gridCol w:w="1843"/>
      </w:tblGrid>
      <w:tr w:rsidR="00276D9B" w:rsidRPr="00656680" w14:paraId="479C5E1A" w14:textId="77777777" w:rsidTr="00DC76ED">
        <w:trPr>
          <w:trHeight w:val="246"/>
          <w:jc w:val="center"/>
        </w:trPr>
        <w:tc>
          <w:tcPr>
            <w:tcW w:w="1980" w:type="dxa"/>
            <w:vMerge w:val="restart"/>
            <w:shd w:val="clear" w:color="DCE6F1" w:fill="2A4B64" w:themeFill="accent5"/>
            <w:noWrap/>
            <w:vAlign w:val="center"/>
          </w:tcPr>
          <w:p w14:paraId="44ECFEF8"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1843" w:type="dxa"/>
            <w:shd w:val="clear" w:color="DCE6F1" w:fill="2A4B64" w:themeFill="accent5"/>
            <w:vAlign w:val="center"/>
          </w:tcPr>
          <w:p w14:paraId="52FE4151"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c>
          <w:tcPr>
            <w:tcW w:w="1843" w:type="dxa"/>
            <w:shd w:val="clear" w:color="DCE6F1" w:fill="2A4B64" w:themeFill="accent5"/>
            <w:vAlign w:val="center"/>
          </w:tcPr>
          <w:p w14:paraId="7F1C965D"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2022</w:t>
            </w:r>
          </w:p>
        </w:tc>
        <w:tc>
          <w:tcPr>
            <w:tcW w:w="1843" w:type="dxa"/>
            <w:shd w:val="clear" w:color="DCE6F1" w:fill="2A4B64" w:themeFill="accent5"/>
            <w:vAlign w:val="center"/>
          </w:tcPr>
          <w:p w14:paraId="06C17B1B" w14:textId="77777777" w:rsidR="00276D9B"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2023</w:t>
            </w:r>
          </w:p>
        </w:tc>
      </w:tr>
      <w:tr w:rsidR="00276D9B" w:rsidRPr="00656680" w14:paraId="728136DE" w14:textId="77777777" w:rsidTr="00DC76ED">
        <w:trPr>
          <w:trHeight w:val="246"/>
          <w:jc w:val="center"/>
        </w:trPr>
        <w:tc>
          <w:tcPr>
            <w:tcW w:w="1980" w:type="dxa"/>
            <w:vMerge/>
            <w:shd w:val="clear" w:color="DCE6F1" w:fill="2A4B64" w:themeFill="accent5"/>
            <w:noWrap/>
            <w:vAlign w:val="center"/>
            <w:hideMark/>
          </w:tcPr>
          <w:p w14:paraId="54D2D420"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p>
        </w:tc>
        <w:tc>
          <w:tcPr>
            <w:tcW w:w="1843" w:type="dxa"/>
            <w:shd w:val="clear" w:color="DCE6F1" w:fill="2A4B64" w:themeFill="accent5"/>
            <w:vAlign w:val="center"/>
          </w:tcPr>
          <w:p w14:paraId="3720B0CF"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 de lettres de consultation</w:t>
            </w:r>
          </w:p>
        </w:tc>
        <w:tc>
          <w:tcPr>
            <w:tcW w:w="1843" w:type="dxa"/>
            <w:shd w:val="clear" w:color="DCE6F1" w:fill="2A4B64" w:themeFill="accent5"/>
            <w:vAlign w:val="center"/>
          </w:tcPr>
          <w:p w14:paraId="7C2BBF3A"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Nb de lettres de consultation</w:t>
            </w:r>
          </w:p>
        </w:tc>
        <w:tc>
          <w:tcPr>
            <w:tcW w:w="1843" w:type="dxa"/>
            <w:shd w:val="clear" w:color="DCE6F1" w:fill="2A4B64" w:themeFill="accent5"/>
            <w:vAlign w:val="center"/>
          </w:tcPr>
          <w:p w14:paraId="3553FF98" w14:textId="77777777" w:rsidR="00276D9B"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Nb de lettres de consultation</w:t>
            </w:r>
          </w:p>
        </w:tc>
      </w:tr>
      <w:tr w:rsidR="00276D9B" w:rsidRPr="00656680" w14:paraId="1E855B82" w14:textId="77777777" w:rsidTr="00DC76ED">
        <w:trPr>
          <w:trHeight w:val="246"/>
          <w:jc w:val="center"/>
        </w:trPr>
        <w:tc>
          <w:tcPr>
            <w:tcW w:w="1980" w:type="dxa"/>
            <w:shd w:val="clear" w:color="auto" w:fill="auto"/>
            <w:noWrap/>
            <w:vAlign w:val="center"/>
            <w:hideMark/>
          </w:tcPr>
          <w:p w14:paraId="6222DBE1" w14:textId="4498025C" w:rsidR="00276D9B" w:rsidRPr="00656680" w:rsidRDefault="00276D9B" w:rsidP="00260F46">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B</w:t>
            </w:r>
            <w:r>
              <w:rPr>
                <w:rFonts w:eastAsia="Times New Roman" w:cstheme="minorHAnsi"/>
                <w:color w:val="000000"/>
                <w:lang w:eastAsia="fr-FR"/>
              </w:rPr>
              <w:t>ureau des études</w:t>
            </w:r>
          </w:p>
        </w:tc>
        <w:tc>
          <w:tcPr>
            <w:tcW w:w="1843" w:type="dxa"/>
            <w:vAlign w:val="center"/>
          </w:tcPr>
          <w:p w14:paraId="6E5A430B"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37</w:t>
            </w:r>
          </w:p>
        </w:tc>
        <w:tc>
          <w:tcPr>
            <w:tcW w:w="1843" w:type="dxa"/>
            <w:vAlign w:val="center"/>
          </w:tcPr>
          <w:p w14:paraId="17CAE3F3"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25</w:t>
            </w:r>
          </w:p>
        </w:tc>
        <w:tc>
          <w:tcPr>
            <w:tcW w:w="1843" w:type="dxa"/>
            <w:vAlign w:val="center"/>
          </w:tcPr>
          <w:p w14:paraId="5D97AAEE"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63</w:t>
            </w:r>
          </w:p>
        </w:tc>
      </w:tr>
      <w:tr w:rsidR="00276D9B" w:rsidRPr="00656680" w14:paraId="5CC08CD0" w14:textId="77777777" w:rsidTr="00DC76ED">
        <w:trPr>
          <w:trHeight w:val="246"/>
          <w:jc w:val="center"/>
        </w:trPr>
        <w:tc>
          <w:tcPr>
            <w:tcW w:w="1980" w:type="dxa"/>
            <w:shd w:val="clear" w:color="auto" w:fill="auto"/>
            <w:noWrap/>
            <w:vAlign w:val="center"/>
            <w:hideMark/>
          </w:tcPr>
          <w:p w14:paraId="7D14450B" w14:textId="3B780845" w:rsidR="00276D9B" w:rsidRPr="00656680"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 xml:space="preserve">Bureau des travaux </w:t>
            </w:r>
          </w:p>
        </w:tc>
        <w:tc>
          <w:tcPr>
            <w:tcW w:w="1843" w:type="dxa"/>
            <w:vAlign w:val="center"/>
          </w:tcPr>
          <w:p w14:paraId="0DA9A764"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3</w:t>
            </w:r>
          </w:p>
        </w:tc>
        <w:tc>
          <w:tcPr>
            <w:tcW w:w="1843" w:type="dxa"/>
            <w:vAlign w:val="center"/>
          </w:tcPr>
          <w:p w14:paraId="40876C7D"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w:t>
            </w:r>
          </w:p>
        </w:tc>
        <w:tc>
          <w:tcPr>
            <w:tcW w:w="1843" w:type="dxa"/>
            <w:vAlign w:val="center"/>
          </w:tcPr>
          <w:p w14:paraId="2659C3FD"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w:t>
            </w:r>
          </w:p>
        </w:tc>
      </w:tr>
      <w:tr w:rsidR="00276D9B" w:rsidRPr="00656680" w14:paraId="01895BE7" w14:textId="77777777" w:rsidTr="00DC76ED">
        <w:trPr>
          <w:trHeight w:val="246"/>
          <w:jc w:val="center"/>
        </w:trPr>
        <w:tc>
          <w:tcPr>
            <w:tcW w:w="1980" w:type="dxa"/>
            <w:shd w:val="clear" w:color="auto" w:fill="auto"/>
            <w:noWrap/>
            <w:vAlign w:val="center"/>
            <w:hideMark/>
          </w:tcPr>
          <w:p w14:paraId="61E6E17A" w14:textId="42F35D08" w:rsidR="00276D9B" w:rsidRPr="00656680"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Service exploitation</w:t>
            </w:r>
          </w:p>
        </w:tc>
        <w:tc>
          <w:tcPr>
            <w:tcW w:w="1843" w:type="dxa"/>
            <w:vAlign w:val="center"/>
          </w:tcPr>
          <w:p w14:paraId="7164DDF5"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9</w:t>
            </w:r>
          </w:p>
        </w:tc>
        <w:tc>
          <w:tcPr>
            <w:tcW w:w="1843" w:type="dxa"/>
            <w:vAlign w:val="center"/>
          </w:tcPr>
          <w:p w14:paraId="45A3FBA3"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4</w:t>
            </w:r>
          </w:p>
        </w:tc>
        <w:tc>
          <w:tcPr>
            <w:tcW w:w="1843" w:type="dxa"/>
            <w:vAlign w:val="center"/>
          </w:tcPr>
          <w:p w14:paraId="3EF96AF7"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3</w:t>
            </w:r>
          </w:p>
        </w:tc>
      </w:tr>
      <w:tr w:rsidR="00276D9B" w:rsidRPr="00656680" w14:paraId="769A6DF8" w14:textId="77777777" w:rsidTr="00DC76ED">
        <w:trPr>
          <w:trHeight w:val="246"/>
          <w:jc w:val="center"/>
        </w:trPr>
        <w:tc>
          <w:tcPr>
            <w:tcW w:w="1980" w:type="dxa"/>
            <w:shd w:val="clear" w:color="auto" w:fill="auto"/>
            <w:noWrap/>
            <w:vAlign w:val="center"/>
            <w:hideMark/>
          </w:tcPr>
          <w:p w14:paraId="0D975C0D" w14:textId="2512B5F6" w:rsidR="00276D9B" w:rsidRPr="00656680"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Service maintenance</w:t>
            </w:r>
          </w:p>
        </w:tc>
        <w:tc>
          <w:tcPr>
            <w:tcW w:w="1843" w:type="dxa"/>
            <w:vAlign w:val="center"/>
          </w:tcPr>
          <w:p w14:paraId="02B31BDF"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8</w:t>
            </w:r>
          </w:p>
        </w:tc>
        <w:tc>
          <w:tcPr>
            <w:tcW w:w="1843" w:type="dxa"/>
            <w:vAlign w:val="center"/>
          </w:tcPr>
          <w:p w14:paraId="2C40DB05"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11</w:t>
            </w:r>
          </w:p>
        </w:tc>
        <w:tc>
          <w:tcPr>
            <w:tcW w:w="1843" w:type="dxa"/>
            <w:vAlign w:val="center"/>
          </w:tcPr>
          <w:p w14:paraId="4F1F15F6"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14</w:t>
            </w:r>
          </w:p>
        </w:tc>
      </w:tr>
      <w:tr w:rsidR="00276D9B" w:rsidRPr="00656680" w14:paraId="175FAB1E" w14:textId="77777777" w:rsidTr="00DC76ED">
        <w:trPr>
          <w:trHeight w:val="246"/>
          <w:jc w:val="center"/>
        </w:trPr>
        <w:tc>
          <w:tcPr>
            <w:tcW w:w="1980" w:type="dxa"/>
            <w:shd w:val="clear" w:color="auto" w:fill="auto"/>
            <w:noWrap/>
            <w:vAlign w:val="center"/>
            <w:hideMark/>
          </w:tcPr>
          <w:p w14:paraId="1D79C552" w14:textId="66851DEE" w:rsidR="00276D9B" w:rsidRPr="00656680"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 xml:space="preserve">Service des systèmes informatiques </w:t>
            </w:r>
          </w:p>
        </w:tc>
        <w:tc>
          <w:tcPr>
            <w:tcW w:w="1843" w:type="dxa"/>
            <w:vAlign w:val="center"/>
          </w:tcPr>
          <w:p w14:paraId="6393A8F0"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10</w:t>
            </w:r>
          </w:p>
        </w:tc>
        <w:tc>
          <w:tcPr>
            <w:tcW w:w="1843" w:type="dxa"/>
            <w:vAlign w:val="center"/>
          </w:tcPr>
          <w:p w14:paraId="32C4EA56"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7</w:t>
            </w:r>
          </w:p>
        </w:tc>
        <w:tc>
          <w:tcPr>
            <w:tcW w:w="1843" w:type="dxa"/>
            <w:vAlign w:val="center"/>
          </w:tcPr>
          <w:p w14:paraId="475EB557"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8</w:t>
            </w:r>
          </w:p>
        </w:tc>
      </w:tr>
      <w:tr w:rsidR="00276D9B" w:rsidRPr="00656680" w14:paraId="20B42D38" w14:textId="77777777" w:rsidTr="00DC76ED">
        <w:trPr>
          <w:trHeight w:val="246"/>
          <w:jc w:val="center"/>
        </w:trPr>
        <w:tc>
          <w:tcPr>
            <w:tcW w:w="1980" w:type="dxa"/>
            <w:shd w:val="clear" w:color="auto" w:fill="auto"/>
            <w:noWrap/>
            <w:vAlign w:val="center"/>
            <w:hideMark/>
          </w:tcPr>
          <w:p w14:paraId="4C344F93" w14:textId="50BBF34F" w:rsidR="00276D9B" w:rsidRPr="00656680"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lastRenderedPageBreak/>
              <w:t>Service qualité, sécurité, sûreté, environnement</w:t>
            </w:r>
          </w:p>
        </w:tc>
        <w:tc>
          <w:tcPr>
            <w:tcW w:w="1843" w:type="dxa"/>
            <w:vAlign w:val="center"/>
          </w:tcPr>
          <w:p w14:paraId="0DDDA4A7"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843" w:type="dxa"/>
            <w:vAlign w:val="center"/>
          </w:tcPr>
          <w:p w14:paraId="0B0263E0"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3</w:t>
            </w:r>
          </w:p>
        </w:tc>
        <w:tc>
          <w:tcPr>
            <w:tcW w:w="1843" w:type="dxa"/>
            <w:vAlign w:val="center"/>
          </w:tcPr>
          <w:p w14:paraId="75BE4D9B"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4</w:t>
            </w:r>
          </w:p>
        </w:tc>
      </w:tr>
      <w:tr w:rsidR="00276D9B" w:rsidRPr="00656680" w14:paraId="0520BC84" w14:textId="77777777" w:rsidTr="00DC76ED">
        <w:trPr>
          <w:trHeight w:val="246"/>
          <w:jc w:val="center"/>
        </w:trPr>
        <w:tc>
          <w:tcPr>
            <w:tcW w:w="1980" w:type="dxa"/>
            <w:shd w:val="clear" w:color="auto" w:fill="auto"/>
            <w:noWrap/>
            <w:vAlign w:val="center"/>
          </w:tcPr>
          <w:p w14:paraId="3B378533" w14:textId="451850A0" w:rsidR="00276D9B" w:rsidRPr="00656680" w:rsidRDefault="00276D9B" w:rsidP="00260F46">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S</w:t>
            </w:r>
            <w:r>
              <w:rPr>
                <w:rFonts w:eastAsia="Times New Roman" w:cstheme="minorHAnsi"/>
                <w:color w:val="000000"/>
                <w:lang w:eastAsia="fr-FR"/>
              </w:rPr>
              <w:t>ervice des finances</w:t>
            </w:r>
          </w:p>
        </w:tc>
        <w:tc>
          <w:tcPr>
            <w:tcW w:w="1843" w:type="dxa"/>
            <w:vAlign w:val="center"/>
          </w:tcPr>
          <w:p w14:paraId="5BFDD6C8"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843" w:type="dxa"/>
            <w:vAlign w:val="center"/>
          </w:tcPr>
          <w:p w14:paraId="3425AE05"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843" w:type="dxa"/>
            <w:vAlign w:val="center"/>
          </w:tcPr>
          <w:p w14:paraId="2491B6DB"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r>
      <w:tr w:rsidR="00276D9B" w:rsidRPr="00656680" w14:paraId="553C5C87" w14:textId="77777777" w:rsidTr="00DC76ED">
        <w:trPr>
          <w:trHeight w:val="246"/>
          <w:jc w:val="center"/>
        </w:trPr>
        <w:tc>
          <w:tcPr>
            <w:tcW w:w="1980" w:type="dxa"/>
            <w:tcBorders>
              <w:bottom w:val="single" w:sz="4" w:space="0" w:color="auto"/>
            </w:tcBorders>
            <w:shd w:val="clear" w:color="auto" w:fill="auto"/>
            <w:noWrap/>
            <w:vAlign w:val="center"/>
          </w:tcPr>
          <w:p w14:paraId="53ECB5F8" w14:textId="5861230C" w:rsidR="00276D9B" w:rsidRPr="00656680"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Service des commandes et marchés publics</w:t>
            </w:r>
          </w:p>
        </w:tc>
        <w:tc>
          <w:tcPr>
            <w:tcW w:w="1843" w:type="dxa"/>
            <w:tcBorders>
              <w:bottom w:val="single" w:sz="4" w:space="0" w:color="auto"/>
            </w:tcBorders>
            <w:vAlign w:val="center"/>
          </w:tcPr>
          <w:p w14:paraId="3B0DD6C4" w14:textId="77777777" w:rsidR="00276D9B" w:rsidRPr="00656680" w:rsidRDefault="00276D9B"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843" w:type="dxa"/>
            <w:tcBorders>
              <w:bottom w:val="single" w:sz="4" w:space="0" w:color="auto"/>
            </w:tcBorders>
            <w:vAlign w:val="center"/>
          </w:tcPr>
          <w:p w14:paraId="1CF4F7B8"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843" w:type="dxa"/>
            <w:tcBorders>
              <w:bottom w:val="single" w:sz="4" w:space="0" w:color="auto"/>
            </w:tcBorders>
            <w:vAlign w:val="center"/>
          </w:tcPr>
          <w:p w14:paraId="7CD01180"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r w:rsidR="00276D9B" w:rsidRPr="00656680" w14:paraId="4B967939" w14:textId="77777777" w:rsidTr="00DC76ED">
        <w:trPr>
          <w:trHeight w:val="246"/>
          <w:jc w:val="center"/>
        </w:trPr>
        <w:tc>
          <w:tcPr>
            <w:tcW w:w="1980" w:type="dxa"/>
            <w:tcBorders>
              <w:bottom w:val="single" w:sz="4" w:space="0" w:color="auto"/>
            </w:tcBorders>
            <w:shd w:val="clear" w:color="auto" w:fill="auto"/>
            <w:noWrap/>
            <w:vAlign w:val="center"/>
          </w:tcPr>
          <w:p w14:paraId="07B678CB" w14:textId="149C72A3" w:rsidR="00276D9B" w:rsidRPr="00656680" w:rsidRDefault="00276D9B" w:rsidP="00260F46">
            <w:pPr>
              <w:spacing w:after="0" w:line="240" w:lineRule="auto"/>
              <w:jc w:val="both"/>
              <w:rPr>
                <w:rFonts w:eastAsia="Times New Roman" w:cstheme="minorHAnsi"/>
                <w:color w:val="000000"/>
                <w:lang w:eastAsia="fr-FR"/>
              </w:rPr>
            </w:pPr>
            <w:r>
              <w:rPr>
                <w:rFonts w:eastAsia="Times New Roman" w:cstheme="minorHAnsi"/>
                <w:color w:val="000000"/>
                <w:lang w:eastAsia="fr-FR"/>
              </w:rPr>
              <w:t xml:space="preserve">Armement </w:t>
            </w:r>
          </w:p>
        </w:tc>
        <w:tc>
          <w:tcPr>
            <w:tcW w:w="1843" w:type="dxa"/>
            <w:tcBorders>
              <w:bottom w:val="single" w:sz="4" w:space="0" w:color="auto"/>
            </w:tcBorders>
            <w:vAlign w:val="center"/>
          </w:tcPr>
          <w:p w14:paraId="7E44BDBD" w14:textId="77777777" w:rsidR="00276D9B" w:rsidRPr="00656680"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843" w:type="dxa"/>
            <w:tcBorders>
              <w:bottom w:val="single" w:sz="4" w:space="0" w:color="auto"/>
            </w:tcBorders>
            <w:vAlign w:val="center"/>
          </w:tcPr>
          <w:p w14:paraId="2E2FEC21"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843" w:type="dxa"/>
            <w:tcBorders>
              <w:bottom w:val="single" w:sz="4" w:space="0" w:color="auto"/>
            </w:tcBorders>
            <w:vAlign w:val="center"/>
          </w:tcPr>
          <w:p w14:paraId="7F827A30" w14:textId="77777777" w:rsidR="00276D9B" w:rsidRDefault="00276D9B"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r w:rsidR="00276D9B" w:rsidRPr="00656680" w14:paraId="2E51EFD7" w14:textId="77777777" w:rsidTr="00DC76ED">
        <w:trPr>
          <w:trHeight w:val="246"/>
          <w:jc w:val="center"/>
        </w:trPr>
        <w:tc>
          <w:tcPr>
            <w:tcW w:w="1980" w:type="dxa"/>
            <w:shd w:val="clear" w:color="DCE6F1" w:fill="2A4B64" w:themeFill="accent5"/>
            <w:noWrap/>
            <w:vAlign w:val="center"/>
            <w:hideMark/>
          </w:tcPr>
          <w:p w14:paraId="66B56E39"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Total général</w:t>
            </w:r>
          </w:p>
        </w:tc>
        <w:tc>
          <w:tcPr>
            <w:tcW w:w="1843" w:type="dxa"/>
            <w:shd w:val="clear" w:color="DCE6F1" w:fill="2A4B64" w:themeFill="accent5"/>
            <w:vAlign w:val="center"/>
          </w:tcPr>
          <w:p w14:paraId="59527DD6"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73</w:t>
            </w:r>
          </w:p>
        </w:tc>
        <w:tc>
          <w:tcPr>
            <w:tcW w:w="1843" w:type="dxa"/>
            <w:shd w:val="clear" w:color="DCE6F1" w:fill="2A4B64" w:themeFill="accent5"/>
            <w:vAlign w:val="center"/>
          </w:tcPr>
          <w:p w14:paraId="4CB2619E"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54</w:t>
            </w:r>
          </w:p>
        </w:tc>
        <w:tc>
          <w:tcPr>
            <w:tcW w:w="1843" w:type="dxa"/>
            <w:shd w:val="clear" w:color="DCE6F1" w:fill="2A4B64" w:themeFill="accent5"/>
            <w:vAlign w:val="center"/>
          </w:tcPr>
          <w:p w14:paraId="7257D34C" w14:textId="77777777" w:rsidR="00276D9B"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96</w:t>
            </w:r>
          </w:p>
        </w:tc>
      </w:tr>
    </w:tbl>
    <w:p w14:paraId="6C2B8C31" w14:textId="21F48FD3" w:rsidR="0022213C" w:rsidRPr="00276D9B" w:rsidRDefault="0022213C" w:rsidP="00AD71D0">
      <w:pPr>
        <w:spacing w:before="120" w:after="120"/>
        <w:ind w:left="1418"/>
        <w:jc w:val="both"/>
        <w:rPr>
          <w:rFonts w:cstheme="minorHAnsi"/>
        </w:rPr>
      </w:pPr>
      <w:r w:rsidRPr="00276D9B">
        <w:rPr>
          <w:rFonts w:cstheme="minorHAnsi"/>
        </w:rPr>
        <w:t>b.</w:t>
      </w:r>
      <w:r w:rsidR="00276D9B" w:rsidRPr="00276D9B">
        <w:rPr>
          <w:rFonts w:cstheme="minorHAnsi"/>
        </w:rPr>
        <w:t>2</w:t>
      </w:r>
      <w:r w:rsidR="00B23C28" w:rsidRPr="00276D9B">
        <w:rPr>
          <w:rFonts w:cstheme="minorHAnsi"/>
        </w:rPr>
        <w:t>)</w:t>
      </w:r>
      <w:r w:rsidRPr="00276D9B">
        <w:rPr>
          <w:rFonts w:cstheme="minorHAnsi"/>
        </w:rPr>
        <w:t xml:space="preserve"> </w:t>
      </w:r>
      <w:r w:rsidRPr="00276D9B">
        <w:rPr>
          <w:rFonts w:cstheme="minorHAnsi"/>
          <w:u w:val="single"/>
        </w:rPr>
        <w:t>Nombre et montants des lettres de commande attribuées</w:t>
      </w:r>
    </w:p>
    <w:tbl>
      <w:tblPr>
        <w:tblW w:w="89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7"/>
        <w:gridCol w:w="703"/>
        <w:gridCol w:w="1503"/>
        <w:gridCol w:w="703"/>
        <w:gridCol w:w="1618"/>
        <w:gridCol w:w="722"/>
        <w:gridCol w:w="1612"/>
      </w:tblGrid>
      <w:tr w:rsidR="00276D9B" w:rsidRPr="00656680" w14:paraId="4BEFAE36" w14:textId="77777777" w:rsidTr="00DC76ED">
        <w:trPr>
          <w:trHeight w:val="255"/>
          <w:jc w:val="center"/>
        </w:trPr>
        <w:tc>
          <w:tcPr>
            <w:tcW w:w="2117" w:type="dxa"/>
            <w:vMerge w:val="restart"/>
            <w:shd w:val="clear" w:color="DCE6F1" w:fill="2A4B64" w:themeFill="accent5"/>
            <w:noWrap/>
            <w:vAlign w:val="center"/>
          </w:tcPr>
          <w:p w14:paraId="6D22B5A7"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2206" w:type="dxa"/>
            <w:gridSpan w:val="2"/>
            <w:shd w:val="clear" w:color="DCE6F1" w:fill="2A4B64" w:themeFill="accent5"/>
            <w:vAlign w:val="center"/>
          </w:tcPr>
          <w:p w14:paraId="679FA7CD"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c>
          <w:tcPr>
            <w:tcW w:w="2321" w:type="dxa"/>
            <w:gridSpan w:val="2"/>
            <w:shd w:val="clear" w:color="DCE6F1" w:fill="2A4B64" w:themeFill="accent5"/>
            <w:vAlign w:val="center"/>
          </w:tcPr>
          <w:p w14:paraId="72F53F1B" w14:textId="77777777" w:rsidR="00276D9B" w:rsidRPr="00DB32C0"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2022</w:t>
            </w:r>
          </w:p>
        </w:tc>
        <w:tc>
          <w:tcPr>
            <w:tcW w:w="2334" w:type="dxa"/>
            <w:gridSpan w:val="2"/>
            <w:shd w:val="clear" w:color="DCE6F1" w:fill="2A4B64" w:themeFill="accent5"/>
            <w:vAlign w:val="center"/>
          </w:tcPr>
          <w:p w14:paraId="4582F4A1" w14:textId="77777777" w:rsidR="00276D9B" w:rsidRDefault="00276D9B"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2023</w:t>
            </w:r>
          </w:p>
        </w:tc>
      </w:tr>
      <w:tr w:rsidR="00276D9B" w:rsidRPr="00656680" w14:paraId="41768464" w14:textId="77777777" w:rsidTr="00DC76ED">
        <w:trPr>
          <w:trHeight w:val="255"/>
          <w:jc w:val="center"/>
        </w:trPr>
        <w:tc>
          <w:tcPr>
            <w:tcW w:w="2117" w:type="dxa"/>
            <w:vMerge/>
            <w:shd w:val="clear" w:color="DCE6F1" w:fill="2A4B64" w:themeFill="accent5"/>
            <w:noWrap/>
            <w:vAlign w:val="center"/>
            <w:hideMark/>
          </w:tcPr>
          <w:p w14:paraId="44FB32C5"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p>
        </w:tc>
        <w:tc>
          <w:tcPr>
            <w:tcW w:w="703" w:type="dxa"/>
            <w:shd w:val="clear" w:color="DCE6F1" w:fill="2A4B64" w:themeFill="accent5"/>
            <w:vAlign w:val="center"/>
          </w:tcPr>
          <w:p w14:paraId="73D791A5"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w:t>
            </w:r>
            <w:r>
              <w:rPr>
                <w:rFonts w:eastAsia="Times New Roman" w:cstheme="minorHAnsi"/>
                <w:b/>
                <w:bCs/>
                <w:color w:val="FFFFFF" w:themeColor="background1"/>
                <w:lang w:eastAsia="fr-FR"/>
              </w:rPr>
              <w:t>b</w:t>
            </w:r>
          </w:p>
        </w:tc>
        <w:tc>
          <w:tcPr>
            <w:tcW w:w="1503" w:type="dxa"/>
            <w:shd w:val="clear" w:color="DCE6F1" w:fill="2A4B64" w:themeFill="accent5"/>
            <w:vAlign w:val="center"/>
          </w:tcPr>
          <w:p w14:paraId="2FFB5E3B"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HT</w:t>
            </w:r>
          </w:p>
        </w:tc>
        <w:tc>
          <w:tcPr>
            <w:tcW w:w="703" w:type="dxa"/>
            <w:shd w:val="clear" w:color="DCE6F1" w:fill="2A4B64" w:themeFill="accent5"/>
            <w:vAlign w:val="center"/>
          </w:tcPr>
          <w:p w14:paraId="595AB780"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r>
              <w:rPr>
                <w:rFonts w:eastAsia="Times New Roman" w:cstheme="minorHAnsi"/>
                <w:b/>
                <w:bCs/>
                <w:color w:val="FFFFFF" w:themeColor="background1"/>
                <w:lang w:eastAsia="fr-FR"/>
              </w:rPr>
              <w:t>Nb</w:t>
            </w:r>
          </w:p>
        </w:tc>
        <w:tc>
          <w:tcPr>
            <w:tcW w:w="1618" w:type="dxa"/>
            <w:shd w:val="clear" w:color="DCE6F1" w:fill="2A4B64" w:themeFill="accent5"/>
            <w:vAlign w:val="center"/>
          </w:tcPr>
          <w:p w14:paraId="083EA0F0"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r>
              <w:rPr>
                <w:rFonts w:eastAsia="Times New Roman" w:cstheme="minorHAnsi"/>
                <w:b/>
                <w:bCs/>
                <w:color w:val="FFFFFF" w:themeColor="background1"/>
                <w:lang w:eastAsia="fr-FR"/>
              </w:rPr>
              <w:t>Montant HT</w:t>
            </w:r>
          </w:p>
        </w:tc>
        <w:tc>
          <w:tcPr>
            <w:tcW w:w="722" w:type="dxa"/>
            <w:shd w:val="clear" w:color="DCE6F1" w:fill="2A4B64" w:themeFill="accent5"/>
            <w:vAlign w:val="center"/>
          </w:tcPr>
          <w:p w14:paraId="65B0DF31" w14:textId="77777777" w:rsidR="00276D9B" w:rsidRDefault="00276D9B" w:rsidP="00260F46">
            <w:pPr>
              <w:spacing w:after="0" w:line="240" w:lineRule="auto"/>
              <w:jc w:val="both"/>
              <w:rPr>
                <w:rFonts w:eastAsia="Times New Roman" w:cstheme="minorHAnsi"/>
                <w:b/>
                <w:bCs/>
                <w:color w:val="FFFFFF" w:themeColor="background1"/>
                <w:lang w:eastAsia="fr-FR"/>
              </w:rPr>
            </w:pPr>
            <w:r>
              <w:rPr>
                <w:rFonts w:eastAsia="Times New Roman" w:cstheme="minorHAnsi"/>
                <w:b/>
                <w:bCs/>
                <w:color w:val="FFFFFF" w:themeColor="background1"/>
                <w:lang w:eastAsia="fr-FR"/>
              </w:rPr>
              <w:t>Nb</w:t>
            </w:r>
          </w:p>
        </w:tc>
        <w:tc>
          <w:tcPr>
            <w:tcW w:w="1612" w:type="dxa"/>
            <w:shd w:val="clear" w:color="DCE6F1" w:fill="2A4B64" w:themeFill="accent5"/>
            <w:vAlign w:val="center"/>
          </w:tcPr>
          <w:p w14:paraId="4D6F49FE" w14:textId="77777777" w:rsidR="00276D9B" w:rsidRDefault="00276D9B" w:rsidP="00260F46">
            <w:pPr>
              <w:spacing w:after="0" w:line="240" w:lineRule="auto"/>
              <w:jc w:val="both"/>
              <w:rPr>
                <w:rFonts w:eastAsia="Times New Roman" w:cstheme="minorHAnsi"/>
                <w:b/>
                <w:bCs/>
                <w:color w:val="FFFFFF" w:themeColor="background1"/>
                <w:lang w:eastAsia="fr-FR"/>
              </w:rPr>
            </w:pPr>
            <w:r>
              <w:rPr>
                <w:rFonts w:eastAsia="Times New Roman" w:cstheme="minorHAnsi"/>
                <w:b/>
                <w:bCs/>
                <w:color w:val="FFFFFF" w:themeColor="background1"/>
                <w:lang w:eastAsia="fr-FR"/>
              </w:rPr>
              <w:t>Montant HT</w:t>
            </w:r>
          </w:p>
        </w:tc>
      </w:tr>
      <w:tr w:rsidR="00276D9B" w:rsidRPr="00656680" w14:paraId="01722687" w14:textId="77777777" w:rsidTr="00DC76ED">
        <w:trPr>
          <w:trHeight w:val="255"/>
          <w:jc w:val="center"/>
        </w:trPr>
        <w:tc>
          <w:tcPr>
            <w:tcW w:w="2117" w:type="dxa"/>
            <w:shd w:val="clear" w:color="auto" w:fill="auto"/>
            <w:noWrap/>
            <w:vAlign w:val="center"/>
            <w:hideMark/>
          </w:tcPr>
          <w:p w14:paraId="7AC1D87A" w14:textId="1492FF71" w:rsidR="00276D9B" w:rsidRPr="00656680" w:rsidRDefault="00276D9B" w:rsidP="00260F46">
            <w:pPr>
              <w:spacing w:after="0" w:line="240" w:lineRule="auto"/>
              <w:jc w:val="both"/>
              <w:rPr>
                <w:rFonts w:eastAsia="Times New Roman" w:cstheme="minorHAnsi"/>
                <w:lang w:eastAsia="fr-FR"/>
              </w:rPr>
            </w:pPr>
            <w:r w:rsidRPr="00656680">
              <w:rPr>
                <w:rFonts w:eastAsia="Times New Roman" w:cstheme="minorHAnsi"/>
                <w:lang w:eastAsia="fr-FR"/>
              </w:rPr>
              <w:t>B</w:t>
            </w:r>
            <w:r>
              <w:rPr>
                <w:rFonts w:eastAsia="Times New Roman" w:cstheme="minorHAnsi"/>
                <w:lang w:eastAsia="fr-FR"/>
              </w:rPr>
              <w:t>ureau des études</w:t>
            </w:r>
          </w:p>
        </w:tc>
        <w:tc>
          <w:tcPr>
            <w:tcW w:w="703" w:type="dxa"/>
            <w:vAlign w:val="center"/>
          </w:tcPr>
          <w:p w14:paraId="799AAC97" w14:textId="77777777" w:rsidR="00276D9B" w:rsidRPr="00656680" w:rsidRDefault="00276D9B" w:rsidP="00260F46">
            <w:pPr>
              <w:spacing w:after="0" w:line="240" w:lineRule="auto"/>
              <w:jc w:val="center"/>
              <w:rPr>
                <w:rFonts w:eastAsia="Times New Roman" w:cstheme="minorHAnsi"/>
                <w:lang w:eastAsia="fr-FR"/>
              </w:rPr>
            </w:pPr>
            <w:r w:rsidRPr="00656680">
              <w:rPr>
                <w:rFonts w:eastAsia="Times New Roman" w:cstheme="minorHAnsi"/>
                <w:lang w:eastAsia="fr-FR"/>
              </w:rPr>
              <w:t>28</w:t>
            </w:r>
          </w:p>
        </w:tc>
        <w:tc>
          <w:tcPr>
            <w:tcW w:w="1503" w:type="dxa"/>
            <w:vAlign w:val="center"/>
          </w:tcPr>
          <w:p w14:paraId="3DDC08D4" w14:textId="77777777" w:rsidR="00276D9B" w:rsidRPr="00656680" w:rsidRDefault="00276D9B" w:rsidP="00260F46">
            <w:pPr>
              <w:spacing w:after="0" w:line="240" w:lineRule="auto"/>
              <w:jc w:val="right"/>
              <w:rPr>
                <w:rFonts w:eastAsia="Times New Roman" w:cstheme="minorHAnsi"/>
                <w:lang w:eastAsia="fr-FR"/>
              </w:rPr>
            </w:pPr>
            <w:r w:rsidRPr="00656680">
              <w:rPr>
                <w:rFonts w:eastAsia="Times New Roman" w:cstheme="minorHAnsi"/>
                <w:lang w:eastAsia="fr-FR"/>
              </w:rPr>
              <w:t>158 443 250</w:t>
            </w:r>
          </w:p>
        </w:tc>
        <w:tc>
          <w:tcPr>
            <w:tcW w:w="703" w:type="dxa"/>
            <w:vAlign w:val="center"/>
          </w:tcPr>
          <w:p w14:paraId="3D4B7D1D" w14:textId="77777777" w:rsidR="00276D9B" w:rsidRPr="00656680" w:rsidRDefault="00276D9B" w:rsidP="00260F46">
            <w:pPr>
              <w:tabs>
                <w:tab w:val="left" w:pos="330"/>
              </w:tabs>
              <w:spacing w:after="0" w:line="240" w:lineRule="auto"/>
              <w:rPr>
                <w:rFonts w:eastAsia="Times New Roman" w:cstheme="minorHAnsi"/>
                <w:lang w:eastAsia="fr-FR"/>
              </w:rPr>
            </w:pPr>
            <w:r>
              <w:rPr>
                <w:rFonts w:eastAsia="Times New Roman" w:cstheme="minorHAnsi"/>
                <w:lang w:eastAsia="fr-FR"/>
              </w:rPr>
              <w:tab/>
              <w:t>13</w:t>
            </w:r>
          </w:p>
        </w:tc>
        <w:tc>
          <w:tcPr>
            <w:tcW w:w="1618" w:type="dxa"/>
            <w:vAlign w:val="center"/>
          </w:tcPr>
          <w:p w14:paraId="140BA20C"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63 354 991</w:t>
            </w:r>
          </w:p>
        </w:tc>
        <w:tc>
          <w:tcPr>
            <w:tcW w:w="722" w:type="dxa"/>
            <w:vAlign w:val="center"/>
          </w:tcPr>
          <w:p w14:paraId="1D54580A"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24</w:t>
            </w:r>
          </w:p>
        </w:tc>
        <w:tc>
          <w:tcPr>
            <w:tcW w:w="1612" w:type="dxa"/>
            <w:vAlign w:val="center"/>
          </w:tcPr>
          <w:p w14:paraId="47C23B85"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139 624 500</w:t>
            </w:r>
          </w:p>
        </w:tc>
      </w:tr>
      <w:tr w:rsidR="00276D9B" w:rsidRPr="00656680" w14:paraId="4BEFD6A8" w14:textId="77777777" w:rsidTr="00DC76ED">
        <w:trPr>
          <w:trHeight w:val="255"/>
          <w:jc w:val="center"/>
        </w:trPr>
        <w:tc>
          <w:tcPr>
            <w:tcW w:w="2117" w:type="dxa"/>
            <w:shd w:val="clear" w:color="auto" w:fill="auto"/>
            <w:noWrap/>
            <w:vAlign w:val="center"/>
            <w:hideMark/>
          </w:tcPr>
          <w:p w14:paraId="133CA7EB" w14:textId="0C4B6629" w:rsidR="00276D9B" w:rsidRPr="00656680" w:rsidRDefault="00276D9B" w:rsidP="00260F46">
            <w:pPr>
              <w:spacing w:after="0" w:line="240" w:lineRule="auto"/>
              <w:jc w:val="both"/>
              <w:rPr>
                <w:rFonts w:eastAsia="Times New Roman" w:cstheme="minorHAnsi"/>
                <w:lang w:eastAsia="fr-FR"/>
              </w:rPr>
            </w:pPr>
            <w:r>
              <w:rPr>
                <w:rFonts w:eastAsia="Times New Roman" w:cstheme="minorHAnsi"/>
                <w:lang w:eastAsia="fr-FR"/>
              </w:rPr>
              <w:t>Bureau des travaux</w:t>
            </w:r>
          </w:p>
        </w:tc>
        <w:tc>
          <w:tcPr>
            <w:tcW w:w="703" w:type="dxa"/>
            <w:vAlign w:val="center"/>
          </w:tcPr>
          <w:p w14:paraId="19028F8F" w14:textId="77777777" w:rsidR="00276D9B" w:rsidRPr="00656680" w:rsidRDefault="00276D9B" w:rsidP="00260F46">
            <w:pPr>
              <w:spacing w:after="0" w:line="240" w:lineRule="auto"/>
              <w:jc w:val="center"/>
              <w:rPr>
                <w:rFonts w:eastAsia="Times New Roman" w:cstheme="minorHAnsi"/>
                <w:lang w:eastAsia="fr-FR"/>
              </w:rPr>
            </w:pPr>
            <w:r w:rsidRPr="00656680">
              <w:rPr>
                <w:rFonts w:eastAsia="Times New Roman" w:cstheme="minorHAnsi"/>
                <w:lang w:eastAsia="fr-FR"/>
              </w:rPr>
              <w:t>3</w:t>
            </w:r>
          </w:p>
        </w:tc>
        <w:tc>
          <w:tcPr>
            <w:tcW w:w="1503" w:type="dxa"/>
            <w:vAlign w:val="center"/>
          </w:tcPr>
          <w:p w14:paraId="124A0DDF" w14:textId="77777777" w:rsidR="00276D9B" w:rsidRPr="00656680" w:rsidRDefault="00276D9B" w:rsidP="00260F46">
            <w:pPr>
              <w:spacing w:after="0" w:line="240" w:lineRule="auto"/>
              <w:jc w:val="right"/>
              <w:rPr>
                <w:rFonts w:eastAsia="Times New Roman" w:cstheme="minorHAnsi"/>
                <w:lang w:eastAsia="fr-FR"/>
              </w:rPr>
            </w:pPr>
            <w:r w:rsidRPr="00656680">
              <w:rPr>
                <w:rFonts w:eastAsia="Times New Roman" w:cstheme="minorHAnsi"/>
                <w:lang w:eastAsia="fr-FR"/>
              </w:rPr>
              <w:t>12 701 900</w:t>
            </w:r>
          </w:p>
        </w:tc>
        <w:tc>
          <w:tcPr>
            <w:tcW w:w="703" w:type="dxa"/>
            <w:vAlign w:val="center"/>
          </w:tcPr>
          <w:p w14:paraId="3E02E696"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5</w:t>
            </w:r>
          </w:p>
        </w:tc>
        <w:tc>
          <w:tcPr>
            <w:tcW w:w="1618" w:type="dxa"/>
            <w:vAlign w:val="center"/>
          </w:tcPr>
          <w:p w14:paraId="1054DE07"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55 308 865</w:t>
            </w:r>
          </w:p>
        </w:tc>
        <w:tc>
          <w:tcPr>
            <w:tcW w:w="722" w:type="dxa"/>
            <w:vAlign w:val="center"/>
          </w:tcPr>
          <w:p w14:paraId="22D65FF4"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4</w:t>
            </w:r>
          </w:p>
        </w:tc>
        <w:tc>
          <w:tcPr>
            <w:tcW w:w="1612" w:type="dxa"/>
            <w:vAlign w:val="center"/>
          </w:tcPr>
          <w:p w14:paraId="152BC9F7"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21 401 018</w:t>
            </w:r>
          </w:p>
        </w:tc>
      </w:tr>
      <w:tr w:rsidR="00276D9B" w:rsidRPr="00656680" w14:paraId="6EC66FA1" w14:textId="77777777" w:rsidTr="00DC76ED">
        <w:trPr>
          <w:trHeight w:val="255"/>
          <w:jc w:val="center"/>
        </w:trPr>
        <w:tc>
          <w:tcPr>
            <w:tcW w:w="2117" w:type="dxa"/>
            <w:shd w:val="clear" w:color="auto" w:fill="auto"/>
            <w:noWrap/>
            <w:vAlign w:val="center"/>
          </w:tcPr>
          <w:p w14:paraId="4B0AC146" w14:textId="094CBB12" w:rsidR="00276D9B" w:rsidRPr="00656680" w:rsidRDefault="00276D9B" w:rsidP="00260F46">
            <w:pPr>
              <w:spacing w:after="0" w:line="240" w:lineRule="auto"/>
              <w:jc w:val="both"/>
              <w:rPr>
                <w:rFonts w:eastAsia="Times New Roman" w:cstheme="minorHAnsi"/>
                <w:lang w:eastAsia="fr-FR"/>
              </w:rPr>
            </w:pPr>
            <w:r>
              <w:rPr>
                <w:rFonts w:eastAsia="Times New Roman" w:cstheme="minorHAnsi"/>
                <w:lang w:eastAsia="fr-FR"/>
              </w:rPr>
              <w:t xml:space="preserve">Service exploitation </w:t>
            </w:r>
          </w:p>
        </w:tc>
        <w:tc>
          <w:tcPr>
            <w:tcW w:w="703" w:type="dxa"/>
            <w:vAlign w:val="center"/>
          </w:tcPr>
          <w:p w14:paraId="76A576E3" w14:textId="77777777" w:rsidR="00276D9B" w:rsidRPr="00656680" w:rsidRDefault="00276D9B" w:rsidP="00260F46">
            <w:pPr>
              <w:spacing w:after="0" w:line="240" w:lineRule="auto"/>
              <w:jc w:val="center"/>
              <w:rPr>
                <w:rFonts w:eastAsia="Times New Roman" w:cstheme="minorHAnsi"/>
                <w:lang w:eastAsia="fr-FR"/>
              </w:rPr>
            </w:pPr>
            <w:r w:rsidRPr="00656680">
              <w:rPr>
                <w:rFonts w:eastAsia="Times New Roman" w:cstheme="minorHAnsi"/>
                <w:lang w:eastAsia="fr-FR"/>
              </w:rPr>
              <w:t>4</w:t>
            </w:r>
          </w:p>
        </w:tc>
        <w:tc>
          <w:tcPr>
            <w:tcW w:w="1503" w:type="dxa"/>
            <w:vAlign w:val="center"/>
          </w:tcPr>
          <w:p w14:paraId="44CEE836" w14:textId="77777777" w:rsidR="00276D9B" w:rsidRPr="00656680" w:rsidRDefault="00276D9B" w:rsidP="00260F46">
            <w:pPr>
              <w:spacing w:after="0" w:line="240" w:lineRule="auto"/>
              <w:jc w:val="right"/>
              <w:rPr>
                <w:rFonts w:eastAsia="Times New Roman" w:cstheme="minorHAnsi"/>
                <w:lang w:eastAsia="fr-FR"/>
              </w:rPr>
            </w:pPr>
            <w:r w:rsidRPr="00656680">
              <w:rPr>
                <w:rFonts w:eastAsia="Times New Roman" w:cstheme="minorHAnsi"/>
                <w:lang w:eastAsia="fr-FR"/>
              </w:rPr>
              <w:t>18 282 810</w:t>
            </w:r>
          </w:p>
        </w:tc>
        <w:tc>
          <w:tcPr>
            <w:tcW w:w="703" w:type="dxa"/>
            <w:vAlign w:val="center"/>
          </w:tcPr>
          <w:p w14:paraId="50AF424C"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3</w:t>
            </w:r>
          </w:p>
        </w:tc>
        <w:tc>
          <w:tcPr>
            <w:tcW w:w="1618" w:type="dxa"/>
            <w:vAlign w:val="center"/>
          </w:tcPr>
          <w:p w14:paraId="6E8F3FEA"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9 245 798</w:t>
            </w:r>
          </w:p>
        </w:tc>
        <w:tc>
          <w:tcPr>
            <w:tcW w:w="722" w:type="dxa"/>
            <w:vAlign w:val="center"/>
          </w:tcPr>
          <w:p w14:paraId="0893D9D7"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1</w:t>
            </w:r>
          </w:p>
        </w:tc>
        <w:tc>
          <w:tcPr>
            <w:tcW w:w="1612" w:type="dxa"/>
            <w:vAlign w:val="center"/>
          </w:tcPr>
          <w:p w14:paraId="2B18BAE3"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5 556 800</w:t>
            </w:r>
          </w:p>
        </w:tc>
      </w:tr>
      <w:tr w:rsidR="00276D9B" w:rsidRPr="00656680" w14:paraId="2487E174" w14:textId="77777777" w:rsidTr="00DC76ED">
        <w:trPr>
          <w:trHeight w:val="255"/>
          <w:jc w:val="center"/>
        </w:trPr>
        <w:tc>
          <w:tcPr>
            <w:tcW w:w="2117" w:type="dxa"/>
            <w:shd w:val="clear" w:color="auto" w:fill="auto"/>
            <w:noWrap/>
            <w:vAlign w:val="center"/>
            <w:hideMark/>
          </w:tcPr>
          <w:p w14:paraId="4DB5532C" w14:textId="3903EBD1" w:rsidR="00276D9B" w:rsidRPr="00656680" w:rsidRDefault="00276D9B" w:rsidP="00260F46">
            <w:pPr>
              <w:spacing w:after="0" w:line="240" w:lineRule="auto"/>
              <w:jc w:val="both"/>
              <w:rPr>
                <w:rFonts w:eastAsia="Times New Roman" w:cstheme="minorHAnsi"/>
                <w:lang w:eastAsia="fr-FR"/>
              </w:rPr>
            </w:pPr>
            <w:r>
              <w:rPr>
                <w:rFonts w:eastAsia="Times New Roman" w:cstheme="minorHAnsi"/>
                <w:lang w:eastAsia="fr-FR"/>
              </w:rPr>
              <w:t>Service maintenance</w:t>
            </w:r>
          </w:p>
        </w:tc>
        <w:tc>
          <w:tcPr>
            <w:tcW w:w="703" w:type="dxa"/>
            <w:vAlign w:val="center"/>
          </w:tcPr>
          <w:p w14:paraId="4044972D" w14:textId="77777777" w:rsidR="00276D9B" w:rsidRPr="00656680" w:rsidRDefault="00276D9B" w:rsidP="00260F46">
            <w:pPr>
              <w:spacing w:after="0" w:line="240" w:lineRule="auto"/>
              <w:jc w:val="center"/>
              <w:rPr>
                <w:rFonts w:eastAsia="Times New Roman" w:cstheme="minorHAnsi"/>
                <w:lang w:eastAsia="fr-FR"/>
              </w:rPr>
            </w:pPr>
            <w:r w:rsidRPr="00656680">
              <w:rPr>
                <w:rFonts w:eastAsia="Times New Roman" w:cstheme="minorHAnsi"/>
                <w:lang w:eastAsia="fr-FR"/>
              </w:rPr>
              <w:t>7</w:t>
            </w:r>
          </w:p>
        </w:tc>
        <w:tc>
          <w:tcPr>
            <w:tcW w:w="1503" w:type="dxa"/>
            <w:vAlign w:val="center"/>
          </w:tcPr>
          <w:p w14:paraId="22686B2C" w14:textId="77777777" w:rsidR="00276D9B" w:rsidRPr="00656680" w:rsidRDefault="00276D9B" w:rsidP="00260F46">
            <w:pPr>
              <w:spacing w:after="0" w:line="240" w:lineRule="auto"/>
              <w:jc w:val="right"/>
              <w:rPr>
                <w:rFonts w:eastAsia="Times New Roman" w:cstheme="minorHAnsi"/>
                <w:lang w:eastAsia="fr-FR"/>
              </w:rPr>
            </w:pPr>
            <w:r w:rsidRPr="00656680">
              <w:rPr>
                <w:rFonts w:eastAsia="Times New Roman" w:cstheme="minorHAnsi"/>
                <w:lang w:eastAsia="fr-FR"/>
              </w:rPr>
              <w:t>43 825 016</w:t>
            </w:r>
          </w:p>
        </w:tc>
        <w:tc>
          <w:tcPr>
            <w:tcW w:w="703" w:type="dxa"/>
            <w:vAlign w:val="center"/>
          </w:tcPr>
          <w:p w14:paraId="1AE437F3"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5</w:t>
            </w:r>
          </w:p>
        </w:tc>
        <w:tc>
          <w:tcPr>
            <w:tcW w:w="1618" w:type="dxa"/>
            <w:vAlign w:val="center"/>
          </w:tcPr>
          <w:p w14:paraId="40432B43"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40 804 956</w:t>
            </w:r>
          </w:p>
        </w:tc>
        <w:tc>
          <w:tcPr>
            <w:tcW w:w="722" w:type="dxa"/>
            <w:vAlign w:val="center"/>
          </w:tcPr>
          <w:p w14:paraId="6BDF75D7"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4</w:t>
            </w:r>
          </w:p>
        </w:tc>
        <w:tc>
          <w:tcPr>
            <w:tcW w:w="1612" w:type="dxa"/>
            <w:vAlign w:val="center"/>
          </w:tcPr>
          <w:p w14:paraId="76B8A466"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57 855 423</w:t>
            </w:r>
          </w:p>
        </w:tc>
      </w:tr>
      <w:tr w:rsidR="00276D9B" w:rsidRPr="00656680" w14:paraId="13864C47" w14:textId="77777777" w:rsidTr="00DC76ED">
        <w:trPr>
          <w:trHeight w:val="255"/>
          <w:jc w:val="center"/>
        </w:trPr>
        <w:tc>
          <w:tcPr>
            <w:tcW w:w="2117" w:type="dxa"/>
            <w:shd w:val="clear" w:color="auto" w:fill="auto"/>
            <w:noWrap/>
            <w:vAlign w:val="center"/>
            <w:hideMark/>
          </w:tcPr>
          <w:p w14:paraId="0BE0F77C" w14:textId="190BFDD7" w:rsidR="00276D9B" w:rsidRPr="00656680" w:rsidRDefault="00276D9B" w:rsidP="00260F46">
            <w:pPr>
              <w:spacing w:after="0" w:line="240" w:lineRule="auto"/>
              <w:jc w:val="both"/>
              <w:rPr>
                <w:rFonts w:eastAsia="Times New Roman" w:cstheme="minorHAnsi"/>
                <w:lang w:eastAsia="fr-FR"/>
              </w:rPr>
            </w:pPr>
            <w:r w:rsidRPr="00656680">
              <w:rPr>
                <w:rFonts w:eastAsia="Times New Roman" w:cstheme="minorHAnsi"/>
                <w:lang w:eastAsia="fr-FR"/>
              </w:rPr>
              <w:t>S</w:t>
            </w:r>
            <w:r>
              <w:rPr>
                <w:rFonts w:eastAsia="Times New Roman" w:cstheme="minorHAnsi"/>
                <w:lang w:eastAsia="fr-FR"/>
              </w:rPr>
              <w:t>ervice des systèmes informatiques</w:t>
            </w:r>
          </w:p>
        </w:tc>
        <w:tc>
          <w:tcPr>
            <w:tcW w:w="703" w:type="dxa"/>
            <w:vAlign w:val="center"/>
          </w:tcPr>
          <w:p w14:paraId="50830971" w14:textId="77777777" w:rsidR="00276D9B" w:rsidRPr="00656680" w:rsidRDefault="00276D9B" w:rsidP="00260F46">
            <w:pPr>
              <w:spacing w:after="0" w:line="240" w:lineRule="auto"/>
              <w:jc w:val="center"/>
              <w:rPr>
                <w:rFonts w:eastAsia="Times New Roman" w:cstheme="minorHAnsi"/>
                <w:lang w:eastAsia="fr-FR"/>
              </w:rPr>
            </w:pPr>
            <w:r w:rsidRPr="00656680">
              <w:rPr>
                <w:rFonts w:eastAsia="Times New Roman" w:cstheme="minorHAnsi"/>
                <w:lang w:eastAsia="fr-FR"/>
              </w:rPr>
              <w:t>3</w:t>
            </w:r>
          </w:p>
        </w:tc>
        <w:tc>
          <w:tcPr>
            <w:tcW w:w="1503" w:type="dxa"/>
            <w:vAlign w:val="center"/>
          </w:tcPr>
          <w:p w14:paraId="4E0E1322" w14:textId="77777777" w:rsidR="00276D9B" w:rsidRPr="00656680" w:rsidRDefault="00276D9B" w:rsidP="00260F46">
            <w:pPr>
              <w:spacing w:after="0" w:line="240" w:lineRule="auto"/>
              <w:jc w:val="right"/>
              <w:rPr>
                <w:rFonts w:eastAsia="Times New Roman" w:cstheme="minorHAnsi"/>
                <w:lang w:eastAsia="fr-FR"/>
              </w:rPr>
            </w:pPr>
            <w:r w:rsidRPr="00656680">
              <w:rPr>
                <w:rFonts w:eastAsia="Times New Roman" w:cstheme="minorHAnsi"/>
                <w:lang w:eastAsia="fr-FR"/>
              </w:rPr>
              <w:t>10 500 981</w:t>
            </w:r>
          </w:p>
        </w:tc>
        <w:tc>
          <w:tcPr>
            <w:tcW w:w="703" w:type="dxa"/>
            <w:vAlign w:val="center"/>
          </w:tcPr>
          <w:p w14:paraId="0D00EC73"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5</w:t>
            </w:r>
          </w:p>
        </w:tc>
        <w:tc>
          <w:tcPr>
            <w:tcW w:w="1618" w:type="dxa"/>
            <w:vAlign w:val="center"/>
          </w:tcPr>
          <w:p w14:paraId="777BBD3C"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20 658 182</w:t>
            </w:r>
          </w:p>
        </w:tc>
        <w:tc>
          <w:tcPr>
            <w:tcW w:w="722" w:type="dxa"/>
            <w:vAlign w:val="center"/>
          </w:tcPr>
          <w:p w14:paraId="61178F3F"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3</w:t>
            </w:r>
          </w:p>
        </w:tc>
        <w:tc>
          <w:tcPr>
            <w:tcW w:w="1612" w:type="dxa"/>
            <w:vAlign w:val="center"/>
          </w:tcPr>
          <w:p w14:paraId="5FDF45D1"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32 474 061</w:t>
            </w:r>
          </w:p>
        </w:tc>
      </w:tr>
      <w:tr w:rsidR="00276D9B" w:rsidRPr="00656680" w14:paraId="07FE2BEB" w14:textId="77777777" w:rsidTr="00DC76ED">
        <w:trPr>
          <w:trHeight w:val="255"/>
          <w:jc w:val="center"/>
        </w:trPr>
        <w:tc>
          <w:tcPr>
            <w:tcW w:w="2117" w:type="dxa"/>
            <w:shd w:val="clear" w:color="auto" w:fill="auto"/>
            <w:noWrap/>
            <w:vAlign w:val="center"/>
            <w:hideMark/>
          </w:tcPr>
          <w:p w14:paraId="2229021B" w14:textId="573643AC" w:rsidR="00276D9B" w:rsidRPr="00656680" w:rsidRDefault="00276D9B" w:rsidP="00260F46">
            <w:pPr>
              <w:spacing w:after="0" w:line="240" w:lineRule="auto"/>
              <w:jc w:val="both"/>
              <w:rPr>
                <w:rFonts w:eastAsia="Times New Roman" w:cstheme="minorHAnsi"/>
                <w:lang w:eastAsia="fr-FR"/>
              </w:rPr>
            </w:pPr>
            <w:r>
              <w:rPr>
                <w:rFonts w:eastAsia="Times New Roman" w:cstheme="minorHAnsi"/>
                <w:lang w:eastAsia="fr-FR"/>
              </w:rPr>
              <w:t>Service qualité, sécurité, sûreté, environnement</w:t>
            </w:r>
          </w:p>
        </w:tc>
        <w:tc>
          <w:tcPr>
            <w:tcW w:w="703" w:type="dxa"/>
            <w:vAlign w:val="center"/>
          </w:tcPr>
          <w:p w14:paraId="1A429622" w14:textId="77777777" w:rsidR="00276D9B" w:rsidRPr="00656680" w:rsidRDefault="00276D9B" w:rsidP="00260F46">
            <w:pPr>
              <w:spacing w:after="0" w:line="240" w:lineRule="auto"/>
              <w:jc w:val="center"/>
              <w:rPr>
                <w:rFonts w:eastAsia="Times New Roman" w:cstheme="minorHAnsi"/>
                <w:lang w:eastAsia="fr-FR"/>
              </w:rPr>
            </w:pPr>
            <w:r w:rsidRPr="00656680">
              <w:rPr>
                <w:rFonts w:eastAsia="Times New Roman" w:cstheme="minorHAnsi"/>
                <w:lang w:eastAsia="fr-FR"/>
              </w:rPr>
              <w:t>2</w:t>
            </w:r>
          </w:p>
        </w:tc>
        <w:tc>
          <w:tcPr>
            <w:tcW w:w="1503" w:type="dxa"/>
            <w:vAlign w:val="center"/>
          </w:tcPr>
          <w:p w14:paraId="07866568" w14:textId="77777777" w:rsidR="00276D9B" w:rsidRPr="00656680" w:rsidRDefault="00276D9B" w:rsidP="00260F46">
            <w:pPr>
              <w:spacing w:after="0" w:line="240" w:lineRule="auto"/>
              <w:jc w:val="right"/>
              <w:rPr>
                <w:rFonts w:eastAsia="Times New Roman" w:cstheme="minorHAnsi"/>
                <w:lang w:eastAsia="fr-FR"/>
              </w:rPr>
            </w:pPr>
            <w:r w:rsidRPr="00656680">
              <w:rPr>
                <w:rFonts w:eastAsia="Times New Roman" w:cstheme="minorHAnsi"/>
                <w:lang w:eastAsia="fr-FR"/>
              </w:rPr>
              <w:t>9 998 275</w:t>
            </w:r>
          </w:p>
        </w:tc>
        <w:tc>
          <w:tcPr>
            <w:tcW w:w="703" w:type="dxa"/>
            <w:vAlign w:val="center"/>
          </w:tcPr>
          <w:p w14:paraId="49ECEC18"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1</w:t>
            </w:r>
          </w:p>
        </w:tc>
        <w:tc>
          <w:tcPr>
            <w:tcW w:w="1618" w:type="dxa"/>
            <w:vAlign w:val="center"/>
          </w:tcPr>
          <w:p w14:paraId="212A4018"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7 950 000</w:t>
            </w:r>
          </w:p>
        </w:tc>
        <w:tc>
          <w:tcPr>
            <w:tcW w:w="722" w:type="dxa"/>
            <w:vAlign w:val="center"/>
          </w:tcPr>
          <w:p w14:paraId="6CE9975B"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5</w:t>
            </w:r>
          </w:p>
        </w:tc>
        <w:tc>
          <w:tcPr>
            <w:tcW w:w="1612" w:type="dxa"/>
            <w:vAlign w:val="center"/>
          </w:tcPr>
          <w:p w14:paraId="58607891"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26 709 441</w:t>
            </w:r>
          </w:p>
        </w:tc>
      </w:tr>
      <w:tr w:rsidR="00276D9B" w:rsidRPr="00656680" w14:paraId="1D73D501" w14:textId="77777777" w:rsidTr="00DC76ED">
        <w:trPr>
          <w:trHeight w:val="140"/>
          <w:jc w:val="center"/>
        </w:trPr>
        <w:tc>
          <w:tcPr>
            <w:tcW w:w="2117" w:type="dxa"/>
            <w:tcBorders>
              <w:bottom w:val="single" w:sz="4" w:space="0" w:color="auto"/>
            </w:tcBorders>
            <w:shd w:val="clear" w:color="auto" w:fill="auto"/>
            <w:noWrap/>
            <w:vAlign w:val="center"/>
            <w:hideMark/>
          </w:tcPr>
          <w:p w14:paraId="3CE796A9" w14:textId="7581470C" w:rsidR="00276D9B" w:rsidRPr="00656680" w:rsidRDefault="00DC76ED" w:rsidP="00260F46">
            <w:pPr>
              <w:spacing w:after="0" w:line="240" w:lineRule="auto"/>
              <w:jc w:val="both"/>
              <w:rPr>
                <w:rFonts w:eastAsia="Times New Roman" w:cstheme="minorHAnsi"/>
                <w:lang w:eastAsia="fr-FR"/>
              </w:rPr>
            </w:pPr>
            <w:r>
              <w:rPr>
                <w:rFonts w:eastAsia="Times New Roman" w:cstheme="minorHAnsi"/>
                <w:lang w:eastAsia="fr-FR"/>
              </w:rPr>
              <w:t>Direction de la capitainerie</w:t>
            </w:r>
          </w:p>
        </w:tc>
        <w:tc>
          <w:tcPr>
            <w:tcW w:w="703" w:type="dxa"/>
            <w:tcBorders>
              <w:bottom w:val="single" w:sz="4" w:space="0" w:color="auto"/>
            </w:tcBorders>
            <w:vAlign w:val="center"/>
          </w:tcPr>
          <w:p w14:paraId="1B8BA564" w14:textId="77777777" w:rsidR="00276D9B" w:rsidRPr="00656680" w:rsidRDefault="00276D9B" w:rsidP="00260F46">
            <w:pPr>
              <w:spacing w:after="0" w:line="240" w:lineRule="auto"/>
              <w:jc w:val="center"/>
              <w:rPr>
                <w:rFonts w:eastAsia="Times New Roman" w:cstheme="minorHAnsi"/>
                <w:lang w:eastAsia="fr-FR"/>
              </w:rPr>
            </w:pPr>
            <w:r w:rsidRPr="00656680">
              <w:rPr>
                <w:rFonts w:eastAsia="Times New Roman" w:cstheme="minorHAnsi"/>
                <w:lang w:eastAsia="fr-FR"/>
              </w:rPr>
              <w:t>3</w:t>
            </w:r>
          </w:p>
        </w:tc>
        <w:tc>
          <w:tcPr>
            <w:tcW w:w="1503" w:type="dxa"/>
            <w:tcBorders>
              <w:bottom w:val="single" w:sz="4" w:space="0" w:color="auto"/>
            </w:tcBorders>
            <w:vAlign w:val="center"/>
          </w:tcPr>
          <w:p w14:paraId="5754B88E" w14:textId="77777777" w:rsidR="00276D9B" w:rsidRPr="00656680" w:rsidRDefault="00276D9B" w:rsidP="00260F46">
            <w:pPr>
              <w:spacing w:after="0" w:line="240" w:lineRule="auto"/>
              <w:jc w:val="right"/>
              <w:rPr>
                <w:rFonts w:eastAsia="Times New Roman" w:cstheme="minorHAnsi"/>
                <w:lang w:eastAsia="fr-FR"/>
              </w:rPr>
            </w:pPr>
            <w:r w:rsidRPr="00656680">
              <w:rPr>
                <w:rFonts w:eastAsia="Times New Roman" w:cstheme="minorHAnsi"/>
                <w:lang w:eastAsia="fr-FR"/>
              </w:rPr>
              <w:t>29 863 566</w:t>
            </w:r>
          </w:p>
        </w:tc>
        <w:tc>
          <w:tcPr>
            <w:tcW w:w="703" w:type="dxa"/>
            <w:tcBorders>
              <w:bottom w:val="single" w:sz="4" w:space="0" w:color="auto"/>
            </w:tcBorders>
            <w:vAlign w:val="center"/>
          </w:tcPr>
          <w:p w14:paraId="68390782"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w:t>
            </w:r>
          </w:p>
        </w:tc>
        <w:tc>
          <w:tcPr>
            <w:tcW w:w="1618" w:type="dxa"/>
            <w:tcBorders>
              <w:bottom w:val="single" w:sz="4" w:space="0" w:color="auto"/>
            </w:tcBorders>
            <w:vAlign w:val="center"/>
          </w:tcPr>
          <w:p w14:paraId="6EE203F4" w14:textId="77777777" w:rsidR="00276D9B" w:rsidRPr="00656680" w:rsidRDefault="00276D9B" w:rsidP="00260F46">
            <w:pPr>
              <w:spacing w:after="0" w:line="240" w:lineRule="auto"/>
              <w:jc w:val="right"/>
              <w:rPr>
                <w:rFonts w:eastAsia="Times New Roman" w:cstheme="minorHAnsi"/>
                <w:lang w:eastAsia="fr-FR"/>
              </w:rPr>
            </w:pPr>
            <w:r>
              <w:rPr>
                <w:rFonts w:eastAsia="Times New Roman" w:cstheme="minorHAnsi"/>
                <w:lang w:eastAsia="fr-FR"/>
              </w:rPr>
              <w:t>-</w:t>
            </w:r>
          </w:p>
        </w:tc>
        <w:tc>
          <w:tcPr>
            <w:tcW w:w="722" w:type="dxa"/>
            <w:tcBorders>
              <w:bottom w:val="single" w:sz="4" w:space="0" w:color="auto"/>
            </w:tcBorders>
            <w:vAlign w:val="center"/>
          </w:tcPr>
          <w:p w14:paraId="6FBE9FE6" w14:textId="77777777" w:rsidR="00276D9B" w:rsidRDefault="00276D9B" w:rsidP="00260F46">
            <w:pPr>
              <w:tabs>
                <w:tab w:val="left" w:pos="480"/>
              </w:tabs>
              <w:spacing w:after="0" w:line="240" w:lineRule="auto"/>
              <w:rPr>
                <w:rFonts w:eastAsia="Times New Roman" w:cstheme="minorHAnsi"/>
                <w:lang w:eastAsia="fr-FR"/>
              </w:rPr>
            </w:pPr>
            <w:r>
              <w:rPr>
                <w:rFonts w:eastAsia="Times New Roman" w:cstheme="minorHAnsi"/>
                <w:lang w:eastAsia="fr-FR"/>
              </w:rPr>
              <w:tab/>
              <w:t>1</w:t>
            </w:r>
          </w:p>
        </w:tc>
        <w:tc>
          <w:tcPr>
            <w:tcW w:w="1612" w:type="dxa"/>
            <w:tcBorders>
              <w:bottom w:val="single" w:sz="4" w:space="0" w:color="auto"/>
            </w:tcBorders>
            <w:vAlign w:val="center"/>
          </w:tcPr>
          <w:p w14:paraId="7F0928EC" w14:textId="77777777" w:rsidR="00276D9B" w:rsidRDefault="00276D9B" w:rsidP="00260F46">
            <w:pPr>
              <w:spacing w:after="0" w:line="240" w:lineRule="auto"/>
              <w:jc w:val="right"/>
              <w:rPr>
                <w:rFonts w:eastAsia="Times New Roman" w:cstheme="minorHAnsi"/>
                <w:lang w:eastAsia="fr-FR"/>
              </w:rPr>
            </w:pPr>
            <w:r>
              <w:rPr>
                <w:rFonts w:eastAsia="Times New Roman" w:cstheme="minorHAnsi"/>
                <w:lang w:eastAsia="fr-FR"/>
              </w:rPr>
              <w:t>10 339 920</w:t>
            </w:r>
          </w:p>
        </w:tc>
      </w:tr>
      <w:tr w:rsidR="00276D9B" w:rsidRPr="00656680" w14:paraId="076DAEFB" w14:textId="77777777" w:rsidTr="00DC76ED">
        <w:trPr>
          <w:trHeight w:val="255"/>
          <w:jc w:val="center"/>
        </w:trPr>
        <w:tc>
          <w:tcPr>
            <w:tcW w:w="2117" w:type="dxa"/>
            <w:shd w:val="clear" w:color="DCE6F1" w:fill="2A4B64" w:themeFill="accent5"/>
            <w:noWrap/>
            <w:vAlign w:val="center"/>
            <w:hideMark/>
          </w:tcPr>
          <w:p w14:paraId="7FBF5729" w14:textId="77777777" w:rsidR="00276D9B" w:rsidRPr="00DB32C0" w:rsidRDefault="00276D9B" w:rsidP="00260F46">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Total général</w:t>
            </w:r>
          </w:p>
        </w:tc>
        <w:tc>
          <w:tcPr>
            <w:tcW w:w="703" w:type="dxa"/>
            <w:shd w:val="clear" w:color="DCE6F1" w:fill="2A4B64" w:themeFill="accent5"/>
            <w:vAlign w:val="center"/>
          </w:tcPr>
          <w:p w14:paraId="6A7FAAE4" w14:textId="77777777" w:rsidR="00276D9B" w:rsidRPr="00DB32C0" w:rsidRDefault="00276D9B" w:rsidP="00260F46">
            <w:pPr>
              <w:ind w:left="360"/>
              <w:jc w:val="center"/>
              <w:rPr>
                <w:rFonts w:cstheme="minorHAnsi"/>
                <w:b/>
                <w:bCs/>
                <w:color w:val="FFFFFF" w:themeColor="background1"/>
                <w:lang w:eastAsia="fr-FR"/>
              </w:rPr>
            </w:pPr>
            <w:r w:rsidRPr="00DB32C0">
              <w:rPr>
                <w:rFonts w:cstheme="minorHAnsi"/>
                <w:b/>
                <w:bCs/>
                <w:color w:val="FFFFFF" w:themeColor="background1"/>
                <w:lang w:eastAsia="fr-FR"/>
              </w:rPr>
              <w:t>50</w:t>
            </w:r>
          </w:p>
        </w:tc>
        <w:tc>
          <w:tcPr>
            <w:tcW w:w="1503" w:type="dxa"/>
            <w:shd w:val="clear" w:color="DCE6F1" w:fill="2A4B64" w:themeFill="accent5"/>
            <w:vAlign w:val="center"/>
          </w:tcPr>
          <w:p w14:paraId="3ECBD55A" w14:textId="77777777" w:rsidR="00276D9B" w:rsidRPr="00DB32C0" w:rsidRDefault="00276D9B" w:rsidP="00260F46">
            <w:pPr>
              <w:ind w:left="360"/>
              <w:rPr>
                <w:rFonts w:cstheme="minorHAnsi"/>
                <w:b/>
                <w:bCs/>
                <w:color w:val="FFFFFF" w:themeColor="background1"/>
                <w:lang w:eastAsia="fr-FR"/>
              </w:rPr>
            </w:pPr>
            <w:r w:rsidRPr="00DB32C0">
              <w:rPr>
                <w:rFonts w:cstheme="minorHAnsi"/>
                <w:b/>
                <w:bCs/>
                <w:color w:val="FFFFFF" w:themeColor="background1"/>
                <w:lang w:eastAsia="fr-FR"/>
              </w:rPr>
              <w:t>283 615 798</w:t>
            </w:r>
          </w:p>
        </w:tc>
        <w:tc>
          <w:tcPr>
            <w:tcW w:w="703" w:type="dxa"/>
            <w:shd w:val="clear" w:color="DCE6F1" w:fill="2A4B64" w:themeFill="accent5"/>
            <w:vAlign w:val="center"/>
          </w:tcPr>
          <w:p w14:paraId="2CC4C672" w14:textId="77777777" w:rsidR="00276D9B" w:rsidRPr="00DB32C0" w:rsidRDefault="00276D9B" w:rsidP="00260F46">
            <w:pPr>
              <w:ind w:left="360"/>
              <w:rPr>
                <w:rFonts w:cstheme="minorHAnsi"/>
                <w:b/>
                <w:bCs/>
                <w:color w:val="FFFFFF" w:themeColor="background1"/>
                <w:lang w:eastAsia="fr-FR"/>
              </w:rPr>
            </w:pPr>
            <w:r>
              <w:rPr>
                <w:rFonts w:cstheme="minorHAnsi"/>
                <w:b/>
                <w:bCs/>
                <w:color w:val="FFFFFF" w:themeColor="background1"/>
                <w:lang w:eastAsia="fr-FR"/>
              </w:rPr>
              <w:t>32</w:t>
            </w:r>
          </w:p>
        </w:tc>
        <w:tc>
          <w:tcPr>
            <w:tcW w:w="1618" w:type="dxa"/>
            <w:shd w:val="clear" w:color="DCE6F1" w:fill="2A4B64" w:themeFill="accent5"/>
            <w:vAlign w:val="center"/>
          </w:tcPr>
          <w:p w14:paraId="13FDDAB5" w14:textId="77777777" w:rsidR="00276D9B" w:rsidRPr="00DB32C0" w:rsidRDefault="00276D9B" w:rsidP="00260F46">
            <w:pPr>
              <w:ind w:left="360"/>
              <w:jc w:val="center"/>
              <w:rPr>
                <w:rFonts w:cstheme="minorHAnsi"/>
                <w:b/>
                <w:bCs/>
                <w:color w:val="FFFFFF" w:themeColor="background1"/>
                <w:lang w:eastAsia="fr-FR"/>
              </w:rPr>
            </w:pPr>
            <w:r>
              <w:rPr>
                <w:rFonts w:cstheme="minorHAnsi"/>
                <w:b/>
                <w:bCs/>
                <w:color w:val="FFFFFF" w:themeColor="background1"/>
                <w:lang w:eastAsia="fr-FR"/>
              </w:rPr>
              <w:t>197 322 795</w:t>
            </w:r>
          </w:p>
        </w:tc>
        <w:tc>
          <w:tcPr>
            <w:tcW w:w="722" w:type="dxa"/>
            <w:shd w:val="clear" w:color="DCE6F1" w:fill="2A4B64" w:themeFill="accent5"/>
            <w:vAlign w:val="center"/>
          </w:tcPr>
          <w:p w14:paraId="0CBC1CB0" w14:textId="77777777" w:rsidR="00276D9B" w:rsidRDefault="00276D9B" w:rsidP="00260F46">
            <w:pPr>
              <w:ind w:left="360"/>
              <w:jc w:val="center"/>
              <w:rPr>
                <w:rFonts w:cstheme="minorHAnsi"/>
                <w:b/>
                <w:bCs/>
                <w:color w:val="FFFFFF" w:themeColor="background1"/>
                <w:lang w:eastAsia="fr-FR"/>
              </w:rPr>
            </w:pPr>
            <w:r>
              <w:rPr>
                <w:rFonts w:cstheme="minorHAnsi"/>
                <w:b/>
                <w:bCs/>
                <w:color w:val="FFFFFF" w:themeColor="background1"/>
                <w:lang w:eastAsia="fr-FR"/>
              </w:rPr>
              <w:t>42</w:t>
            </w:r>
          </w:p>
        </w:tc>
        <w:tc>
          <w:tcPr>
            <w:tcW w:w="1612" w:type="dxa"/>
            <w:shd w:val="clear" w:color="DCE6F1" w:fill="2A4B64" w:themeFill="accent5"/>
            <w:vAlign w:val="center"/>
          </w:tcPr>
          <w:p w14:paraId="27A531A1" w14:textId="77777777" w:rsidR="00276D9B" w:rsidRDefault="00276D9B" w:rsidP="00260F46">
            <w:pPr>
              <w:ind w:left="360"/>
              <w:jc w:val="center"/>
              <w:rPr>
                <w:rFonts w:cstheme="minorHAnsi"/>
                <w:b/>
                <w:bCs/>
                <w:color w:val="FFFFFF" w:themeColor="background1"/>
                <w:lang w:eastAsia="fr-FR"/>
              </w:rPr>
            </w:pPr>
            <w:r>
              <w:rPr>
                <w:rFonts w:cstheme="minorHAnsi"/>
                <w:b/>
                <w:bCs/>
                <w:color w:val="FFFFFF" w:themeColor="background1"/>
                <w:lang w:eastAsia="fr-FR"/>
              </w:rPr>
              <w:t>293 961 163</w:t>
            </w:r>
          </w:p>
        </w:tc>
      </w:tr>
    </w:tbl>
    <w:p w14:paraId="28122C29" w14:textId="06F3BDF1" w:rsidR="0022213C" w:rsidRDefault="0022213C" w:rsidP="00AD71D0">
      <w:pPr>
        <w:spacing w:before="120" w:after="120"/>
        <w:ind w:left="1418"/>
        <w:jc w:val="both"/>
        <w:rPr>
          <w:rFonts w:cstheme="minorHAnsi"/>
        </w:rPr>
      </w:pPr>
      <w:r w:rsidRPr="00DC76ED">
        <w:rPr>
          <w:rFonts w:cstheme="minorHAnsi"/>
        </w:rPr>
        <w:t>b.</w:t>
      </w:r>
      <w:r w:rsidR="00DC76ED" w:rsidRPr="00DC76ED">
        <w:rPr>
          <w:rFonts w:cstheme="minorHAnsi"/>
        </w:rPr>
        <w:t>3</w:t>
      </w:r>
      <w:r w:rsidR="00B23C28" w:rsidRPr="00DC76ED">
        <w:rPr>
          <w:rFonts w:cstheme="minorHAnsi"/>
        </w:rPr>
        <w:t>)</w:t>
      </w:r>
      <w:r w:rsidRPr="00DC76ED">
        <w:rPr>
          <w:rFonts w:cstheme="minorHAnsi"/>
        </w:rPr>
        <w:t xml:space="preserve"> </w:t>
      </w:r>
      <w:r w:rsidRPr="00DC76ED">
        <w:rPr>
          <w:rFonts w:cstheme="minorHAnsi"/>
          <w:u w:val="single"/>
        </w:rPr>
        <w:t>Nombre et montant des bons de commande</w:t>
      </w:r>
      <w:r w:rsidRPr="00DC76ED">
        <w:rPr>
          <w:rFonts w:cstheme="minorHAnsi"/>
        </w:rPr>
        <w:t xml:space="preserve"> </w:t>
      </w:r>
    </w:p>
    <w:tbl>
      <w:tblPr>
        <w:tblW w:w="9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850"/>
        <w:gridCol w:w="1418"/>
        <w:gridCol w:w="1275"/>
        <w:gridCol w:w="1275"/>
        <w:gridCol w:w="782"/>
        <w:gridCol w:w="1768"/>
      </w:tblGrid>
      <w:tr w:rsidR="00DC76ED" w:rsidRPr="00656680" w14:paraId="79A6F36D" w14:textId="77777777" w:rsidTr="00DC76ED">
        <w:trPr>
          <w:trHeight w:val="255"/>
          <w:jc w:val="center"/>
        </w:trPr>
        <w:tc>
          <w:tcPr>
            <w:tcW w:w="1838" w:type="dxa"/>
            <w:vMerge w:val="restart"/>
            <w:shd w:val="clear" w:color="DCE6F1" w:fill="2A4B64" w:themeFill="accent5"/>
            <w:noWrap/>
            <w:vAlign w:val="center"/>
          </w:tcPr>
          <w:p w14:paraId="6683D0EF" w14:textId="77777777" w:rsidR="00DC76ED" w:rsidRPr="00DB32C0" w:rsidRDefault="00DC76ED" w:rsidP="00260F46">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2268" w:type="dxa"/>
            <w:gridSpan w:val="2"/>
            <w:shd w:val="clear" w:color="DCE6F1" w:fill="2A4B64" w:themeFill="accent5"/>
            <w:vAlign w:val="center"/>
          </w:tcPr>
          <w:p w14:paraId="69F3533D" w14:textId="77777777" w:rsidR="00DC76ED" w:rsidRPr="00DB32C0" w:rsidRDefault="00DC76ED"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c>
          <w:tcPr>
            <w:tcW w:w="2550" w:type="dxa"/>
            <w:gridSpan w:val="2"/>
            <w:shd w:val="clear" w:color="DCE6F1" w:fill="2A4B64" w:themeFill="accent5"/>
            <w:vAlign w:val="center"/>
          </w:tcPr>
          <w:p w14:paraId="36CD3303" w14:textId="77777777" w:rsidR="00DC76ED" w:rsidRPr="00DB32C0" w:rsidRDefault="00DC76ED"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2022</w:t>
            </w:r>
          </w:p>
        </w:tc>
        <w:tc>
          <w:tcPr>
            <w:tcW w:w="2550" w:type="dxa"/>
            <w:gridSpan w:val="2"/>
            <w:shd w:val="clear" w:color="DCE6F1" w:fill="2A4B64" w:themeFill="accent5"/>
            <w:vAlign w:val="center"/>
          </w:tcPr>
          <w:p w14:paraId="792ACA7C" w14:textId="77777777" w:rsidR="00DC76ED" w:rsidRDefault="00DC76ED"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2023</w:t>
            </w:r>
          </w:p>
        </w:tc>
      </w:tr>
      <w:tr w:rsidR="00DC76ED" w:rsidRPr="00656680" w14:paraId="26801C03" w14:textId="77777777" w:rsidTr="00DC76ED">
        <w:trPr>
          <w:trHeight w:val="255"/>
          <w:jc w:val="center"/>
        </w:trPr>
        <w:tc>
          <w:tcPr>
            <w:tcW w:w="1838" w:type="dxa"/>
            <w:vMerge/>
            <w:shd w:val="clear" w:color="DCE6F1" w:fill="2A4B64" w:themeFill="accent5"/>
            <w:noWrap/>
            <w:vAlign w:val="center"/>
            <w:hideMark/>
          </w:tcPr>
          <w:p w14:paraId="14D58A85" w14:textId="77777777" w:rsidR="00DC76ED" w:rsidRPr="00DB32C0" w:rsidRDefault="00DC76ED" w:rsidP="00260F46">
            <w:pPr>
              <w:spacing w:after="0" w:line="240" w:lineRule="auto"/>
              <w:jc w:val="both"/>
              <w:rPr>
                <w:rFonts w:eastAsia="Times New Roman" w:cstheme="minorHAnsi"/>
                <w:b/>
                <w:bCs/>
                <w:color w:val="FFFFFF" w:themeColor="background1"/>
                <w:lang w:eastAsia="fr-FR"/>
              </w:rPr>
            </w:pPr>
          </w:p>
        </w:tc>
        <w:tc>
          <w:tcPr>
            <w:tcW w:w="850" w:type="dxa"/>
            <w:shd w:val="clear" w:color="DCE6F1" w:fill="2A4B64" w:themeFill="accent5"/>
            <w:vAlign w:val="center"/>
          </w:tcPr>
          <w:p w14:paraId="5F2FD5C6" w14:textId="77777777" w:rsidR="00DC76ED" w:rsidRPr="00DB32C0" w:rsidRDefault="00DC76ED"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 xml:space="preserve">Nb </w:t>
            </w:r>
          </w:p>
        </w:tc>
        <w:tc>
          <w:tcPr>
            <w:tcW w:w="1418" w:type="dxa"/>
            <w:shd w:val="clear" w:color="DCE6F1" w:fill="2A4B64" w:themeFill="accent5"/>
            <w:vAlign w:val="center"/>
          </w:tcPr>
          <w:p w14:paraId="4928F561" w14:textId="77777777" w:rsidR="00DC76ED" w:rsidRPr="00DB32C0" w:rsidRDefault="00DC76ED" w:rsidP="00260F46">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HT</w:t>
            </w:r>
          </w:p>
        </w:tc>
        <w:tc>
          <w:tcPr>
            <w:tcW w:w="1275" w:type="dxa"/>
            <w:shd w:val="clear" w:color="DCE6F1" w:fill="2A4B64" w:themeFill="accent5"/>
            <w:vAlign w:val="center"/>
          </w:tcPr>
          <w:p w14:paraId="435A6C05" w14:textId="77777777" w:rsidR="00DC76ED" w:rsidRPr="00DB32C0" w:rsidRDefault="00DC76ED"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Nb</w:t>
            </w:r>
          </w:p>
        </w:tc>
        <w:tc>
          <w:tcPr>
            <w:tcW w:w="1275" w:type="dxa"/>
            <w:shd w:val="clear" w:color="DCE6F1" w:fill="2A4B64" w:themeFill="accent5"/>
            <w:vAlign w:val="center"/>
          </w:tcPr>
          <w:p w14:paraId="7EEED73A" w14:textId="77777777" w:rsidR="00DC76ED" w:rsidRPr="00DB32C0" w:rsidRDefault="00DC76ED" w:rsidP="00260F46">
            <w:pPr>
              <w:spacing w:after="0" w:line="240" w:lineRule="auto"/>
              <w:jc w:val="both"/>
              <w:rPr>
                <w:rFonts w:eastAsia="Times New Roman" w:cstheme="minorHAnsi"/>
                <w:b/>
                <w:bCs/>
                <w:color w:val="FFFFFF" w:themeColor="background1"/>
                <w:lang w:eastAsia="fr-FR"/>
              </w:rPr>
            </w:pPr>
            <w:r>
              <w:rPr>
                <w:rFonts w:eastAsia="Times New Roman" w:cstheme="minorHAnsi"/>
                <w:b/>
                <w:bCs/>
                <w:color w:val="FFFFFF" w:themeColor="background1"/>
                <w:lang w:eastAsia="fr-FR"/>
              </w:rPr>
              <w:t>Montant HT</w:t>
            </w:r>
          </w:p>
        </w:tc>
        <w:tc>
          <w:tcPr>
            <w:tcW w:w="782" w:type="dxa"/>
            <w:shd w:val="clear" w:color="DCE6F1" w:fill="2A4B64" w:themeFill="accent5"/>
            <w:vAlign w:val="center"/>
          </w:tcPr>
          <w:p w14:paraId="2BC3BCFD" w14:textId="77777777" w:rsidR="00DC76ED" w:rsidRDefault="00DC76ED"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Nb</w:t>
            </w:r>
          </w:p>
        </w:tc>
        <w:tc>
          <w:tcPr>
            <w:tcW w:w="1768" w:type="dxa"/>
            <w:shd w:val="clear" w:color="DCE6F1" w:fill="2A4B64" w:themeFill="accent5"/>
            <w:vAlign w:val="center"/>
          </w:tcPr>
          <w:p w14:paraId="0F360590" w14:textId="77777777" w:rsidR="00DC76ED" w:rsidRDefault="00DC76ED" w:rsidP="00260F46">
            <w:pPr>
              <w:spacing w:after="0" w:line="240" w:lineRule="auto"/>
              <w:jc w:val="both"/>
              <w:rPr>
                <w:rFonts w:eastAsia="Times New Roman" w:cstheme="minorHAnsi"/>
                <w:b/>
                <w:bCs/>
                <w:color w:val="FFFFFF" w:themeColor="background1"/>
                <w:lang w:eastAsia="fr-FR"/>
              </w:rPr>
            </w:pPr>
            <w:r>
              <w:rPr>
                <w:rFonts w:eastAsia="Times New Roman" w:cstheme="minorHAnsi"/>
                <w:b/>
                <w:bCs/>
                <w:color w:val="FFFFFF" w:themeColor="background1"/>
                <w:lang w:eastAsia="fr-FR"/>
              </w:rPr>
              <w:t>Montant HT</w:t>
            </w:r>
          </w:p>
        </w:tc>
      </w:tr>
      <w:tr w:rsidR="00DC76ED" w:rsidRPr="00656680" w14:paraId="655964C5" w14:textId="77777777" w:rsidTr="00DC76ED">
        <w:trPr>
          <w:trHeight w:val="255"/>
          <w:jc w:val="center"/>
        </w:trPr>
        <w:tc>
          <w:tcPr>
            <w:tcW w:w="1838" w:type="dxa"/>
            <w:shd w:val="clear" w:color="auto" w:fill="auto"/>
            <w:noWrap/>
            <w:vAlign w:val="center"/>
            <w:hideMark/>
          </w:tcPr>
          <w:p w14:paraId="1BBF697F" w14:textId="61A46976"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Direction de la capitainerie</w:t>
            </w:r>
          </w:p>
        </w:tc>
        <w:tc>
          <w:tcPr>
            <w:tcW w:w="850" w:type="dxa"/>
            <w:vAlign w:val="center"/>
          </w:tcPr>
          <w:p w14:paraId="193EEEC7"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61</w:t>
            </w:r>
          </w:p>
        </w:tc>
        <w:tc>
          <w:tcPr>
            <w:tcW w:w="1418" w:type="dxa"/>
            <w:vAlign w:val="center"/>
          </w:tcPr>
          <w:p w14:paraId="1E5B0044"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41 989 535</w:t>
            </w:r>
          </w:p>
        </w:tc>
        <w:tc>
          <w:tcPr>
            <w:tcW w:w="1275" w:type="dxa"/>
            <w:vAlign w:val="center"/>
          </w:tcPr>
          <w:p w14:paraId="2425FE7B"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95</w:t>
            </w:r>
          </w:p>
        </w:tc>
        <w:tc>
          <w:tcPr>
            <w:tcW w:w="1275" w:type="dxa"/>
            <w:vAlign w:val="center"/>
          </w:tcPr>
          <w:p w14:paraId="60A07CFD"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43 461 847</w:t>
            </w:r>
          </w:p>
        </w:tc>
        <w:tc>
          <w:tcPr>
            <w:tcW w:w="782" w:type="dxa"/>
            <w:vAlign w:val="center"/>
          </w:tcPr>
          <w:p w14:paraId="07E7DA9E"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83</w:t>
            </w:r>
          </w:p>
        </w:tc>
        <w:tc>
          <w:tcPr>
            <w:tcW w:w="1768" w:type="dxa"/>
            <w:vAlign w:val="center"/>
          </w:tcPr>
          <w:p w14:paraId="64BA97AB"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34 833 649</w:t>
            </w:r>
          </w:p>
        </w:tc>
      </w:tr>
      <w:tr w:rsidR="00DC76ED" w:rsidRPr="00656680" w14:paraId="562DD5A0" w14:textId="77777777" w:rsidTr="00DC76ED">
        <w:trPr>
          <w:trHeight w:val="255"/>
          <w:jc w:val="center"/>
        </w:trPr>
        <w:tc>
          <w:tcPr>
            <w:tcW w:w="1838" w:type="dxa"/>
            <w:shd w:val="clear" w:color="auto" w:fill="auto"/>
            <w:noWrap/>
            <w:vAlign w:val="center"/>
            <w:hideMark/>
          </w:tcPr>
          <w:p w14:paraId="317BB7C1" w14:textId="3F955DAA"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 xml:space="preserve">Direction des infrastructures et de l’exploitation </w:t>
            </w:r>
          </w:p>
        </w:tc>
        <w:tc>
          <w:tcPr>
            <w:tcW w:w="850" w:type="dxa"/>
            <w:vAlign w:val="center"/>
          </w:tcPr>
          <w:p w14:paraId="724526F3"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654</w:t>
            </w:r>
          </w:p>
        </w:tc>
        <w:tc>
          <w:tcPr>
            <w:tcW w:w="1418" w:type="dxa"/>
            <w:vAlign w:val="center"/>
          </w:tcPr>
          <w:p w14:paraId="61F42F30"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113 390 446</w:t>
            </w:r>
          </w:p>
        </w:tc>
        <w:tc>
          <w:tcPr>
            <w:tcW w:w="1275" w:type="dxa"/>
            <w:vAlign w:val="center"/>
          </w:tcPr>
          <w:p w14:paraId="6FC32877"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718</w:t>
            </w:r>
          </w:p>
        </w:tc>
        <w:tc>
          <w:tcPr>
            <w:tcW w:w="1275" w:type="dxa"/>
            <w:vAlign w:val="center"/>
          </w:tcPr>
          <w:p w14:paraId="2CF449E1"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125 117 367</w:t>
            </w:r>
          </w:p>
        </w:tc>
        <w:tc>
          <w:tcPr>
            <w:tcW w:w="782" w:type="dxa"/>
            <w:vAlign w:val="center"/>
          </w:tcPr>
          <w:p w14:paraId="32C2FEE7"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649</w:t>
            </w:r>
          </w:p>
        </w:tc>
        <w:tc>
          <w:tcPr>
            <w:tcW w:w="1768" w:type="dxa"/>
            <w:vAlign w:val="center"/>
          </w:tcPr>
          <w:p w14:paraId="7DB9A64D"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102 899 426</w:t>
            </w:r>
          </w:p>
        </w:tc>
      </w:tr>
      <w:tr w:rsidR="00DC76ED" w:rsidRPr="00656680" w14:paraId="78A3D898" w14:textId="77777777" w:rsidTr="00DC76ED">
        <w:trPr>
          <w:trHeight w:val="255"/>
          <w:jc w:val="center"/>
        </w:trPr>
        <w:tc>
          <w:tcPr>
            <w:tcW w:w="1838" w:type="dxa"/>
            <w:shd w:val="clear" w:color="auto" w:fill="auto"/>
            <w:noWrap/>
            <w:vAlign w:val="center"/>
            <w:hideMark/>
          </w:tcPr>
          <w:p w14:paraId="37694C7E" w14:textId="31B17595" w:rsidR="00DC76ED" w:rsidRPr="00656680" w:rsidRDefault="00DC76ED" w:rsidP="00260F46">
            <w:pPr>
              <w:spacing w:after="0" w:line="240" w:lineRule="auto"/>
              <w:rPr>
                <w:rFonts w:eastAsia="Times New Roman" w:cstheme="minorHAnsi"/>
                <w:color w:val="000000"/>
                <w:lang w:eastAsia="fr-FR"/>
              </w:rPr>
            </w:pPr>
            <w:r w:rsidRPr="00656680">
              <w:rPr>
                <w:rFonts w:eastAsia="Times New Roman" w:cstheme="minorHAnsi"/>
                <w:color w:val="000000"/>
                <w:lang w:eastAsia="fr-FR"/>
              </w:rPr>
              <w:t>S</w:t>
            </w:r>
            <w:r>
              <w:rPr>
                <w:rFonts w:eastAsia="Times New Roman" w:cstheme="minorHAnsi"/>
                <w:color w:val="000000"/>
                <w:lang w:eastAsia="fr-FR"/>
              </w:rPr>
              <w:t>ervice des finances</w:t>
            </w:r>
          </w:p>
        </w:tc>
        <w:tc>
          <w:tcPr>
            <w:tcW w:w="850" w:type="dxa"/>
            <w:vAlign w:val="center"/>
          </w:tcPr>
          <w:p w14:paraId="5DA850CB"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23</w:t>
            </w:r>
          </w:p>
        </w:tc>
        <w:tc>
          <w:tcPr>
            <w:tcW w:w="1418" w:type="dxa"/>
            <w:vAlign w:val="center"/>
          </w:tcPr>
          <w:p w14:paraId="1D305F7A"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940 578</w:t>
            </w:r>
          </w:p>
        </w:tc>
        <w:tc>
          <w:tcPr>
            <w:tcW w:w="1275" w:type="dxa"/>
            <w:vAlign w:val="center"/>
          </w:tcPr>
          <w:p w14:paraId="63CB9C17"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16</w:t>
            </w:r>
          </w:p>
        </w:tc>
        <w:tc>
          <w:tcPr>
            <w:tcW w:w="1275" w:type="dxa"/>
            <w:vAlign w:val="center"/>
          </w:tcPr>
          <w:p w14:paraId="15301738"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1 235 410</w:t>
            </w:r>
          </w:p>
        </w:tc>
        <w:tc>
          <w:tcPr>
            <w:tcW w:w="782" w:type="dxa"/>
            <w:vAlign w:val="center"/>
          </w:tcPr>
          <w:p w14:paraId="70F7724B"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19</w:t>
            </w:r>
          </w:p>
        </w:tc>
        <w:tc>
          <w:tcPr>
            <w:tcW w:w="1768" w:type="dxa"/>
            <w:vAlign w:val="center"/>
          </w:tcPr>
          <w:p w14:paraId="5FE894DD"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942 105</w:t>
            </w:r>
          </w:p>
        </w:tc>
      </w:tr>
      <w:tr w:rsidR="00DC76ED" w:rsidRPr="00656680" w14:paraId="5AEDB02F" w14:textId="77777777" w:rsidTr="00DC76ED">
        <w:trPr>
          <w:trHeight w:val="255"/>
          <w:jc w:val="center"/>
        </w:trPr>
        <w:tc>
          <w:tcPr>
            <w:tcW w:w="1838" w:type="dxa"/>
            <w:shd w:val="clear" w:color="auto" w:fill="auto"/>
            <w:noWrap/>
            <w:vAlign w:val="center"/>
            <w:hideMark/>
          </w:tcPr>
          <w:p w14:paraId="40B93827" w14:textId="507AF900"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Secrétariat de direction</w:t>
            </w:r>
          </w:p>
        </w:tc>
        <w:tc>
          <w:tcPr>
            <w:tcW w:w="850" w:type="dxa"/>
            <w:vAlign w:val="center"/>
          </w:tcPr>
          <w:p w14:paraId="1CAC109A"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70</w:t>
            </w:r>
          </w:p>
        </w:tc>
        <w:tc>
          <w:tcPr>
            <w:tcW w:w="1418" w:type="dxa"/>
            <w:vAlign w:val="center"/>
          </w:tcPr>
          <w:p w14:paraId="1005B505"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3 768 783</w:t>
            </w:r>
          </w:p>
        </w:tc>
        <w:tc>
          <w:tcPr>
            <w:tcW w:w="1275" w:type="dxa"/>
            <w:vAlign w:val="center"/>
          </w:tcPr>
          <w:p w14:paraId="45FE48D3"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110</w:t>
            </w:r>
          </w:p>
        </w:tc>
        <w:tc>
          <w:tcPr>
            <w:tcW w:w="1275" w:type="dxa"/>
            <w:vAlign w:val="center"/>
          </w:tcPr>
          <w:p w14:paraId="473C8F7C"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5 043 655</w:t>
            </w:r>
          </w:p>
        </w:tc>
        <w:tc>
          <w:tcPr>
            <w:tcW w:w="782" w:type="dxa"/>
            <w:vAlign w:val="center"/>
          </w:tcPr>
          <w:p w14:paraId="795950CD"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45</w:t>
            </w:r>
          </w:p>
        </w:tc>
        <w:tc>
          <w:tcPr>
            <w:tcW w:w="1768" w:type="dxa"/>
            <w:vAlign w:val="center"/>
          </w:tcPr>
          <w:p w14:paraId="727DB09F"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1 614 396</w:t>
            </w:r>
          </w:p>
        </w:tc>
      </w:tr>
      <w:tr w:rsidR="00DC76ED" w:rsidRPr="00656680" w14:paraId="07724348" w14:textId="77777777" w:rsidTr="00DC76ED">
        <w:trPr>
          <w:trHeight w:val="255"/>
          <w:jc w:val="center"/>
        </w:trPr>
        <w:tc>
          <w:tcPr>
            <w:tcW w:w="1838" w:type="dxa"/>
            <w:shd w:val="clear" w:color="auto" w:fill="auto"/>
            <w:noWrap/>
            <w:vAlign w:val="center"/>
            <w:hideMark/>
          </w:tcPr>
          <w:p w14:paraId="6B8CCE9E" w14:textId="62438BD1"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 xml:space="preserve">Service des affaires domaniales </w:t>
            </w:r>
          </w:p>
        </w:tc>
        <w:tc>
          <w:tcPr>
            <w:tcW w:w="850" w:type="dxa"/>
            <w:vAlign w:val="center"/>
          </w:tcPr>
          <w:p w14:paraId="13DF718C"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418" w:type="dxa"/>
            <w:vAlign w:val="center"/>
          </w:tcPr>
          <w:p w14:paraId="7E13BBEE"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152 801</w:t>
            </w:r>
          </w:p>
        </w:tc>
        <w:tc>
          <w:tcPr>
            <w:tcW w:w="1275" w:type="dxa"/>
            <w:vAlign w:val="center"/>
          </w:tcPr>
          <w:p w14:paraId="561DA2E1"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5</w:t>
            </w:r>
          </w:p>
        </w:tc>
        <w:tc>
          <w:tcPr>
            <w:tcW w:w="1275" w:type="dxa"/>
            <w:vAlign w:val="center"/>
          </w:tcPr>
          <w:p w14:paraId="49FE70AC"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254 034</w:t>
            </w:r>
          </w:p>
        </w:tc>
        <w:tc>
          <w:tcPr>
            <w:tcW w:w="782" w:type="dxa"/>
            <w:vAlign w:val="center"/>
          </w:tcPr>
          <w:p w14:paraId="413555A5"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c>
          <w:tcPr>
            <w:tcW w:w="1768" w:type="dxa"/>
            <w:vAlign w:val="center"/>
          </w:tcPr>
          <w:p w14:paraId="362368A5"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r>
      <w:tr w:rsidR="00DC76ED" w:rsidRPr="00656680" w14:paraId="1C4B750F" w14:textId="77777777" w:rsidTr="00DC76ED">
        <w:trPr>
          <w:trHeight w:val="255"/>
          <w:jc w:val="center"/>
        </w:trPr>
        <w:tc>
          <w:tcPr>
            <w:tcW w:w="1838" w:type="dxa"/>
            <w:shd w:val="clear" w:color="auto" w:fill="auto"/>
            <w:noWrap/>
            <w:vAlign w:val="center"/>
            <w:hideMark/>
          </w:tcPr>
          <w:p w14:paraId="458BE39E" w14:textId="2F28197E"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 xml:space="preserve">Service des ressources humaines </w:t>
            </w:r>
          </w:p>
        </w:tc>
        <w:tc>
          <w:tcPr>
            <w:tcW w:w="850" w:type="dxa"/>
            <w:vAlign w:val="center"/>
          </w:tcPr>
          <w:p w14:paraId="22A802A9"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29</w:t>
            </w:r>
          </w:p>
        </w:tc>
        <w:tc>
          <w:tcPr>
            <w:tcW w:w="1418" w:type="dxa"/>
            <w:vAlign w:val="center"/>
          </w:tcPr>
          <w:p w14:paraId="227AD434"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5 654 806</w:t>
            </w:r>
          </w:p>
        </w:tc>
        <w:tc>
          <w:tcPr>
            <w:tcW w:w="1275" w:type="dxa"/>
            <w:vAlign w:val="center"/>
          </w:tcPr>
          <w:p w14:paraId="5D2B9B51"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25</w:t>
            </w:r>
          </w:p>
        </w:tc>
        <w:tc>
          <w:tcPr>
            <w:tcW w:w="1275" w:type="dxa"/>
            <w:vAlign w:val="center"/>
          </w:tcPr>
          <w:p w14:paraId="6CF256C1"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6 489 114</w:t>
            </w:r>
          </w:p>
        </w:tc>
        <w:tc>
          <w:tcPr>
            <w:tcW w:w="782" w:type="dxa"/>
            <w:vAlign w:val="center"/>
          </w:tcPr>
          <w:p w14:paraId="27F70C45"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19</w:t>
            </w:r>
          </w:p>
        </w:tc>
        <w:tc>
          <w:tcPr>
            <w:tcW w:w="1768" w:type="dxa"/>
            <w:vAlign w:val="center"/>
          </w:tcPr>
          <w:p w14:paraId="4B9E8B1B"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3 931 168</w:t>
            </w:r>
          </w:p>
        </w:tc>
      </w:tr>
      <w:tr w:rsidR="00DC76ED" w:rsidRPr="00656680" w14:paraId="458FB68C" w14:textId="77777777" w:rsidTr="00DC76ED">
        <w:trPr>
          <w:trHeight w:val="255"/>
          <w:jc w:val="center"/>
        </w:trPr>
        <w:tc>
          <w:tcPr>
            <w:tcW w:w="1838" w:type="dxa"/>
            <w:shd w:val="clear" w:color="auto" w:fill="auto"/>
            <w:noWrap/>
            <w:vAlign w:val="center"/>
            <w:hideMark/>
          </w:tcPr>
          <w:p w14:paraId="15D689A8" w14:textId="7FC9A8CD"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 xml:space="preserve">Service des systèmes informatiques </w:t>
            </w:r>
          </w:p>
        </w:tc>
        <w:tc>
          <w:tcPr>
            <w:tcW w:w="850" w:type="dxa"/>
            <w:vAlign w:val="center"/>
          </w:tcPr>
          <w:p w14:paraId="626BB743"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103</w:t>
            </w:r>
          </w:p>
        </w:tc>
        <w:tc>
          <w:tcPr>
            <w:tcW w:w="1418" w:type="dxa"/>
            <w:vAlign w:val="center"/>
          </w:tcPr>
          <w:p w14:paraId="59627F3F"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17 222 040</w:t>
            </w:r>
          </w:p>
        </w:tc>
        <w:tc>
          <w:tcPr>
            <w:tcW w:w="1275" w:type="dxa"/>
            <w:vAlign w:val="center"/>
          </w:tcPr>
          <w:p w14:paraId="32B88208"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96</w:t>
            </w:r>
          </w:p>
        </w:tc>
        <w:tc>
          <w:tcPr>
            <w:tcW w:w="1275" w:type="dxa"/>
            <w:vAlign w:val="center"/>
          </w:tcPr>
          <w:p w14:paraId="6B614731"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26 766 210</w:t>
            </w:r>
          </w:p>
        </w:tc>
        <w:tc>
          <w:tcPr>
            <w:tcW w:w="782" w:type="dxa"/>
            <w:vAlign w:val="center"/>
          </w:tcPr>
          <w:p w14:paraId="0DF51E49"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107</w:t>
            </w:r>
          </w:p>
        </w:tc>
        <w:tc>
          <w:tcPr>
            <w:tcW w:w="1768" w:type="dxa"/>
            <w:vAlign w:val="center"/>
          </w:tcPr>
          <w:p w14:paraId="0F979730"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18 587 250</w:t>
            </w:r>
          </w:p>
        </w:tc>
      </w:tr>
      <w:tr w:rsidR="00DC76ED" w:rsidRPr="00656680" w14:paraId="26FE893B" w14:textId="77777777" w:rsidTr="00DC76ED">
        <w:trPr>
          <w:trHeight w:val="255"/>
          <w:jc w:val="center"/>
        </w:trPr>
        <w:tc>
          <w:tcPr>
            <w:tcW w:w="1838" w:type="dxa"/>
            <w:shd w:val="clear" w:color="auto" w:fill="auto"/>
            <w:noWrap/>
            <w:vAlign w:val="center"/>
          </w:tcPr>
          <w:p w14:paraId="355AF5D9" w14:textId="0029F08E" w:rsidR="00DC76ED" w:rsidRPr="00656680" w:rsidRDefault="00DC76ED" w:rsidP="00260F46">
            <w:pPr>
              <w:spacing w:after="0" w:line="240" w:lineRule="auto"/>
              <w:rPr>
                <w:rFonts w:eastAsia="Times New Roman" w:cstheme="minorHAnsi"/>
                <w:color w:val="000000"/>
                <w:lang w:eastAsia="fr-FR"/>
              </w:rPr>
            </w:pPr>
            <w:r w:rsidRPr="00656680">
              <w:rPr>
                <w:rFonts w:eastAsia="Times New Roman" w:cstheme="minorHAnsi"/>
                <w:color w:val="000000"/>
                <w:lang w:eastAsia="fr-FR"/>
              </w:rPr>
              <w:t>S</w:t>
            </w:r>
            <w:r>
              <w:rPr>
                <w:rFonts w:eastAsia="Times New Roman" w:cstheme="minorHAnsi"/>
                <w:color w:val="000000"/>
                <w:lang w:eastAsia="fr-FR"/>
              </w:rPr>
              <w:t>ervice communication</w:t>
            </w:r>
          </w:p>
        </w:tc>
        <w:tc>
          <w:tcPr>
            <w:tcW w:w="850" w:type="dxa"/>
            <w:vAlign w:val="center"/>
          </w:tcPr>
          <w:p w14:paraId="7D964944"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418" w:type="dxa"/>
            <w:vAlign w:val="center"/>
          </w:tcPr>
          <w:p w14:paraId="0985A1D4"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626 748</w:t>
            </w:r>
          </w:p>
        </w:tc>
        <w:tc>
          <w:tcPr>
            <w:tcW w:w="1275" w:type="dxa"/>
            <w:vAlign w:val="center"/>
          </w:tcPr>
          <w:p w14:paraId="669DF9AF"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41</w:t>
            </w:r>
          </w:p>
        </w:tc>
        <w:tc>
          <w:tcPr>
            <w:tcW w:w="1275" w:type="dxa"/>
            <w:vAlign w:val="center"/>
          </w:tcPr>
          <w:p w14:paraId="5580AD34"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18 796 163</w:t>
            </w:r>
          </w:p>
        </w:tc>
        <w:tc>
          <w:tcPr>
            <w:tcW w:w="782" w:type="dxa"/>
            <w:vAlign w:val="center"/>
          </w:tcPr>
          <w:p w14:paraId="44817CAE"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c>
          <w:tcPr>
            <w:tcW w:w="1768" w:type="dxa"/>
            <w:vAlign w:val="center"/>
          </w:tcPr>
          <w:p w14:paraId="3699026B"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r>
      <w:tr w:rsidR="00DC76ED" w:rsidRPr="00656680" w14:paraId="0F517F74" w14:textId="77777777" w:rsidTr="00DC76ED">
        <w:trPr>
          <w:trHeight w:val="255"/>
          <w:jc w:val="center"/>
        </w:trPr>
        <w:tc>
          <w:tcPr>
            <w:tcW w:w="1838" w:type="dxa"/>
            <w:shd w:val="clear" w:color="auto" w:fill="auto"/>
            <w:noWrap/>
            <w:vAlign w:val="center"/>
          </w:tcPr>
          <w:p w14:paraId="0DE3656B" w14:textId="04B56B31" w:rsidR="00DC76ED" w:rsidRPr="00656680" w:rsidRDefault="00DC76ED" w:rsidP="00260F46">
            <w:pPr>
              <w:spacing w:after="0" w:line="240" w:lineRule="auto"/>
              <w:rPr>
                <w:rFonts w:eastAsia="Times New Roman" w:cstheme="minorHAnsi"/>
                <w:color w:val="000000"/>
                <w:lang w:eastAsia="fr-FR"/>
              </w:rPr>
            </w:pPr>
            <w:r w:rsidRPr="00656680">
              <w:rPr>
                <w:rFonts w:eastAsia="Times New Roman" w:cstheme="minorHAnsi"/>
                <w:color w:val="000000"/>
                <w:lang w:eastAsia="fr-FR"/>
              </w:rPr>
              <w:lastRenderedPageBreak/>
              <w:t>S</w:t>
            </w:r>
            <w:r>
              <w:rPr>
                <w:rFonts w:eastAsia="Times New Roman" w:cstheme="minorHAnsi"/>
                <w:color w:val="000000"/>
                <w:lang w:eastAsia="fr-FR"/>
              </w:rPr>
              <w:t xml:space="preserve">ervice des commandes et marchés publics </w:t>
            </w:r>
          </w:p>
        </w:tc>
        <w:tc>
          <w:tcPr>
            <w:tcW w:w="850" w:type="dxa"/>
            <w:vAlign w:val="center"/>
          </w:tcPr>
          <w:p w14:paraId="67B66A33"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418" w:type="dxa"/>
            <w:vAlign w:val="center"/>
          </w:tcPr>
          <w:p w14:paraId="5C15066F"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125 894</w:t>
            </w:r>
          </w:p>
        </w:tc>
        <w:tc>
          <w:tcPr>
            <w:tcW w:w="1275" w:type="dxa"/>
            <w:vAlign w:val="center"/>
          </w:tcPr>
          <w:p w14:paraId="2DA4BD59"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34</w:t>
            </w:r>
          </w:p>
        </w:tc>
        <w:tc>
          <w:tcPr>
            <w:tcW w:w="1275" w:type="dxa"/>
            <w:vAlign w:val="center"/>
          </w:tcPr>
          <w:p w14:paraId="2400BDD3"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3 418 027</w:t>
            </w:r>
          </w:p>
        </w:tc>
        <w:tc>
          <w:tcPr>
            <w:tcW w:w="782" w:type="dxa"/>
            <w:vAlign w:val="center"/>
          </w:tcPr>
          <w:p w14:paraId="4B7F0DDC"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44</w:t>
            </w:r>
          </w:p>
        </w:tc>
        <w:tc>
          <w:tcPr>
            <w:tcW w:w="1768" w:type="dxa"/>
            <w:vAlign w:val="center"/>
          </w:tcPr>
          <w:p w14:paraId="64439254"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3 285 138</w:t>
            </w:r>
          </w:p>
        </w:tc>
      </w:tr>
      <w:tr w:rsidR="00DC76ED" w:rsidRPr="00656680" w14:paraId="56D589E8" w14:textId="77777777" w:rsidTr="00DC76ED">
        <w:trPr>
          <w:trHeight w:val="255"/>
          <w:jc w:val="center"/>
        </w:trPr>
        <w:tc>
          <w:tcPr>
            <w:tcW w:w="1838" w:type="dxa"/>
            <w:tcBorders>
              <w:bottom w:val="single" w:sz="4" w:space="0" w:color="auto"/>
            </w:tcBorders>
            <w:shd w:val="clear" w:color="auto" w:fill="auto"/>
            <w:noWrap/>
            <w:vAlign w:val="center"/>
          </w:tcPr>
          <w:p w14:paraId="44933DF0" w14:textId="3D4327A4"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Service qualité, sécurité, sûreté, environnement</w:t>
            </w:r>
          </w:p>
        </w:tc>
        <w:tc>
          <w:tcPr>
            <w:tcW w:w="850" w:type="dxa"/>
            <w:tcBorders>
              <w:bottom w:val="single" w:sz="4" w:space="0" w:color="auto"/>
            </w:tcBorders>
            <w:vAlign w:val="center"/>
          </w:tcPr>
          <w:p w14:paraId="5FBBEDE3"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36</w:t>
            </w:r>
          </w:p>
        </w:tc>
        <w:tc>
          <w:tcPr>
            <w:tcW w:w="1418" w:type="dxa"/>
            <w:tcBorders>
              <w:bottom w:val="single" w:sz="4" w:space="0" w:color="auto"/>
            </w:tcBorders>
            <w:vAlign w:val="center"/>
          </w:tcPr>
          <w:p w14:paraId="47A2052A" w14:textId="77777777" w:rsidR="00DC76ED" w:rsidRPr="00656680" w:rsidRDefault="00DC76ED" w:rsidP="00260F46">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4 007 124</w:t>
            </w:r>
          </w:p>
        </w:tc>
        <w:tc>
          <w:tcPr>
            <w:tcW w:w="1275" w:type="dxa"/>
            <w:tcBorders>
              <w:bottom w:val="single" w:sz="4" w:space="0" w:color="auto"/>
            </w:tcBorders>
            <w:vAlign w:val="center"/>
          </w:tcPr>
          <w:p w14:paraId="2DAD0515"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44</w:t>
            </w:r>
          </w:p>
        </w:tc>
        <w:tc>
          <w:tcPr>
            <w:tcW w:w="1275" w:type="dxa"/>
            <w:tcBorders>
              <w:bottom w:val="single" w:sz="4" w:space="0" w:color="auto"/>
            </w:tcBorders>
            <w:vAlign w:val="center"/>
          </w:tcPr>
          <w:p w14:paraId="61A8D4E3"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4 453 297</w:t>
            </w:r>
          </w:p>
        </w:tc>
        <w:tc>
          <w:tcPr>
            <w:tcW w:w="782" w:type="dxa"/>
            <w:tcBorders>
              <w:bottom w:val="single" w:sz="4" w:space="0" w:color="auto"/>
            </w:tcBorders>
            <w:vAlign w:val="center"/>
          </w:tcPr>
          <w:p w14:paraId="24FBF5A3"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32</w:t>
            </w:r>
          </w:p>
        </w:tc>
        <w:tc>
          <w:tcPr>
            <w:tcW w:w="1768" w:type="dxa"/>
            <w:tcBorders>
              <w:bottom w:val="single" w:sz="4" w:space="0" w:color="auto"/>
            </w:tcBorders>
            <w:vAlign w:val="center"/>
          </w:tcPr>
          <w:p w14:paraId="710B3AA4"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8 611 416</w:t>
            </w:r>
          </w:p>
        </w:tc>
      </w:tr>
      <w:tr w:rsidR="00DC76ED" w:rsidRPr="00656680" w14:paraId="0CE84715" w14:textId="77777777" w:rsidTr="00DC76ED">
        <w:trPr>
          <w:trHeight w:val="255"/>
          <w:jc w:val="center"/>
        </w:trPr>
        <w:tc>
          <w:tcPr>
            <w:tcW w:w="1838" w:type="dxa"/>
            <w:tcBorders>
              <w:bottom w:val="single" w:sz="4" w:space="0" w:color="auto"/>
            </w:tcBorders>
            <w:shd w:val="clear" w:color="auto" w:fill="auto"/>
            <w:noWrap/>
            <w:vAlign w:val="center"/>
          </w:tcPr>
          <w:p w14:paraId="59186B83" w14:textId="3F2C7313" w:rsidR="00DC76ED" w:rsidRPr="00656680"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Audit interne</w:t>
            </w:r>
          </w:p>
        </w:tc>
        <w:tc>
          <w:tcPr>
            <w:tcW w:w="850" w:type="dxa"/>
            <w:tcBorders>
              <w:bottom w:val="single" w:sz="4" w:space="0" w:color="auto"/>
            </w:tcBorders>
            <w:vAlign w:val="center"/>
          </w:tcPr>
          <w:p w14:paraId="18E15F74"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18" w:type="dxa"/>
            <w:tcBorders>
              <w:bottom w:val="single" w:sz="4" w:space="0" w:color="auto"/>
            </w:tcBorders>
            <w:vAlign w:val="center"/>
          </w:tcPr>
          <w:p w14:paraId="191796F8" w14:textId="77777777" w:rsidR="00DC76ED" w:rsidRPr="00656680"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c>
          <w:tcPr>
            <w:tcW w:w="1275" w:type="dxa"/>
            <w:tcBorders>
              <w:bottom w:val="single" w:sz="4" w:space="0" w:color="auto"/>
            </w:tcBorders>
            <w:vAlign w:val="center"/>
          </w:tcPr>
          <w:p w14:paraId="390779EB" w14:textId="77777777" w:rsidR="00DC76ED"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w:t>
            </w:r>
          </w:p>
        </w:tc>
        <w:tc>
          <w:tcPr>
            <w:tcW w:w="1275" w:type="dxa"/>
            <w:tcBorders>
              <w:bottom w:val="single" w:sz="4" w:space="0" w:color="auto"/>
            </w:tcBorders>
            <w:vAlign w:val="center"/>
          </w:tcPr>
          <w:p w14:paraId="6EDCED55"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82 625</w:t>
            </w:r>
          </w:p>
        </w:tc>
        <w:tc>
          <w:tcPr>
            <w:tcW w:w="782" w:type="dxa"/>
            <w:tcBorders>
              <w:bottom w:val="single" w:sz="4" w:space="0" w:color="auto"/>
            </w:tcBorders>
            <w:vAlign w:val="center"/>
          </w:tcPr>
          <w:p w14:paraId="2C89C23A"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3</w:t>
            </w:r>
          </w:p>
        </w:tc>
        <w:tc>
          <w:tcPr>
            <w:tcW w:w="1768" w:type="dxa"/>
            <w:tcBorders>
              <w:bottom w:val="single" w:sz="4" w:space="0" w:color="auto"/>
            </w:tcBorders>
            <w:vAlign w:val="center"/>
          </w:tcPr>
          <w:p w14:paraId="3BECF7B9"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222 178</w:t>
            </w:r>
          </w:p>
        </w:tc>
      </w:tr>
      <w:tr w:rsidR="00DC76ED" w:rsidRPr="00656680" w14:paraId="4A6A7EC6" w14:textId="77777777" w:rsidTr="00DC76ED">
        <w:trPr>
          <w:trHeight w:val="255"/>
          <w:jc w:val="center"/>
        </w:trPr>
        <w:tc>
          <w:tcPr>
            <w:tcW w:w="1838" w:type="dxa"/>
            <w:tcBorders>
              <w:bottom w:val="single" w:sz="4" w:space="0" w:color="auto"/>
            </w:tcBorders>
            <w:shd w:val="clear" w:color="auto" w:fill="auto"/>
            <w:noWrap/>
            <w:vAlign w:val="center"/>
          </w:tcPr>
          <w:p w14:paraId="45FBA00F" w14:textId="5E9977D1" w:rsidR="00DC76ED"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Service des relations commerciales et du développement</w:t>
            </w:r>
          </w:p>
        </w:tc>
        <w:tc>
          <w:tcPr>
            <w:tcW w:w="850" w:type="dxa"/>
            <w:tcBorders>
              <w:bottom w:val="single" w:sz="4" w:space="0" w:color="auto"/>
            </w:tcBorders>
            <w:vAlign w:val="center"/>
          </w:tcPr>
          <w:p w14:paraId="61383876" w14:textId="77777777" w:rsidR="00DC76ED"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18" w:type="dxa"/>
            <w:tcBorders>
              <w:bottom w:val="single" w:sz="4" w:space="0" w:color="auto"/>
            </w:tcBorders>
            <w:vAlign w:val="center"/>
          </w:tcPr>
          <w:p w14:paraId="44DAFEFA"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c>
          <w:tcPr>
            <w:tcW w:w="1275" w:type="dxa"/>
            <w:tcBorders>
              <w:bottom w:val="single" w:sz="4" w:space="0" w:color="auto"/>
            </w:tcBorders>
            <w:vAlign w:val="center"/>
          </w:tcPr>
          <w:p w14:paraId="20749D2E" w14:textId="77777777" w:rsidR="00DC76ED"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c>
          <w:tcPr>
            <w:tcW w:w="1275" w:type="dxa"/>
            <w:tcBorders>
              <w:bottom w:val="single" w:sz="4" w:space="0" w:color="auto"/>
            </w:tcBorders>
            <w:vAlign w:val="center"/>
          </w:tcPr>
          <w:p w14:paraId="34BEB7D1"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200 000</w:t>
            </w:r>
          </w:p>
        </w:tc>
        <w:tc>
          <w:tcPr>
            <w:tcW w:w="782" w:type="dxa"/>
            <w:tcBorders>
              <w:bottom w:val="single" w:sz="4" w:space="0" w:color="auto"/>
            </w:tcBorders>
            <w:vAlign w:val="center"/>
          </w:tcPr>
          <w:p w14:paraId="139E990E"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c>
          <w:tcPr>
            <w:tcW w:w="1768" w:type="dxa"/>
            <w:tcBorders>
              <w:bottom w:val="single" w:sz="4" w:space="0" w:color="auto"/>
            </w:tcBorders>
            <w:vAlign w:val="center"/>
          </w:tcPr>
          <w:p w14:paraId="4662768B"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r>
      <w:tr w:rsidR="00DC76ED" w:rsidRPr="00656680" w14:paraId="1BAD1D2E" w14:textId="77777777" w:rsidTr="00DC76ED">
        <w:trPr>
          <w:trHeight w:val="255"/>
          <w:jc w:val="center"/>
        </w:trPr>
        <w:tc>
          <w:tcPr>
            <w:tcW w:w="1838" w:type="dxa"/>
            <w:tcBorders>
              <w:bottom w:val="single" w:sz="4" w:space="0" w:color="auto"/>
            </w:tcBorders>
            <w:shd w:val="clear" w:color="auto" w:fill="auto"/>
            <w:noWrap/>
            <w:vAlign w:val="center"/>
          </w:tcPr>
          <w:p w14:paraId="728E4852" w14:textId="29C71BBE" w:rsidR="00DC76ED" w:rsidRDefault="00DC76ED" w:rsidP="00260F46">
            <w:pPr>
              <w:spacing w:after="0" w:line="240" w:lineRule="auto"/>
              <w:rPr>
                <w:rFonts w:eastAsia="Times New Roman" w:cstheme="minorHAnsi"/>
                <w:color w:val="000000"/>
                <w:lang w:eastAsia="fr-FR"/>
              </w:rPr>
            </w:pPr>
            <w:r>
              <w:rPr>
                <w:rFonts w:eastAsia="Times New Roman" w:cstheme="minorHAnsi"/>
                <w:color w:val="000000"/>
                <w:lang w:eastAsia="fr-FR"/>
              </w:rPr>
              <w:t xml:space="preserve">Service juridique </w:t>
            </w:r>
          </w:p>
        </w:tc>
        <w:tc>
          <w:tcPr>
            <w:tcW w:w="850" w:type="dxa"/>
            <w:tcBorders>
              <w:bottom w:val="single" w:sz="4" w:space="0" w:color="auto"/>
            </w:tcBorders>
            <w:vAlign w:val="center"/>
          </w:tcPr>
          <w:p w14:paraId="57795C30" w14:textId="77777777" w:rsidR="00DC76ED"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w:t>
            </w:r>
          </w:p>
        </w:tc>
        <w:tc>
          <w:tcPr>
            <w:tcW w:w="1418" w:type="dxa"/>
            <w:tcBorders>
              <w:bottom w:val="single" w:sz="4" w:space="0" w:color="auto"/>
            </w:tcBorders>
            <w:vAlign w:val="center"/>
          </w:tcPr>
          <w:p w14:paraId="65D27494"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w:t>
            </w:r>
          </w:p>
        </w:tc>
        <w:tc>
          <w:tcPr>
            <w:tcW w:w="1275" w:type="dxa"/>
            <w:tcBorders>
              <w:bottom w:val="single" w:sz="4" w:space="0" w:color="auto"/>
            </w:tcBorders>
            <w:vAlign w:val="center"/>
          </w:tcPr>
          <w:p w14:paraId="55CF351F" w14:textId="77777777" w:rsidR="00DC76ED"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2</w:t>
            </w:r>
          </w:p>
        </w:tc>
        <w:tc>
          <w:tcPr>
            <w:tcW w:w="1275" w:type="dxa"/>
            <w:tcBorders>
              <w:bottom w:val="single" w:sz="4" w:space="0" w:color="auto"/>
            </w:tcBorders>
            <w:vAlign w:val="center"/>
          </w:tcPr>
          <w:p w14:paraId="0935BA8F"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74 460</w:t>
            </w:r>
          </w:p>
        </w:tc>
        <w:tc>
          <w:tcPr>
            <w:tcW w:w="782" w:type="dxa"/>
            <w:tcBorders>
              <w:bottom w:val="single" w:sz="4" w:space="0" w:color="auto"/>
            </w:tcBorders>
            <w:vAlign w:val="center"/>
          </w:tcPr>
          <w:p w14:paraId="6D42C0AF"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21</w:t>
            </w:r>
          </w:p>
        </w:tc>
        <w:tc>
          <w:tcPr>
            <w:tcW w:w="1768" w:type="dxa"/>
            <w:tcBorders>
              <w:bottom w:val="single" w:sz="4" w:space="0" w:color="auto"/>
            </w:tcBorders>
            <w:vAlign w:val="center"/>
          </w:tcPr>
          <w:p w14:paraId="34E6F761" w14:textId="77777777" w:rsidR="00DC76ED" w:rsidRDefault="00DC76ED" w:rsidP="00260F46">
            <w:pPr>
              <w:spacing w:after="0" w:line="240" w:lineRule="auto"/>
              <w:jc w:val="right"/>
              <w:rPr>
                <w:rFonts w:eastAsia="Times New Roman" w:cstheme="minorHAnsi"/>
                <w:color w:val="000000"/>
                <w:lang w:eastAsia="fr-FR"/>
              </w:rPr>
            </w:pPr>
            <w:r>
              <w:rPr>
                <w:rFonts w:eastAsia="Times New Roman" w:cstheme="minorHAnsi"/>
                <w:color w:val="000000"/>
                <w:lang w:eastAsia="fr-FR"/>
              </w:rPr>
              <w:t>902 984</w:t>
            </w:r>
          </w:p>
        </w:tc>
      </w:tr>
      <w:tr w:rsidR="00DC76ED" w:rsidRPr="00656680" w14:paraId="23E4C96E" w14:textId="77777777" w:rsidTr="00DC76ED">
        <w:trPr>
          <w:trHeight w:val="255"/>
          <w:jc w:val="center"/>
        </w:trPr>
        <w:tc>
          <w:tcPr>
            <w:tcW w:w="1838" w:type="dxa"/>
            <w:shd w:val="clear" w:color="DCE6F1" w:fill="2A4B64" w:themeFill="accent5"/>
            <w:noWrap/>
            <w:vAlign w:val="center"/>
            <w:hideMark/>
          </w:tcPr>
          <w:p w14:paraId="5B45387D" w14:textId="77777777" w:rsidR="00DC76ED" w:rsidRPr="00DB32C0" w:rsidRDefault="00DC76ED" w:rsidP="00260F46">
            <w:pPr>
              <w:spacing w:before="0"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Total général</w:t>
            </w:r>
          </w:p>
        </w:tc>
        <w:tc>
          <w:tcPr>
            <w:tcW w:w="850" w:type="dxa"/>
            <w:shd w:val="clear" w:color="DCE6F1" w:fill="2A4B64" w:themeFill="accent5"/>
            <w:vAlign w:val="center"/>
          </w:tcPr>
          <w:p w14:paraId="0994F7E5" w14:textId="77777777" w:rsidR="00DC76ED" w:rsidRPr="00DB32C0" w:rsidRDefault="00DC76ED" w:rsidP="00260F46">
            <w:pPr>
              <w:spacing w:before="0" w:after="0"/>
              <w:jc w:val="center"/>
              <w:rPr>
                <w:rFonts w:cstheme="minorHAnsi"/>
                <w:b/>
                <w:bCs/>
                <w:color w:val="FFFFFF" w:themeColor="background1"/>
                <w:lang w:eastAsia="fr-FR"/>
              </w:rPr>
            </w:pPr>
            <w:r w:rsidRPr="00DB32C0">
              <w:rPr>
                <w:rFonts w:cstheme="minorHAnsi"/>
                <w:b/>
                <w:bCs/>
                <w:color w:val="FFFFFF" w:themeColor="background1"/>
                <w:lang w:eastAsia="fr-FR"/>
              </w:rPr>
              <w:t>983</w:t>
            </w:r>
          </w:p>
        </w:tc>
        <w:tc>
          <w:tcPr>
            <w:tcW w:w="1418" w:type="dxa"/>
            <w:shd w:val="clear" w:color="DCE6F1" w:fill="2A4B64" w:themeFill="accent5"/>
            <w:vAlign w:val="center"/>
          </w:tcPr>
          <w:p w14:paraId="32F6AF8F" w14:textId="77777777" w:rsidR="00DC76ED" w:rsidRPr="00DB32C0" w:rsidRDefault="00DC76ED" w:rsidP="00260F46">
            <w:pPr>
              <w:spacing w:before="0" w:after="0"/>
              <w:jc w:val="right"/>
              <w:rPr>
                <w:rFonts w:cstheme="minorHAnsi"/>
                <w:b/>
                <w:bCs/>
                <w:color w:val="FFFFFF" w:themeColor="background1"/>
                <w:lang w:eastAsia="fr-FR"/>
              </w:rPr>
            </w:pPr>
            <w:r w:rsidRPr="00DB32C0">
              <w:rPr>
                <w:rFonts w:cstheme="minorHAnsi"/>
                <w:b/>
                <w:bCs/>
                <w:color w:val="FFFFFF" w:themeColor="background1"/>
                <w:lang w:eastAsia="fr-FR"/>
              </w:rPr>
              <w:t>187 878 755</w:t>
            </w:r>
          </w:p>
        </w:tc>
        <w:tc>
          <w:tcPr>
            <w:tcW w:w="1275" w:type="dxa"/>
            <w:shd w:val="clear" w:color="DCE6F1" w:fill="2A4B64" w:themeFill="accent5"/>
            <w:vAlign w:val="center"/>
          </w:tcPr>
          <w:p w14:paraId="3CB9D099" w14:textId="77777777" w:rsidR="00DC76ED" w:rsidRPr="00DB32C0" w:rsidRDefault="00DC76ED" w:rsidP="00260F46">
            <w:pPr>
              <w:spacing w:before="0" w:after="0"/>
              <w:jc w:val="right"/>
              <w:rPr>
                <w:rFonts w:cstheme="minorHAnsi"/>
                <w:b/>
                <w:bCs/>
                <w:color w:val="FFFFFF" w:themeColor="background1"/>
                <w:lang w:eastAsia="fr-FR"/>
              </w:rPr>
            </w:pPr>
            <w:r>
              <w:rPr>
                <w:rFonts w:cstheme="minorHAnsi"/>
                <w:b/>
                <w:bCs/>
                <w:color w:val="FFFFFF" w:themeColor="background1"/>
                <w:lang w:eastAsia="fr-FR"/>
              </w:rPr>
              <w:t>1189</w:t>
            </w:r>
          </w:p>
        </w:tc>
        <w:tc>
          <w:tcPr>
            <w:tcW w:w="1275" w:type="dxa"/>
            <w:shd w:val="clear" w:color="DCE6F1" w:fill="2A4B64" w:themeFill="accent5"/>
            <w:vAlign w:val="center"/>
          </w:tcPr>
          <w:p w14:paraId="3F845AA5" w14:textId="77777777" w:rsidR="00DC76ED" w:rsidRPr="00DB32C0" w:rsidRDefault="00DC76ED" w:rsidP="00260F46">
            <w:pPr>
              <w:spacing w:before="0" w:after="0"/>
              <w:jc w:val="right"/>
              <w:rPr>
                <w:rFonts w:cstheme="minorHAnsi"/>
                <w:b/>
                <w:bCs/>
                <w:color w:val="FFFFFF" w:themeColor="background1"/>
                <w:lang w:eastAsia="fr-FR"/>
              </w:rPr>
            </w:pPr>
            <w:r>
              <w:rPr>
                <w:rFonts w:cstheme="minorHAnsi"/>
                <w:b/>
                <w:bCs/>
                <w:color w:val="FFFFFF" w:themeColor="background1"/>
                <w:lang w:eastAsia="fr-FR"/>
              </w:rPr>
              <w:t>235 392 209</w:t>
            </w:r>
          </w:p>
        </w:tc>
        <w:tc>
          <w:tcPr>
            <w:tcW w:w="782" w:type="dxa"/>
            <w:shd w:val="clear" w:color="DCE6F1" w:fill="2A4B64" w:themeFill="accent5"/>
            <w:vAlign w:val="center"/>
          </w:tcPr>
          <w:p w14:paraId="53963658" w14:textId="77777777" w:rsidR="00DC76ED" w:rsidRDefault="00DC76ED" w:rsidP="00260F46">
            <w:pPr>
              <w:spacing w:before="0" w:after="0"/>
              <w:jc w:val="right"/>
              <w:rPr>
                <w:rFonts w:cstheme="minorHAnsi"/>
                <w:b/>
                <w:bCs/>
                <w:color w:val="FFFFFF" w:themeColor="background1"/>
                <w:lang w:eastAsia="fr-FR"/>
              </w:rPr>
            </w:pPr>
            <w:r>
              <w:rPr>
                <w:rFonts w:cstheme="minorHAnsi"/>
                <w:b/>
                <w:bCs/>
                <w:color w:val="FFFFFF" w:themeColor="background1"/>
                <w:lang w:eastAsia="fr-FR"/>
              </w:rPr>
              <w:t>1022</w:t>
            </w:r>
          </w:p>
        </w:tc>
        <w:tc>
          <w:tcPr>
            <w:tcW w:w="1768" w:type="dxa"/>
            <w:shd w:val="clear" w:color="DCE6F1" w:fill="2A4B64" w:themeFill="accent5"/>
            <w:vAlign w:val="center"/>
          </w:tcPr>
          <w:p w14:paraId="44AFB5F8" w14:textId="77777777" w:rsidR="00DC76ED" w:rsidRDefault="00DC76ED" w:rsidP="00260F46">
            <w:pPr>
              <w:spacing w:before="0" w:after="0"/>
              <w:jc w:val="right"/>
              <w:rPr>
                <w:rFonts w:cstheme="minorHAnsi"/>
                <w:b/>
                <w:bCs/>
                <w:color w:val="FFFFFF" w:themeColor="background1"/>
                <w:lang w:eastAsia="fr-FR"/>
              </w:rPr>
            </w:pPr>
            <w:r w:rsidRPr="00BA1848">
              <w:rPr>
                <w:rFonts w:cstheme="minorHAnsi"/>
                <w:b/>
                <w:bCs/>
                <w:color w:val="FFFFFF" w:themeColor="background1"/>
                <w:lang w:eastAsia="fr-FR"/>
              </w:rPr>
              <w:t>175</w:t>
            </w:r>
            <w:r>
              <w:rPr>
                <w:rFonts w:cstheme="minorHAnsi"/>
                <w:b/>
                <w:bCs/>
                <w:color w:val="FFFFFF" w:themeColor="background1"/>
                <w:lang w:eastAsia="fr-FR"/>
              </w:rPr>
              <w:t> </w:t>
            </w:r>
            <w:r w:rsidRPr="00BA1848">
              <w:rPr>
                <w:rFonts w:cstheme="minorHAnsi"/>
                <w:b/>
                <w:bCs/>
                <w:color w:val="FFFFFF" w:themeColor="background1"/>
                <w:lang w:eastAsia="fr-FR"/>
              </w:rPr>
              <w:t>829</w:t>
            </w:r>
            <w:r>
              <w:rPr>
                <w:rFonts w:cstheme="minorHAnsi"/>
                <w:b/>
                <w:bCs/>
                <w:color w:val="FFFFFF" w:themeColor="background1"/>
                <w:lang w:eastAsia="fr-FR"/>
              </w:rPr>
              <w:t xml:space="preserve"> </w:t>
            </w:r>
            <w:r w:rsidRPr="00BA1848">
              <w:rPr>
                <w:rFonts w:cstheme="minorHAnsi"/>
                <w:b/>
                <w:bCs/>
                <w:color w:val="FFFFFF" w:themeColor="background1"/>
                <w:lang w:eastAsia="fr-FR"/>
              </w:rPr>
              <w:t>710</w:t>
            </w:r>
          </w:p>
        </w:tc>
      </w:tr>
    </w:tbl>
    <w:p w14:paraId="43150742" w14:textId="1B5E1160" w:rsidR="0022213C" w:rsidRDefault="0022213C" w:rsidP="00AD71D0">
      <w:pPr>
        <w:pStyle w:val="Paragraphedeliste"/>
        <w:numPr>
          <w:ilvl w:val="0"/>
          <w:numId w:val="12"/>
        </w:numPr>
        <w:spacing w:before="120" w:after="120" w:line="240" w:lineRule="auto"/>
        <w:ind w:left="1491" w:hanging="357"/>
        <w:contextualSpacing w:val="0"/>
        <w:jc w:val="both"/>
        <w:rPr>
          <w:rFonts w:cstheme="minorHAnsi"/>
          <w:u w:val="single"/>
        </w:rPr>
      </w:pPr>
      <w:r w:rsidRPr="00DC76ED">
        <w:rPr>
          <w:rFonts w:cstheme="minorHAnsi"/>
          <w:u w:val="single"/>
        </w:rPr>
        <w:t>Recours</w:t>
      </w:r>
    </w:p>
    <w:tbl>
      <w:tblPr>
        <w:tblW w:w="4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5"/>
        <w:gridCol w:w="993"/>
        <w:gridCol w:w="993"/>
        <w:gridCol w:w="993"/>
      </w:tblGrid>
      <w:tr w:rsidR="00DC76ED" w:rsidRPr="00656680" w14:paraId="492DB879" w14:textId="77777777" w:rsidTr="002B6A55">
        <w:trPr>
          <w:trHeight w:val="479"/>
          <w:jc w:val="center"/>
        </w:trPr>
        <w:tc>
          <w:tcPr>
            <w:tcW w:w="1985" w:type="dxa"/>
            <w:shd w:val="clear" w:color="DCE6F1" w:fill="2A4B64" w:themeFill="accent5"/>
            <w:noWrap/>
            <w:vAlign w:val="center"/>
            <w:hideMark/>
          </w:tcPr>
          <w:p w14:paraId="327F5821" w14:textId="1D670076" w:rsidR="00DC76ED" w:rsidRPr="00DB32C0" w:rsidRDefault="00EA158F" w:rsidP="00260F46">
            <w:pPr>
              <w:spacing w:after="0" w:line="240" w:lineRule="auto"/>
              <w:rPr>
                <w:rFonts w:eastAsia="Times New Roman" w:cstheme="minorHAnsi"/>
                <w:b/>
                <w:bCs/>
                <w:color w:val="FFFFFF" w:themeColor="background1"/>
                <w:lang w:eastAsia="fr-FR"/>
              </w:rPr>
            </w:pPr>
            <w:r>
              <w:rPr>
                <w:rFonts w:eastAsia="Times New Roman" w:cstheme="minorHAnsi"/>
                <w:b/>
                <w:bCs/>
                <w:color w:val="FFFFFF" w:themeColor="background1"/>
                <w:lang w:eastAsia="fr-FR"/>
              </w:rPr>
              <w:t>Indicateurs</w:t>
            </w:r>
          </w:p>
        </w:tc>
        <w:tc>
          <w:tcPr>
            <w:tcW w:w="993" w:type="dxa"/>
            <w:shd w:val="clear" w:color="DCE6F1" w:fill="2A4B64" w:themeFill="accent5"/>
            <w:vAlign w:val="center"/>
          </w:tcPr>
          <w:p w14:paraId="5A64C76C" w14:textId="77777777" w:rsidR="00DC76ED" w:rsidRPr="00DB32C0" w:rsidRDefault="00DC76ED" w:rsidP="00260F46">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c>
          <w:tcPr>
            <w:tcW w:w="993" w:type="dxa"/>
            <w:shd w:val="clear" w:color="DCE6F1" w:fill="2A4B64" w:themeFill="accent5"/>
            <w:vAlign w:val="center"/>
          </w:tcPr>
          <w:p w14:paraId="6743677A" w14:textId="77777777" w:rsidR="00DC76ED" w:rsidRPr="00DB32C0" w:rsidRDefault="00DC76ED"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2022</w:t>
            </w:r>
          </w:p>
        </w:tc>
        <w:tc>
          <w:tcPr>
            <w:tcW w:w="993" w:type="dxa"/>
            <w:shd w:val="clear" w:color="DCE6F1" w:fill="2A4B64" w:themeFill="accent5"/>
            <w:vAlign w:val="center"/>
          </w:tcPr>
          <w:p w14:paraId="1FE5AD15" w14:textId="77777777" w:rsidR="00DC76ED" w:rsidRDefault="00DC76ED" w:rsidP="00260F46">
            <w:pPr>
              <w:spacing w:after="0" w:line="240" w:lineRule="auto"/>
              <w:jc w:val="center"/>
              <w:rPr>
                <w:rFonts w:eastAsia="Times New Roman" w:cstheme="minorHAnsi"/>
                <w:b/>
                <w:bCs/>
                <w:color w:val="FFFFFF" w:themeColor="background1"/>
                <w:lang w:eastAsia="fr-FR"/>
              </w:rPr>
            </w:pPr>
            <w:r>
              <w:rPr>
                <w:rFonts w:eastAsia="Times New Roman" w:cstheme="minorHAnsi"/>
                <w:b/>
                <w:bCs/>
                <w:color w:val="FFFFFF" w:themeColor="background1"/>
                <w:lang w:eastAsia="fr-FR"/>
              </w:rPr>
              <w:t>2023</w:t>
            </w:r>
          </w:p>
        </w:tc>
      </w:tr>
      <w:tr w:rsidR="00DC76ED" w:rsidRPr="00656680" w14:paraId="7B50B6D4" w14:textId="77777777" w:rsidTr="002B6A55">
        <w:trPr>
          <w:trHeight w:val="234"/>
          <w:jc w:val="center"/>
        </w:trPr>
        <w:tc>
          <w:tcPr>
            <w:tcW w:w="1985" w:type="dxa"/>
            <w:shd w:val="clear" w:color="auto" w:fill="auto"/>
            <w:noWrap/>
            <w:vAlign w:val="center"/>
            <w:hideMark/>
          </w:tcPr>
          <w:p w14:paraId="7A0ADC7C" w14:textId="34AC0999" w:rsidR="00DC76ED" w:rsidRPr="00656680" w:rsidRDefault="00DC76ED" w:rsidP="00260F46">
            <w:pPr>
              <w:spacing w:after="0" w:line="240" w:lineRule="auto"/>
              <w:rPr>
                <w:rFonts w:eastAsia="Times New Roman" w:cstheme="minorHAnsi"/>
                <w:color w:val="000000"/>
                <w:lang w:eastAsia="fr-FR"/>
              </w:rPr>
            </w:pPr>
            <w:r w:rsidRPr="00656680">
              <w:rPr>
                <w:rFonts w:eastAsia="Times New Roman" w:cstheme="minorHAnsi"/>
                <w:color w:val="000000"/>
                <w:lang w:eastAsia="fr-FR"/>
              </w:rPr>
              <w:t>R</w:t>
            </w:r>
            <w:r>
              <w:rPr>
                <w:rFonts w:eastAsia="Times New Roman" w:cstheme="minorHAnsi"/>
                <w:color w:val="000000"/>
                <w:lang w:eastAsia="fr-FR"/>
              </w:rPr>
              <w:t xml:space="preserve">ecours précontractuels </w:t>
            </w:r>
          </w:p>
        </w:tc>
        <w:tc>
          <w:tcPr>
            <w:tcW w:w="993" w:type="dxa"/>
            <w:vAlign w:val="center"/>
          </w:tcPr>
          <w:p w14:paraId="0DB97BC8"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0</w:t>
            </w:r>
          </w:p>
        </w:tc>
        <w:tc>
          <w:tcPr>
            <w:tcW w:w="993" w:type="dxa"/>
            <w:vAlign w:val="center"/>
          </w:tcPr>
          <w:p w14:paraId="1FCE6F84"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0</w:t>
            </w:r>
          </w:p>
        </w:tc>
        <w:tc>
          <w:tcPr>
            <w:tcW w:w="993" w:type="dxa"/>
            <w:vAlign w:val="center"/>
          </w:tcPr>
          <w:p w14:paraId="4D98D5D9" w14:textId="77777777" w:rsidR="00DC76ED"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r w:rsidR="00DC76ED" w:rsidRPr="00656680" w14:paraId="67A4E047" w14:textId="77777777" w:rsidTr="002B6A55">
        <w:trPr>
          <w:trHeight w:val="234"/>
          <w:jc w:val="center"/>
        </w:trPr>
        <w:tc>
          <w:tcPr>
            <w:tcW w:w="1985" w:type="dxa"/>
            <w:shd w:val="clear" w:color="auto" w:fill="auto"/>
            <w:noWrap/>
            <w:vAlign w:val="center"/>
            <w:hideMark/>
          </w:tcPr>
          <w:p w14:paraId="6282CA6A" w14:textId="09FDE58E" w:rsidR="00DC76ED" w:rsidRPr="00656680" w:rsidRDefault="00DC76ED" w:rsidP="00260F46">
            <w:pPr>
              <w:spacing w:after="0" w:line="240" w:lineRule="auto"/>
              <w:rPr>
                <w:rFonts w:eastAsia="Times New Roman" w:cstheme="minorHAnsi"/>
                <w:color w:val="000000"/>
                <w:lang w:eastAsia="fr-FR"/>
              </w:rPr>
            </w:pPr>
            <w:r w:rsidRPr="00656680">
              <w:rPr>
                <w:rFonts w:eastAsia="Times New Roman" w:cstheme="minorHAnsi"/>
                <w:color w:val="000000"/>
                <w:lang w:eastAsia="fr-FR"/>
              </w:rPr>
              <w:t>R</w:t>
            </w:r>
            <w:r>
              <w:rPr>
                <w:rFonts w:eastAsia="Times New Roman" w:cstheme="minorHAnsi"/>
                <w:color w:val="000000"/>
                <w:lang w:eastAsia="fr-FR"/>
              </w:rPr>
              <w:t>ecours contractuels</w:t>
            </w:r>
          </w:p>
        </w:tc>
        <w:tc>
          <w:tcPr>
            <w:tcW w:w="993" w:type="dxa"/>
            <w:vAlign w:val="center"/>
          </w:tcPr>
          <w:p w14:paraId="4E9C37D2" w14:textId="77777777" w:rsidR="00DC76ED" w:rsidRPr="00656680" w:rsidRDefault="00DC76ED" w:rsidP="00260F46">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0</w:t>
            </w:r>
          </w:p>
        </w:tc>
        <w:tc>
          <w:tcPr>
            <w:tcW w:w="993" w:type="dxa"/>
            <w:vAlign w:val="center"/>
          </w:tcPr>
          <w:p w14:paraId="5A166208" w14:textId="77777777" w:rsidR="00DC76ED" w:rsidRPr="00656680"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0</w:t>
            </w:r>
          </w:p>
        </w:tc>
        <w:tc>
          <w:tcPr>
            <w:tcW w:w="993" w:type="dxa"/>
            <w:vAlign w:val="center"/>
          </w:tcPr>
          <w:p w14:paraId="27BBB894" w14:textId="77777777" w:rsidR="00DC76ED" w:rsidRDefault="00DC76ED" w:rsidP="00260F46">
            <w:pPr>
              <w:spacing w:after="0" w:line="240" w:lineRule="auto"/>
              <w:jc w:val="center"/>
              <w:rPr>
                <w:rFonts w:eastAsia="Times New Roman" w:cstheme="minorHAnsi"/>
                <w:color w:val="000000"/>
                <w:lang w:eastAsia="fr-FR"/>
              </w:rPr>
            </w:pPr>
            <w:r>
              <w:rPr>
                <w:rFonts w:eastAsia="Times New Roman" w:cstheme="minorHAnsi"/>
                <w:color w:val="000000"/>
                <w:lang w:eastAsia="fr-FR"/>
              </w:rPr>
              <w:t>1</w:t>
            </w:r>
          </w:p>
        </w:tc>
      </w:tr>
    </w:tbl>
    <w:p w14:paraId="6A6E6173" w14:textId="5914F0F0" w:rsidR="00D86A08" w:rsidRPr="00291E31" w:rsidRDefault="00D86A08" w:rsidP="002F4A95">
      <w:pPr>
        <w:pStyle w:val="Titre3"/>
        <w:spacing w:before="240" w:after="120"/>
        <w:jc w:val="both"/>
        <w:rPr>
          <w:rFonts w:cstheme="minorHAnsi"/>
          <w:b/>
          <w:bCs/>
          <w:color w:val="2A4B64" w:themeColor="text1"/>
          <w:sz w:val="20"/>
        </w:rPr>
      </w:pPr>
      <w:bookmarkStart w:id="40" w:name="_Toc158632080"/>
      <w:r w:rsidRPr="00291E31">
        <w:rPr>
          <w:rFonts w:cstheme="minorHAnsi"/>
          <w:b/>
          <w:bCs/>
          <w:color w:val="2A4B64" w:themeColor="text1"/>
          <w:sz w:val="20"/>
        </w:rPr>
        <w:t>Service des syst</w:t>
      </w:r>
      <w:r w:rsidR="007A3C83">
        <w:rPr>
          <w:rFonts w:cstheme="minorHAnsi"/>
          <w:b/>
          <w:bCs/>
          <w:color w:val="2A4B64" w:themeColor="text1"/>
          <w:sz w:val="20"/>
        </w:rPr>
        <w:t>È</w:t>
      </w:r>
      <w:r w:rsidRPr="00291E31">
        <w:rPr>
          <w:rFonts w:cstheme="minorHAnsi"/>
          <w:b/>
          <w:bCs/>
          <w:color w:val="2A4B64" w:themeColor="text1"/>
          <w:sz w:val="20"/>
        </w:rPr>
        <w:t>mes informatiques</w:t>
      </w:r>
      <w:bookmarkEnd w:id="40"/>
    </w:p>
    <w:p w14:paraId="3AB05CD6" w14:textId="34EB5320" w:rsidR="00DF0236" w:rsidRPr="00291E31" w:rsidRDefault="00D06FA5" w:rsidP="002F4A95">
      <w:pPr>
        <w:pStyle w:val="Titre4"/>
        <w:spacing w:before="120" w:after="120"/>
        <w:ind w:left="862" w:hanging="862"/>
        <w:jc w:val="both"/>
        <w:rPr>
          <w:rFonts w:cstheme="minorHAnsi"/>
          <w:b/>
          <w:bCs/>
          <w:i/>
          <w:iCs/>
          <w:color w:val="2A4B64" w:themeColor="text1"/>
        </w:rPr>
      </w:pPr>
      <w:bookmarkStart w:id="41" w:name="_Toc158632081"/>
      <w:bookmarkStart w:id="42" w:name="_Hlk126842642"/>
      <w:bookmarkStart w:id="43" w:name="_Hlk126761050"/>
      <w:r w:rsidRPr="00291E31">
        <w:rPr>
          <w:rFonts w:cstheme="minorHAnsi"/>
          <w:b/>
          <w:bCs/>
          <w:i/>
          <w:iCs/>
          <w:color w:val="2A4B64" w:themeColor="text1"/>
        </w:rPr>
        <w:t>Projets men</w:t>
      </w:r>
      <w:r w:rsidR="007A3C83">
        <w:rPr>
          <w:rFonts w:cstheme="minorHAnsi"/>
          <w:b/>
          <w:bCs/>
          <w:i/>
          <w:iCs/>
          <w:color w:val="2A4B64" w:themeColor="text1"/>
        </w:rPr>
        <w:t>É</w:t>
      </w:r>
      <w:r w:rsidRPr="00291E31">
        <w:rPr>
          <w:rFonts w:cstheme="minorHAnsi"/>
          <w:b/>
          <w:bCs/>
          <w:i/>
          <w:iCs/>
          <w:color w:val="2A4B64" w:themeColor="text1"/>
        </w:rPr>
        <w:t>s</w:t>
      </w:r>
      <w:bookmarkEnd w:id="41"/>
    </w:p>
    <w:bookmarkEnd w:id="42"/>
    <w:bookmarkEnd w:id="43"/>
    <w:p w14:paraId="1EDC129A" w14:textId="6342ACC6" w:rsidR="0046687D" w:rsidRPr="00291E31" w:rsidRDefault="0046687D" w:rsidP="00542733">
      <w:pPr>
        <w:pStyle w:val="Paragraphedeliste"/>
        <w:numPr>
          <w:ilvl w:val="0"/>
          <w:numId w:val="16"/>
        </w:numPr>
        <w:tabs>
          <w:tab w:val="left" w:pos="1418"/>
        </w:tabs>
        <w:spacing w:before="0" w:after="120"/>
        <w:ind w:left="-142" w:firstLine="1276"/>
        <w:contextualSpacing w:val="0"/>
        <w:jc w:val="both"/>
        <w:rPr>
          <w:rFonts w:eastAsia="Times New Roman" w:cstheme="minorHAnsi"/>
          <w:u w:val="single"/>
        </w:rPr>
      </w:pPr>
      <w:r w:rsidRPr="00291E31">
        <w:rPr>
          <w:rFonts w:eastAsia="Times New Roman" w:cstheme="minorHAnsi"/>
          <w:u w:val="single"/>
        </w:rPr>
        <w:t>Mise en place de l’interconnexion de FETIA à FENIX</w:t>
      </w:r>
    </w:p>
    <w:p w14:paraId="7BC26E1E" w14:textId="60AC07D9" w:rsidR="0046687D" w:rsidRPr="003E37AF" w:rsidRDefault="0046687D" w:rsidP="00A7130D">
      <w:pPr>
        <w:pStyle w:val="Paragraphedeliste"/>
        <w:spacing w:before="0" w:after="0"/>
        <w:ind w:left="-142"/>
        <w:jc w:val="both"/>
        <w:rPr>
          <w:rFonts w:eastAsia="Calibri" w:cstheme="minorHAnsi"/>
        </w:rPr>
      </w:pPr>
      <w:r w:rsidRPr="003E37AF">
        <w:rPr>
          <w:rFonts w:eastAsia="Calibri" w:cstheme="minorHAnsi"/>
        </w:rPr>
        <w:t xml:space="preserve">Objectif : </w:t>
      </w:r>
      <w:r w:rsidR="003E37AF" w:rsidRPr="003E37AF">
        <w:rPr>
          <w:rFonts w:eastAsia="Calibri" w:cstheme="minorHAnsi"/>
        </w:rPr>
        <w:t xml:space="preserve">Le Port </w:t>
      </w:r>
      <w:r w:rsidR="003E37AF">
        <w:rPr>
          <w:rFonts w:eastAsia="Calibri" w:cstheme="minorHAnsi"/>
        </w:rPr>
        <w:t>a</w:t>
      </w:r>
      <w:r w:rsidR="003E37AF" w:rsidRPr="003E37AF">
        <w:rPr>
          <w:rFonts w:eastAsia="Calibri" w:cstheme="minorHAnsi"/>
        </w:rPr>
        <w:t xml:space="preserve">utonome de Papeete et la Direction Régionale des Douanes de Polynésie Française </w:t>
      </w:r>
      <w:r w:rsidR="003E37AF">
        <w:rPr>
          <w:rFonts w:eastAsia="Calibri" w:cstheme="minorHAnsi"/>
        </w:rPr>
        <w:t>doivent</w:t>
      </w:r>
      <w:r w:rsidR="003E37AF" w:rsidRPr="003E37AF">
        <w:rPr>
          <w:rFonts w:eastAsia="Calibri" w:cstheme="minorHAnsi"/>
        </w:rPr>
        <w:t xml:space="preserve"> mettre en place l’échange de données entre le guichet unique pour le passage de la marchandise au Port de Papeete FETIA et l’outil de dédouanement FENIX.</w:t>
      </w:r>
    </w:p>
    <w:p w14:paraId="38FF475E" w14:textId="6A28587E" w:rsidR="0046687D" w:rsidRPr="003E37AF" w:rsidRDefault="0046687D" w:rsidP="00606387">
      <w:pPr>
        <w:pStyle w:val="Paragraphedeliste"/>
        <w:spacing w:before="120" w:after="0"/>
        <w:ind w:left="-142"/>
        <w:contextualSpacing w:val="0"/>
        <w:jc w:val="both"/>
        <w:rPr>
          <w:rFonts w:eastAsia="Calibri"/>
        </w:rPr>
      </w:pPr>
      <w:r w:rsidRPr="003E37AF">
        <w:rPr>
          <w:rFonts w:eastAsia="Calibri" w:cstheme="minorHAnsi"/>
        </w:rPr>
        <w:t>Ce projet s</w:t>
      </w:r>
      <w:r w:rsidR="003E37AF" w:rsidRPr="003E37AF">
        <w:rPr>
          <w:rFonts w:eastAsia="Calibri" w:cstheme="minorHAnsi"/>
        </w:rPr>
        <w:t>’est achevé le 19 décembre 2023</w:t>
      </w:r>
      <w:r w:rsidRPr="003E37AF">
        <w:rPr>
          <w:rFonts w:eastAsia="Calibri" w:cstheme="minorHAnsi"/>
        </w:rPr>
        <w:t>.</w:t>
      </w:r>
    </w:p>
    <w:p w14:paraId="2BC81051" w14:textId="01B50F0B" w:rsidR="0046687D" w:rsidRPr="003E37AF" w:rsidRDefault="003E37AF" w:rsidP="00AD71D0">
      <w:pPr>
        <w:pStyle w:val="Paragraphedeliste"/>
        <w:numPr>
          <w:ilvl w:val="0"/>
          <w:numId w:val="16"/>
        </w:numPr>
        <w:tabs>
          <w:tab w:val="left" w:pos="1418"/>
        </w:tabs>
        <w:spacing w:before="120" w:after="120"/>
        <w:ind w:left="-142" w:firstLine="1276"/>
        <w:contextualSpacing w:val="0"/>
        <w:jc w:val="both"/>
        <w:rPr>
          <w:rFonts w:eastAsia="Times New Roman" w:cstheme="minorHAnsi"/>
        </w:rPr>
      </w:pPr>
      <w:r w:rsidRPr="003E37AF">
        <w:rPr>
          <w:rFonts w:eastAsia="Times New Roman" w:cstheme="minorHAnsi"/>
          <w:u w:val="single"/>
        </w:rPr>
        <w:t>Remplacement du cœur du système d’information</w:t>
      </w:r>
    </w:p>
    <w:p w14:paraId="3526BBF5" w14:textId="3137D373" w:rsidR="0046687D" w:rsidRPr="003E37AF" w:rsidRDefault="0046687D" w:rsidP="00A7130D">
      <w:pPr>
        <w:spacing w:before="0" w:after="0"/>
        <w:jc w:val="both"/>
        <w:rPr>
          <w:rFonts w:eastAsia="Calibri" w:cstheme="minorHAnsi"/>
        </w:rPr>
      </w:pPr>
      <w:r w:rsidRPr="003E37AF">
        <w:rPr>
          <w:rFonts w:eastAsia="Calibri" w:cstheme="minorHAnsi"/>
        </w:rPr>
        <w:t xml:space="preserve">Objectif : </w:t>
      </w:r>
      <w:r w:rsidR="003E37AF" w:rsidRPr="003E37AF">
        <w:rPr>
          <w:rFonts w:eastAsia="Calibri" w:cstheme="minorHAnsi"/>
        </w:rPr>
        <w:t xml:space="preserve">Le système d’information du Port autonome de Papeete date de l’année 2014, il comprend un ensemble de serveurs physiques situés sur </w:t>
      </w:r>
      <w:r w:rsidR="003E37AF">
        <w:rPr>
          <w:rFonts w:eastAsia="Calibri" w:cstheme="minorHAnsi"/>
        </w:rPr>
        <w:t>deux</w:t>
      </w:r>
      <w:r w:rsidR="003E37AF" w:rsidRPr="003E37AF">
        <w:rPr>
          <w:rFonts w:eastAsia="Calibri" w:cstheme="minorHAnsi"/>
        </w:rPr>
        <w:t xml:space="preserve"> sites. Il est devenu nécessaire de remplacer ce matériel et de mettre à jours les logiciels afin de pouvoir répondre aux besoins des services.</w:t>
      </w:r>
    </w:p>
    <w:p w14:paraId="2A057940" w14:textId="37715A93" w:rsidR="0046687D" w:rsidRPr="003E37AF" w:rsidRDefault="003E37AF" w:rsidP="002F4A95">
      <w:pPr>
        <w:spacing w:before="120" w:after="0"/>
        <w:jc w:val="both"/>
        <w:rPr>
          <w:rFonts w:eastAsia="Calibri" w:cstheme="minorHAnsi"/>
        </w:rPr>
      </w:pPr>
      <w:r w:rsidRPr="003E37AF">
        <w:rPr>
          <w:rFonts w:eastAsia="Calibri" w:cstheme="minorHAnsi"/>
        </w:rPr>
        <w:t>Le matériel a été installé au 2</w:t>
      </w:r>
      <w:r w:rsidRPr="003E37AF">
        <w:rPr>
          <w:rFonts w:eastAsia="Calibri" w:cstheme="minorHAnsi"/>
          <w:vertAlign w:val="superscript"/>
        </w:rPr>
        <w:t>ème</w:t>
      </w:r>
      <w:r w:rsidRPr="003E37AF">
        <w:rPr>
          <w:rFonts w:eastAsia="Calibri" w:cstheme="minorHAnsi"/>
        </w:rPr>
        <w:t xml:space="preserve"> trimestre 2023.</w:t>
      </w:r>
    </w:p>
    <w:p w14:paraId="2F095E86" w14:textId="7C251AA2" w:rsidR="0046687D" w:rsidRPr="003E37AF" w:rsidRDefault="003E37AF" w:rsidP="00AD71D0">
      <w:pPr>
        <w:pStyle w:val="Paragraphedeliste"/>
        <w:numPr>
          <w:ilvl w:val="0"/>
          <w:numId w:val="16"/>
        </w:numPr>
        <w:tabs>
          <w:tab w:val="left" w:pos="1418"/>
        </w:tabs>
        <w:spacing w:before="120" w:after="120"/>
        <w:ind w:left="-142" w:firstLine="1276"/>
        <w:contextualSpacing w:val="0"/>
        <w:jc w:val="both"/>
        <w:rPr>
          <w:rFonts w:eastAsia="Times New Roman" w:cstheme="minorHAnsi"/>
          <w:u w:val="single"/>
        </w:rPr>
      </w:pPr>
      <w:r w:rsidRPr="003E37AF">
        <w:rPr>
          <w:rFonts w:eastAsia="Times New Roman" w:cstheme="minorHAnsi"/>
          <w:u w:val="single"/>
        </w:rPr>
        <w:t>Dévouement de la fibre optique</w:t>
      </w:r>
    </w:p>
    <w:p w14:paraId="157BFF18" w14:textId="6A0A7E3F" w:rsidR="0046687D" w:rsidRPr="003E37AF" w:rsidRDefault="0046687D" w:rsidP="00A7130D">
      <w:pPr>
        <w:spacing w:before="0" w:after="0"/>
        <w:jc w:val="both"/>
        <w:rPr>
          <w:rFonts w:eastAsia="Calibri" w:cstheme="minorHAnsi"/>
        </w:rPr>
      </w:pPr>
      <w:r w:rsidRPr="003E37AF">
        <w:rPr>
          <w:rFonts w:eastAsia="Calibri" w:cstheme="minorHAnsi"/>
        </w:rPr>
        <w:t xml:space="preserve">Objectif : </w:t>
      </w:r>
      <w:r w:rsidR="003E37AF" w:rsidRPr="003E37AF">
        <w:rPr>
          <w:rFonts w:eastAsia="Calibri" w:cstheme="minorHAnsi"/>
        </w:rPr>
        <w:t xml:space="preserve">En octobre 2022, le navire Corsaire a été victime d’une voie d’eau. Le navire s’est enfoncé et s’est posé sur </w:t>
      </w:r>
      <w:r w:rsidR="003E37AF">
        <w:rPr>
          <w:rFonts w:eastAsia="Calibri" w:cstheme="minorHAnsi"/>
        </w:rPr>
        <w:t>deux</w:t>
      </w:r>
      <w:r w:rsidR="003E37AF" w:rsidRPr="003E37AF">
        <w:rPr>
          <w:rFonts w:eastAsia="Calibri" w:cstheme="minorHAnsi"/>
        </w:rPr>
        <w:t xml:space="preserve"> fibres optiques marines reliant le pont de Motu Uta aux sites de la cale de halage et du siège principal. Pour sécuriser ces </w:t>
      </w:r>
      <w:r w:rsidR="003E37AF">
        <w:rPr>
          <w:rFonts w:eastAsia="Calibri" w:cstheme="minorHAnsi"/>
        </w:rPr>
        <w:t>deux</w:t>
      </w:r>
      <w:r w:rsidR="003E37AF" w:rsidRPr="003E37AF">
        <w:rPr>
          <w:rFonts w:eastAsia="Calibri" w:cstheme="minorHAnsi"/>
        </w:rPr>
        <w:t xml:space="preserve"> fibres optiques, elles ont été déplacées de telles manières que les travaux pour le retirement de l’épave immergée du navire Corsaire ne les dégradent pas.</w:t>
      </w:r>
    </w:p>
    <w:p w14:paraId="50F5E8FA" w14:textId="490F05B2" w:rsidR="0046687D" w:rsidRPr="003E37AF" w:rsidRDefault="003E37AF" w:rsidP="00A7130D">
      <w:pPr>
        <w:spacing w:before="120" w:after="0"/>
        <w:jc w:val="both"/>
        <w:rPr>
          <w:rFonts w:eastAsia="Calibri" w:cstheme="minorHAnsi"/>
        </w:rPr>
      </w:pPr>
      <w:r w:rsidRPr="003E37AF">
        <w:rPr>
          <w:rFonts w:eastAsia="Calibri" w:cstheme="minorHAnsi"/>
        </w:rPr>
        <w:t>Le projet s’est terminé en novembre 2023.</w:t>
      </w:r>
    </w:p>
    <w:p w14:paraId="27FEF035" w14:textId="36976455" w:rsidR="0046687D" w:rsidRPr="003E37AF" w:rsidRDefault="003E37AF" w:rsidP="00AD71D0">
      <w:pPr>
        <w:pStyle w:val="Paragraphedeliste"/>
        <w:numPr>
          <w:ilvl w:val="0"/>
          <w:numId w:val="16"/>
        </w:numPr>
        <w:tabs>
          <w:tab w:val="left" w:pos="1418"/>
        </w:tabs>
        <w:spacing w:before="120" w:after="120"/>
        <w:ind w:left="-142" w:firstLine="1276"/>
        <w:contextualSpacing w:val="0"/>
        <w:jc w:val="both"/>
        <w:rPr>
          <w:rFonts w:eastAsia="Times New Roman" w:cstheme="minorHAnsi"/>
          <w:u w:val="single"/>
        </w:rPr>
      </w:pPr>
      <w:r w:rsidRPr="003E37AF">
        <w:rPr>
          <w:rFonts w:eastAsia="Times New Roman" w:cstheme="minorHAnsi"/>
          <w:u w:val="single"/>
        </w:rPr>
        <w:t>Remplacement des quatre caisses automatiques des parkings de Papeete</w:t>
      </w:r>
    </w:p>
    <w:p w14:paraId="7A51F6BE" w14:textId="66197827" w:rsidR="0046687D" w:rsidRPr="003E37AF" w:rsidRDefault="0046687D" w:rsidP="00A7130D">
      <w:pPr>
        <w:spacing w:before="0" w:after="0"/>
        <w:jc w:val="both"/>
        <w:rPr>
          <w:rFonts w:eastAsia="Calibri" w:cstheme="minorHAnsi"/>
        </w:rPr>
      </w:pPr>
      <w:r w:rsidRPr="003E37AF">
        <w:rPr>
          <w:rFonts w:eastAsia="Calibri" w:cstheme="minorHAnsi"/>
        </w:rPr>
        <w:t xml:space="preserve">Objectif : </w:t>
      </w:r>
      <w:r w:rsidR="003E37AF" w:rsidRPr="003E37AF">
        <w:rPr>
          <w:rFonts w:eastAsia="Calibri" w:cstheme="minorHAnsi"/>
        </w:rPr>
        <w:t>En janvier 2023, les terminaux de cartes bancaires installés dans les caisses automatiques des parkings de Papeete ne répondaient plus aux normes permettant le paiement par carte bancaire. Les nouveaux terminaux bancaires répondant aux normes ne sont pas compatibles avec les caisses automatiques actuelles. Les quatre caisses automatiques doivent ainsi être remplacées.</w:t>
      </w:r>
    </w:p>
    <w:p w14:paraId="3573E0E4" w14:textId="09575D04" w:rsidR="0046687D" w:rsidRPr="003E37AF" w:rsidRDefault="003E37AF" w:rsidP="00A7130D">
      <w:pPr>
        <w:spacing w:before="120" w:after="0"/>
        <w:jc w:val="both"/>
        <w:rPr>
          <w:rFonts w:eastAsia="Calibri" w:cstheme="minorHAnsi"/>
        </w:rPr>
      </w:pPr>
      <w:r w:rsidRPr="003E37AF">
        <w:rPr>
          <w:rFonts w:eastAsia="Calibri" w:cstheme="minorHAnsi"/>
        </w:rPr>
        <w:t>Le Port autonome de Papeete a reçu le matériel et la mise en service est prévue le 1</w:t>
      </w:r>
      <w:r w:rsidRPr="003E37AF">
        <w:rPr>
          <w:rFonts w:eastAsia="Calibri" w:cstheme="minorHAnsi"/>
          <w:vertAlign w:val="superscript"/>
        </w:rPr>
        <w:t>er</w:t>
      </w:r>
      <w:r w:rsidRPr="003E37AF">
        <w:rPr>
          <w:rFonts w:eastAsia="Calibri" w:cstheme="minorHAnsi"/>
        </w:rPr>
        <w:t xml:space="preserve"> trimestre 2024. </w:t>
      </w:r>
    </w:p>
    <w:p w14:paraId="43BCE8CF" w14:textId="4344D798" w:rsidR="006B44AF" w:rsidRPr="003E37AF" w:rsidRDefault="00A46502" w:rsidP="002F4A95">
      <w:pPr>
        <w:pStyle w:val="Titre4"/>
        <w:spacing w:before="120" w:after="120"/>
        <w:ind w:left="862" w:hanging="862"/>
        <w:jc w:val="both"/>
        <w:rPr>
          <w:rFonts w:cstheme="minorHAnsi"/>
          <w:b/>
          <w:bCs/>
          <w:i/>
          <w:iCs/>
          <w:color w:val="2A4B64" w:themeColor="text1"/>
        </w:rPr>
      </w:pPr>
      <w:bookmarkStart w:id="44" w:name="_Toc158632082"/>
      <w:r w:rsidRPr="003E37AF">
        <w:rPr>
          <w:rFonts w:cstheme="minorHAnsi"/>
          <w:b/>
          <w:bCs/>
          <w:i/>
          <w:iCs/>
          <w:color w:val="2A4B64" w:themeColor="text1"/>
        </w:rPr>
        <w:t>Chiffres cl</w:t>
      </w:r>
      <w:r w:rsidR="007A3C83">
        <w:rPr>
          <w:rFonts w:cstheme="minorHAnsi"/>
          <w:b/>
          <w:bCs/>
          <w:i/>
          <w:iCs/>
          <w:color w:val="2A4B64" w:themeColor="text1"/>
        </w:rPr>
        <w:t>É</w:t>
      </w:r>
      <w:r w:rsidRPr="003E37AF">
        <w:rPr>
          <w:rFonts w:cstheme="minorHAnsi"/>
          <w:b/>
          <w:bCs/>
          <w:i/>
          <w:iCs/>
          <w:color w:val="2A4B64" w:themeColor="text1"/>
        </w:rPr>
        <w:t>s</w:t>
      </w:r>
      <w:bookmarkEnd w:id="44"/>
    </w:p>
    <w:tbl>
      <w:tblPr>
        <w:tblStyle w:val="TableauGrille1Clair-Accentuation1"/>
        <w:tblpPr w:leftFromText="141" w:rightFromText="141" w:vertAnchor="text" w:horzAnchor="margin" w:tblpXSpec="center" w:tblpY="69"/>
        <w:tblW w:w="7960" w:type="dxa"/>
        <w:tblLook w:val="04A0" w:firstRow="1" w:lastRow="0" w:firstColumn="1" w:lastColumn="0" w:noHBand="0" w:noVBand="1"/>
      </w:tblPr>
      <w:tblGrid>
        <w:gridCol w:w="4660"/>
        <w:gridCol w:w="1100"/>
        <w:gridCol w:w="1100"/>
        <w:gridCol w:w="1100"/>
      </w:tblGrid>
      <w:tr w:rsidR="003E37AF" w:rsidRPr="00897372" w14:paraId="6E8FCB71" w14:textId="77777777" w:rsidTr="002B6A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0" w:type="dxa"/>
            <w:shd w:val="clear" w:color="auto" w:fill="2A4B64" w:themeFill="accent2"/>
            <w:noWrap/>
            <w:hideMark/>
          </w:tcPr>
          <w:p w14:paraId="1B343BE1" w14:textId="77777777" w:rsidR="003E37AF" w:rsidRPr="00897372" w:rsidRDefault="003E37AF" w:rsidP="00260F46">
            <w:pPr>
              <w:spacing w:before="40" w:after="40" w:line="276" w:lineRule="auto"/>
              <w:jc w:val="both"/>
              <w:rPr>
                <w:rFonts w:eastAsia="Calibri" w:cstheme="minorHAnsi"/>
                <w:color w:val="FFFFFF" w:themeColor="background1"/>
              </w:rPr>
            </w:pPr>
            <w:bookmarkStart w:id="45" w:name="_Toc66872055"/>
            <w:r w:rsidRPr="00897372">
              <w:rPr>
                <w:rFonts w:eastAsia="Calibri" w:cstheme="minorHAnsi"/>
                <w:color w:val="FFFFFF" w:themeColor="background1"/>
              </w:rPr>
              <w:lastRenderedPageBreak/>
              <w:t>Indicateurs</w:t>
            </w:r>
          </w:p>
        </w:tc>
        <w:tc>
          <w:tcPr>
            <w:tcW w:w="1100" w:type="dxa"/>
            <w:shd w:val="clear" w:color="auto" w:fill="2A4B64" w:themeFill="accent2"/>
          </w:tcPr>
          <w:p w14:paraId="4F73A101" w14:textId="77777777" w:rsidR="003E37AF" w:rsidRPr="00897372" w:rsidRDefault="003E37AF" w:rsidP="00260F46">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897372">
              <w:rPr>
                <w:rFonts w:eastAsia="Calibri" w:cstheme="minorHAnsi"/>
                <w:color w:val="FFFFFF" w:themeColor="background1"/>
              </w:rPr>
              <w:t>2021</w:t>
            </w:r>
          </w:p>
        </w:tc>
        <w:tc>
          <w:tcPr>
            <w:tcW w:w="1100" w:type="dxa"/>
            <w:shd w:val="clear" w:color="auto" w:fill="2A4B64" w:themeFill="accent2"/>
          </w:tcPr>
          <w:p w14:paraId="21F48E83" w14:textId="77777777" w:rsidR="003E37AF" w:rsidRPr="00897372" w:rsidRDefault="003E37AF" w:rsidP="00260F46">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Pr>
                <w:rFonts w:eastAsia="Calibri" w:cstheme="minorHAnsi"/>
                <w:color w:val="FFFFFF" w:themeColor="background1"/>
              </w:rPr>
              <w:t>2022</w:t>
            </w:r>
          </w:p>
        </w:tc>
        <w:tc>
          <w:tcPr>
            <w:tcW w:w="1100" w:type="dxa"/>
            <w:shd w:val="clear" w:color="auto" w:fill="2A4B64" w:themeFill="accent2"/>
          </w:tcPr>
          <w:p w14:paraId="3E0C07B0" w14:textId="77777777" w:rsidR="003E37AF" w:rsidRDefault="003E37AF" w:rsidP="00260F46">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Pr>
                <w:rFonts w:eastAsia="Calibri" w:cstheme="minorHAnsi"/>
                <w:color w:val="FFFFFF" w:themeColor="background1"/>
              </w:rPr>
              <w:t>2023</w:t>
            </w:r>
          </w:p>
        </w:tc>
      </w:tr>
      <w:tr w:rsidR="003E37AF" w:rsidRPr="00897372" w14:paraId="67FC74AA" w14:textId="77777777" w:rsidTr="002B6A55">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1D7CAC75" w14:textId="77777777" w:rsidR="003E37AF" w:rsidRPr="00897372" w:rsidRDefault="003E37AF" w:rsidP="00260F46">
            <w:pPr>
              <w:spacing w:before="40" w:after="40" w:line="276" w:lineRule="auto"/>
              <w:jc w:val="both"/>
              <w:rPr>
                <w:rFonts w:eastAsia="Calibri" w:cstheme="minorHAnsi"/>
                <w:color w:val="000000"/>
              </w:rPr>
            </w:pPr>
            <w:r w:rsidRPr="00897372">
              <w:rPr>
                <w:rFonts w:eastAsia="Calibri" w:cstheme="minorHAnsi"/>
                <w:color w:val="000000"/>
              </w:rPr>
              <w:t>Nombre de logiciels applicatifs développés</w:t>
            </w:r>
          </w:p>
        </w:tc>
        <w:tc>
          <w:tcPr>
            <w:tcW w:w="1100" w:type="dxa"/>
          </w:tcPr>
          <w:p w14:paraId="7A474D67" w14:textId="77777777" w:rsidR="003E37AF" w:rsidRPr="00897372"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1</w:t>
            </w:r>
          </w:p>
        </w:tc>
        <w:tc>
          <w:tcPr>
            <w:tcW w:w="1100" w:type="dxa"/>
          </w:tcPr>
          <w:p w14:paraId="1C714FE5" w14:textId="77777777" w:rsidR="003E37AF" w:rsidRPr="00897372"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Pr>
                <w:rFonts w:eastAsia="Calibri" w:cstheme="minorHAnsi"/>
                <w:color w:val="000000"/>
              </w:rPr>
              <w:t>2</w:t>
            </w:r>
          </w:p>
        </w:tc>
        <w:tc>
          <w:tcPr>
            <w:tcW w:w="1100" w:type="dxa"/>
          </w:tcPr>
          <w:p w14:paraId="4212D830" w14:textId="77777777" w:rsidR="003E37AF"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Pr>
                <w:rFonts w:eastAsia="Calibri" w:cstheme="minorHAnsi"/>
                <w:color w:val="000000"/>
              </w:rPr>
              <w:t>1</w:t>
            </w:r>
          </w:p>
        </w:tc>
      </w:tr>
      <w:tr w:rsidR="003E37AF" w:rsidRPr="00897372" w14:paraId="053A2C10" w14:textId="77777777" w:rsidTr="002B6A55">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5B1485AF" w14:textId="77777777" w:rsidR="003E37AF" w:rsidRPr="00897372" w:rsidRDefault="003E37AF" w:rsidP="00260F46">
            <w:pPr>
              <w:spacing w:before="40" w:after="40" w:line="276" w:lineRule="auto"/>
              <w:jc w:val="both"/>
              <w:rPr>
                <w:rFonts w:eastAsia="Calibri" w:cstheme="minorHAnsi"/>
                <w:color w:val="000000"/>
              </w:rPr>
            </w:pPr>
            <w:r w:rsidRPr="00897372">
              <w:rPr>
                <w:rFonts w:eastAsia="Calibri" w:cstheme="minorHAnsi"/>
                <w:color w:val="000000"/>
              </w:rPr>
              <w:t>Nombre de correctifs/améliorations sur les applications</w:t>
            </w:r>
          </w:p>
        </w:tc>
        <w:tc>
          <w:tcPr>
            <w:tcW w:w="1100" w:type="dxa"/>
          </w:tcPr>
          <w:p w14:paraId="290F2C73" w14:textId="77777777" w:rsidR="003E37AF" w:rsidRPr="00897372"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310</w:t>
            </w:r>
          </w:p>
        </w:tc>
        <w:tc>
          <w:tcPr>
            <w:tcW w:w="1100" w:type="dxa"/>
          </w:tcPr>
          <w:p w14:paraId="4628FFB5" w14:textId="77777777" w:rsidR="003E37AF" w:rsidRPr="00897372"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Pr>
                <w:rFonts w:eastAsia="Calibri" w:cstheme="minorHAnsi"/>
                <w:color w:val="000000"/>
              </w:rPr>
              <w:t>615</w:t>
            </w:r>
          </w:p>
        </w:tc>
        <w:tc>
          <w:tcPr>
            <w:tcW w:w="1100" w:type="dxa"/>
          </w:tcPr>
          <w:p w14:paraId="2DE6AAFB" w14:textId="77777777" w:rsidR="003E37AF"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Pr>
                <w:rFonts w:eastAsia="Calibri" w:cstheme="minorHAnsi"/>
                <w:color w:val="000000"/>
              </w:rPr>
              <w:t>542</w:t>
            </w:r>
          </w:p>
        </w:tc>
      </w:tr>
      <w:tr w:rsidR="003E37AF" w:rsidRPr="00897372" w14:paraId="37F55EDA" w14:textId="77777777" w:rsidTr="002B6A55">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23B9233A" w14:textId="77777777" w:rsidR="003E37AF" w:rsidRPr="00897372" w:rsidRDefault="003E37AF" w:rsidP="00260F46">
            <w:pPr>
              <w:spacing w:before="40" w:after="40" w:line="276" w:lineRule="auto"/>
              <w:jc w:val="both"/>
              <w:rPr>
                <w:rFonts w:eastAsia="Calibri" w:cstheme="minorHAnsi"/>
                <w:color w:val="000000"/>
              </w:rPr>
            </w:pPr>
            <w:r w:rsidRPr="00897372">
              <w:rPr>
                <w:rFonts w:eastAsia="Calibri" w:cstheme="minorHAnsi"/>
                <w:color w:val="000000"/>
              </w:rPr>
              <w:t xml:space="preserve">Nombre d’assistances (DDTs) </w:t>
            </w:r>
          </w:p>
        </w:tc>
        <w:tc>
          <w:tcPr>
            <w:tcW w:w="1100" w:type="dxa"/>
          </w:tcPr>
          <w:p w14:paraId="7A3CD5A3" w14:textId="77777777" w:rsidR="003E37AF" w:rsidRPr="00897372"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737</w:t>
            </w:r>
          </w:p>
        </w:tc>
        <w:tc>
          <w:tcPr>
            <w:tcW w:w="1100" w:type="dxa"/>
          </w:tcPr>
          <w:p w14:paraId="0ADCBBC3" w14:textId="77777777" w:rsidR="003E37AF" w:rsidRPr="00897372"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Pr>
                <w:rFonts w:eastAsia="Calibri" w:cstheme="minorHAnsi"/>
                <w:color w:val="000000"/>
              </w:rPr>
              <w:t>1014</w:t>
            </w:r>
          </w:p>
        </w:tc>
        <w:tc>
          <w:tcPr>
            <w:tcW w:w="1100" w:type="dxa"/>
          </w:tcPr>
          <w:p w14:paraId="511BF0E5" w14:textId="77777777" w:rsidR="003E37AF" w:rsidRDefault="003E37AF" w:rsidP="00260F4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Pr>
                <w:rFonts w:eastAsia="Calibri" w:cstheme="minorHAnsi"/>
                <w:color w:val="000000"/>
              </w:rPr>
              <w:t>882</w:t>
            </w:r>
          </w:p>
        </w:tc>
      </w:tr>
      <w:bookmarkEnd w:id="45"/>
    </w:tbl>
    <w:p w14:paraId="05C21580" w14:textId="6B7834FB" w:rsidR="004E5DCE" w:rsidRPr="00D8203A" w:rsidRDefault="004E5DCE" w:rsidP="002D5040">
      <w:pPr>
        <w:spacing w:before="0" w:after="0" w:line="240" w:lineRule="auto"/>
        <w:jc w:val="both"/>
        <w:rPr>
          <w:rFonts w:cstheme="minorHAnsi"/>
          <w:b/>
          <w:bCs/>
          <w:color w:val="6EC4C8" w:themeColor="accent1"/>
        </w:rPr>
      </w:pPr>
    </w:p>
    <w:p w14:paraId="0CC37F7A" w14:textId="21B1F975" w:rsidR="00C74E0F" w:rsidRPr="006B44AF" w:rsidRDefault="00C74E0F" w:rsidP="002F4A95">
      <w:pPr>
        <w:pStyle w:val="Titre2"/>
        <w:spacing w:before="240" w:after="120"/>
        <w:ind w:left="578" w:hanging="578"/>
        <w:jc w:val="both"/>
        <w:rPr>
          <w:rFonts w:cstheme="minorHAnsi"/>
          <w:b/>
          <w:bCs/>
          <w:sz w:val="22"/>
          <w:szCs w:val="22"/>
        </w:rPr>
      </w:pPr>
      <w:bookmarkStart w:id="46" w:name="_Toc158632083"/>
      <w:r w:rsidRPr="006B44AF">
        <w:rPr>
          <w:rFonts w:cstheme="minorHAnsi"/>
          <w:b/>
          <w:bCs/>
          <w:sz w:val="22"/>
          <w:szCs w:val="22"/>
        </w:rPr>
        <w:t>Direction de la capitainerie</w:t>
      </w:r>
      <w:bookmarkEnd w:id="46"/>
    </w:p>
    <w:p w14:paraId="2AB0E11E" w14:textId="77777777" w:rsidR="00C74E0F" w:rsidRPr="006B44AF" w:rsidRDefault="00C74E0F" w:rsidP="002F4A95">
      <w:pPr>
        <w:pStyle w:val="Titre3"/>
        <w:spacing w:before="120" w:after="120"/>
        <w:jc w:val="both"/>
        <w:rPr>
          <w:rFonts w:cstheme="minorHAnsi"/>
          <w:b/>
          <w:bCs/>
          <w:color w:val="2A4B64" w:themeColor="text1"/>
          <w:sz w:val="20"/>
        </w:rPr>
      </w:pPr>
      <w:bookmarkStart w:id="47" w:name="_Toc158632084"/>
      <w:r w:rsidRPr="006B44AF">
        <w:rPr>
          <w:rFonts w:cstheme="minorHAnsi"/>
          <w:b/>
          <w:bCs/>
          <w:color w:val="2A4B64" w:themeColor="text1"/>
          <w:sz w:val="20"/>
        </w:rPr>
        <w:t>Armement</w:t>
      </w:r>
      <w:bookmarkEnd w:id="47"/>
    </w:p>
    <w:p w14:paraId="382851CA" w14:textId="0DE466DE" w:rsidR="00400D0E" w:rsidRPr="006B44AF" w:rsidRDefault="00400D0E" w:rsidP="002F4A95">
      <w:pPr>
        <w:pStyle w:val="Titre4"/>
        <w:spacing w:before="120" w:after="120"/>
        <w:ind w:left="862" w:hanging="862"/>
        <w:jc w:val="both"/>
        <w:rPr>
          <w:rFonts w:cstheme="minorHAnsi"/>
          <w:b/>
          <w:bCs/>
          <w:i/>
          <w:iCs/>
          <w:color w:val="2A4B64" w:themeColor="text1"/>
        </w:rPr>
      </w:pPr>
      <w:bookmarkStart w:id="48" w:name="_Toc158632085"/>
      <w:r w:rsidRPr="006B44AF">
        <w:rPr>
          <w:rFonts w:cstheme="minorHAnsi"/>
          <w:b/>
          <w:bCs/>
          <w:i/>
          <w:iCs/>
          <w:color w:val="2A4B64" w:themeColor="text1"/>
        </w:rPr>
        <w:t>Chiffres cl</w:t>
      </w:r>
      <w:r w:rsidR="007A3C83">
        <w:rPr>
          <w:rFonts w:cstheme="minorHAnsi"/>
          <w:b/>
          <w:bCs/>
          <w:i/>
          <w:iCs/>
          <w:color w:val="2A4B64" w:themeColor="text1"/>
        </w:rPr>
        <w:t>É</w:t>
      </w:r>
      <w:r w:rsidRPr="006B44AF">
        <w:rPr>
          <w:rFonts w:cstheme="minorHAnsi"/>
          <w:b/>
          <w:bCs/>
          <w:i/>
          <w:iCs/>
          <w:color w:val="2A4B64" w:themeColor="text1"/>
        </w:rPr>
        <w:t>s</w:t>
      </w:r>
      <w:bookmarkEnd w:id="48"/>
    </w:p>
    <w:tbl>
      <w:tblPr>
        <w:tblStyle w:val="TableauGrille1Clair-Accentuation1"/>
        <w:tblW w:w="8643" w:type="dxa"/>
        <w:jc w:val="center"/>
        <w:tblLook w:val="04A0" w:firstRow="1" w:lastRow="0" w:firstColumn="1" w:lastColumn="0" w:noHBand="0" w:noVBand="1"/>
      </w:tblPr>
      <w:tblGrid>
        <w:gridCol w:w="4815"/>
        <w:gridCol w:w="1276"/>
        <w:gridCol w:w="1276"/>
        <w:gridCol w:w="1276"/>
      </w:tblGrid>
      <w:tr w:rsidR="00597D2E" w:rsidRPr="00400D0E" w14:paraId="3085B3C7" w14:textId="77777777" w:rsidTr="002B6A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2A4B64" w:themeFill="accent2"/>
          </w:tcPr>
          <w:p w14:paraId="3658C071" w14:textId="138965A5" w:rsidR="00597D2E" w:rsidRPr="00400D0E" w:rsidRDefault="00597D2E" w:rsidP="000A70D5">
            <w:pPr>
              <w:pStyle w:val="Sansinterligne"/>
              <w:spacing w:before="40" w:after="40"/>
              <w:jc w:val="both"/>
              <w:rPr>
                <w:rFonts w:cstheme="minorHAnsi"/>
                <w:color w:val="FFFFFF" w:themeColor="background1"/>
              </w:rPr>
            </w:pPr>
            <w:r w:rsidRPr="00400D0E">
              <w:rPr>
                <w:rFonts w:cstheme="minorHAnsi"/>
                <w:color w:val="FFFFFF" w:themeColor="background1"/>
              </w:rPr>
              <w:t>Indicateur</w:t>
            </w:r>
            <w:r w:rsidR="00EA158F">
              <w:rPr>
                <w:rFonts w:cstheme="minorHAnsi"/>
                <w:color w:val="FFFFFF" w:themeColor="background1"/>
              </w:rPr>
              <w:t>s</w:t>
            </w:r>
          </w:p>
        </w:tc>
        <w:tc>
          <w:tcPr>
            <w:tcW w:w="1276" w:type="dxa"/>
            <w:shd w:val="clear" w:color="auto" w:fill="2A4B64" w:themeFill="accent2"/>
          </w:tcPr>
          <w:p w14:paraId="05DB8167" w14:textId="77777777" w:rsidR="00597D2E" w:rsidRPr="00400D0E" w:rsidRDefault="00597D2E" w:rsidP="000A70D5">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2021</w:t>
            </w:r>
          </w:p>
        </w:tc>
        <w:tc>
          <w:tcPr>
            <w:tcW w:w="1276" w:type="dxa"/>
            <w:shd w:val="clear" w:color="auto" w:fill="2A4B64" w:themeFill="accent2"/>
          </w:tcPr>
          <w:p w14:paraId="50FFF16F" w14:textId="77777777" w:rsidR="00597D2E" w:rsidRPr="00400D0E" w:rsidRDefault="00597D2E" w:rsidP="000A70D5">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w:t>
            </w:r>
            <w:r>
              <w:rPr>
                <w:rFonts w:cstheme="minorHAnsi"/>
                <w:color w:val="FFFFFF" w:themeColor="background1"/>
              </w:rPr>
              <w:t>2</w:t>
            </w:r>
          </w:p>
        </w:tc>
        <w:tc>
          <w:tcPr>
            <w:tcW w:w="1276" w:type="dxa"/>
            <w:shd w:val="clear" w:color="auto" w:fill="2A4B64" w:themeFill="accent2"/>
          </w:tcPr>
          <w:p w14:paraId="05DDFED4" w14:textId="77777777" w:rsidR="00597D2E" w:rsidRPr="00400D0E" w:rsidRDefault="00597D2E" w:rsidP="000A70D5">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w:t>
            </w:r>
            <w:r>
              <w:rPr>
                <w:rFonts w:cstheme="minorHAnsi"/>
                <w:color w:val="FFFFFF" w:themeColor="background1"/>
              </w:rPr>
              <w:t>3</w:t>
            </w:r>
          </w:p>
        </w:tc>
      </w:tr>
      <w:tr w:rsidR="00597D2E" w:rsidRPr="00400D0E" w14:paraId="07967809"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815" w:type="dxa"/>
          </w:tcPr>
          <w:p w14:paraId="144EABF1" w14:textId="77777777" w:rsidR="00597D2E" w:rsidRPr="00400D0E" w:rsidRDefault="00597D2E" w:rsidP="000A70D5">
            <w:pPr>
              <w:pStyle w:val="Sansinterligne"/>
              <w:spacing w:before="40" w:after="40"/>
              <w:jc w:val="both"/>
              <w:rPr>
                <w:rFonts w:cstheme="minorHAnsi"/>
              </w:rPr>
            </w:pPr>
            <w:r w:rsidRPr="00400D0E">
              <w:rPr>
                <w:rFonts w:cstheme="minorHAnsi"/>
              </w:rPr>
              <w:t>Nombre d’interventions sur rade par moyen nautique</w:t>
            </w:r>
          </w:p>
        </w:tc>
        <w:tc>
          <w:tcPr>
            <w:tcW w:w="1276" w:type="dxa"/>
          </w:tcPr>
          <w:p w14:paraId="2926FD71"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604</w:t>
            </w:r>
          </w:p>
        </w:tc>
        <w:tc>
          <w:tcPr>
            <w:tcW w:w="1276" w:type="dxa"/>
          </w:tcPr>
          <w:p w14:paraId="57D59710"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963</w:t>
            </w:r>
          </w:p>
        </w:tc>
        <w:tc>
          <w:tcPr>
            <w:tcW w:w="1276" w:type="dxa"/>
          </w:tcPr>
          <w:p w14:paraId="381137CD"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858</w:t>
            </w:r>
          </w:p>
        </w:tc>
      </w:tr>
      <w:tr w:rsidR="00597D2E" w:rsidRPr="00400D0E" w14:paraId="7E714EA2"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815" w:type="dxa"/>
          </w:tcPr>
          <w:p w14:paraId="3287AC77" w14:textId="77777777" w:rsidR="00597D2E" w:rsidRPr="00400D0E" w:rsidRDefault="00597D2E" w:rsidP="000A70D5">
            <w:pPr>
              <w:pStyle w:val="Sansinterligne"/>
              <w:spacing w:before="40" w:after="40"/>
              <w:jc w:val="both"/>
              <w:rPr>
                <w:rFonts w:cstheme="minorHAnsi"/>
              </w:rPr>
            </w:pPr>
            <w:r w:rsidRPr="00400D0E">
              <w:rPr>
                <w:rFonts w:cstheme="minorHAnsi"/>
              </w:rPr>
              <w:t>Nombre d’heures en opération</w:t>
            </w:r>
          </w:p>
        </w:tc>
        <w:tc>
          <w:tcPr>
            <w:tcW w:w="1276" w:type="dxa"/>
          </w:tcPr>
          <w:p w14:paraId="19F017BE"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586</w:t>
            </w:r>
          </w:p>
        </w:tc>
        <w:tc>
          <w:tcPr>
            <w:tcW w:w="1276" w:type="dxa"/>
          </w:tcPr>
          <w:p w14:paraId="2ACB8494"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825</w:t>
            </w:r>
          </w:p>
        </w:tc>
        <w:tc>
          <w:tcPr>
            <w:tcW w:w="1276" w:type="dxa"/>
          </w:tcPr>
          <w:p w14:paraId="5CA9F037"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635</w:t>
            </w:r>
          </w:p>
        </w:tc>
      </w:tr>
      <w:tr w:rsidR="00597D2E" w:rsidRPr="00400D0E" w14:paraId="7F5BC31B"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815" w:type="dxa"/>
          </w:tcPr>
          <w:p w14:paraId="5BE2A931" w14:textId="77777777" w:rsidR="00597D2E" w:rsidRPr="00400D0E" w:rsidRDefault="00597D2E" w:rsidP="000A70D5">
            <w:pPr>
              <w:pStyle w:val="Sansinterligne"/>
              <w:spacing w:before="40" w:after="40"/>
              <w:jc w:val="both"/>
              <w:rPr>
                <w:rFonts w:cstheme="minorHAnsi"/>
              </w:rPr>
            </w:pPr>
            <w:r w:rsidRPr="00400D0E">
              <w:rPr>
                <w:rFonts w:cstheme="minorHAnsi"/>
              </w:rPr>
              <w:t>Nombre d’opérations hors circonscription portuaire</w:t>
            </w:r>
          </w:p>
        </w:tc>
        <w:tc>
          <w:tcPr>
            <w:tcW w:w="1276" w:type="dxa"/>
          </w:tcPr>
          <w:p w14:paraId="21819EE2"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276" w:type="dxa"/>
          </w:tcPr>
          <w:p w14:paraId="04B91507"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276" w:type="dxa"/>
          </w:tcPr>
          <w:p w14:paraId="4B68679D"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r>
      <w:tr w:rsidR="00597D2E" w:rsidRPr="00400D0E" w14:paraId="7C26596B"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815" w:type="dxa"/>
          </w:tcPr>
          <w:p w14:paraId="7E58D12D" w14:textId="77777777" w:rsidR="00597D2E" w:rsidRPr="00400D0E" w:rsidRDefault="00597D2E" w:rsidP="000A70D5">
            <w:pPr>
              <w:pStyle w:val="Sansinterligne"/>
              <w:spacing w:before="40" w:after="40"/>
              <w:jc w:val="both"/>
              <w:rPr>
                <w:rFonts w:cstheme="minorHAnsi"/>
              </w:rPr>
            </w:pPr>
            <w:r w:rsidRPr="00400D0E">
              <w:rPr>
                <w:rFonts w:cstheme="minorHAnsi"/>
              </w:rPr>
              <w:t>Nombre d’heures en opération hors circonscription portuaire</w:t>
            </w:r>
          </w:p>
        </w:tc>
        <w:tc>
          <w:tcPr>
            <w:tcW w:w="1276" w:type="dxa"/>
          </w:tcPr>
          <w:p w14:paraId="305D9A9E"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36</w:t>
            </w:r>
          </w:p>
        </w:tc>
        <w:tc>
          <w:tcPr>
            <w:tcW w:w="1276" w:type="dxa"/>
          </w:tcPr>
          <w:p w14:paraId="12016F33"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w:t>
            </w:r>
          </w:p>
        </w:tc>
        <w:tc>
          <w:tcPr>
            <w:tcW w:w="1276" w:type="dxa"/>
          </w:tcPr>
          <w:p w14:paraId="5C13BC29" w14:textId="77777777" w:rsidR="00597D2E" w:rsidRPr="00400D0E" w:rsidRDefault="00597D2E" w:rsidP="000A70D5">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r>
    </w:tbl>
    <w:p w14:paraId="5C695CB5" w14:textId="16335837" w:rsidR="00400D0E" w:rsidRPr="006B44AF" w:rsidRDefault="00400D0E" w:rsidP="002D5040">
      <w:pPr>
        <w:pStyle w:val="Titre3"/>
        <w:jc w:val="both"/>
        <w:rPr>
          <w:rFonts w:cstheme="minorHAnsi"/>
          <w:b/>
          <w:bCs/>
          <w:color w:val="2A4B64" w:themeColor="text1"/>
          <w:sz w:val="20"/>
        </w:rPr>
      </w:pPr>
      <w:bookmarkStart w:id="49" w:name="_Toc158632086"/>
      <w:r w:rsidRPr="006B44AF">
        <w:rPr>
          <w:rFonts w:cstheme="minorHAnsi"/>
          <w:b/>
          <w:bCs/>
          <w:color w:val="2A4B64" w:themeColor="text1"/>
          <w:sz w:val="20"/>
        </w:rPr>
        <w:t>Service de la s</w:t>
      </w:r>
      <w:r w:rsidR="007A3C83">
        <w:rPr>
          <w:rFonts w:cstheme="minorHAnsi"/>
          <w:b/>
          <w:bCs/>
          <w:color w:val="2A4B64" w:themeColor="text1"/>
          <w:sz w:val="20"/>
        </w:rPr>
        <w:t>É</w:t>
      </w:r>
      <w:r w:rsidRPr="006B44AF">
        <w:rPr>
          <w:rFonts w:cstheme="minorHAnsi"/>
          <w:b/>
          <w:bCs/>
          <w:color w:val="2A4B64" w:themeColor="text1"/>
          <w:sz w:val="20"/>
        </w:rPr>
        <w:t>curit</w:t>
      </w:r>
      <w:r w:rsidR="007A3C83">
        <w:rPr>
          <w:rFonts w:cstheme="minorHAnsi"/>
          <w:b/>
          <w:bCs/>
          <w:color w:val="2A4B64" w:themeColor="text1"/>
          <w:sz w:val="20"/>
        </w:rPr>
        <w:t>É</w:t>
      </w:r>
      <w:r w:rsidRPr="006B44AF">
        <w:rPr>
          <w:rFonts w:cstheme="minorHAnsi"/>
          <w:b/>
          <w:bCs/>
          <w:color w:val="2A4B64" w:themeColor="text1"/>
          <w:sz w:val="20"/>
        </w:rPr>
        <w:t xml:space="preserve"> et de la sûret</w:t>
      </w:r>
      <w:r w:rsidR="007A3C83">
        <w:rPr>
          <w:rFonts w:cstheme="minorHAnsi"/>
          <w:b/>
          <w:bCs/>
          <w:color w:val="2A4B64" w:themeColor="text1"/>
          <w:sz w:val="20"/>
        </w:rPr>
        <w:t>É</w:t>
      </w:r>
      <w:r w:rsidRPr="006B44AF">
        <w:rPr>
          <w:rFonts w:cstheme="minorHAnsi"/>
          <w:b/>
          <w:bCs/>
          <w:color w:val="2A4B64" w:themeColor="text1"/>
          <w:sz w:val="20"/>
        </w:rPr>
        <w:t xml:space="preserve"> portuaire</w:t>
      </w:r>
      <w:bookmarkEnd w:id="49"/>
    </w:p>
    <w:p w14:paraId="5116740E" w14:textId="57553763" w:rsidR="00400D0E" w:rsidRDefault="00400D0E" w:rsidP="002F4A95">
      <w:pPr>
        <w:pStyle w:val="Titre4"/>
        <w:spacing w:before="120" w:after="120"/>
        <w:ind w:left="862" w:hanging="862"/>
        <w:jc w:val="both"/>
        <w:rPr>
          <w:rFonts w:cstheme="minorHAnsi"/>
          <w:b/>
          <w:bCs/>
          <w:i/>
          <w:iCs/>
          <w:color w:val="2A4B64" w:themeColor="text1"/>
        </w:rPr>
      </w:pPr>
      <w:bookmarkStart w:id="50" w:name="_Toc158632087"/>
      <w:r w:rsidRPr="006B44AF">
        <w:rPr>
          <w:rFonts w:cstheme="minorHAnsi"/>
          <w:b/>
          <w:bCs/>
          <w:i/>
          <w:iCs/>
          <w:color w:val="2A4B64" w:themeColor="text1"/>
        </w:rPr>
        <w:t>Indicateurs statistiques</w:t>
      </w:r>
      <w:bookmarkEnd w:id="50"/>
    </w:p>
    <w:tbl>
      <w:tblPr>
        <w:tblStyle w:val="TableauGrille1Clair-Accentuation1"/>
        <w:tblW w:w="6930" w:type="dxa"/>
        <w:jc w:val="center"/>
        <w:tblLook w:val="04A0" w:firstRow="1" w:lastRow="0" w:firstColumn="1" w:lastColumn="0" w:noHBand="0" w:noVBand="1"/>
      </w:tblPr>
      <w:tblGrid>
        <w:gridCol w:w="3616"/>
        <w:gridCol w:w="792"/>
        <w:gridCol w:w="1261"/>
        <w:gridCol w:w="1261"/>
      </w:tblGrid>
      <w:tr w:rsidR="009C0104" w:rsidRPr="00400D0E" w14:paraId="3D0EF9B6" w14:textId="77777777" w:rsidTr="002B6A55">
        <w:trPr>
          <w:cnfStyle w:val="100000000000" w:firstRow="1" w:lastRow="0" w:firstColumn="0" w:lastColumn="0" w:oddVBand="0" w:evenVBand="0" w:oddHBand="0"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3616" w:type="dxa"/>
            <w:shd w:val="clear" w:color="auto" w:fill="2A4B64" w:themeFill="accent2"/>
          </w:tcPr>
          <w:p w14:paraId="374C2FA6" w14:textId="77777777" w:rsidR="009C0104" w:rsidRPr="00400D0E" w:rsidRDefault="009C0104" w:rsidP="000A70D5">
            <w:pPr>
              <w:pStyle w:val="Sansinterligne"/>
              <w:spacing w:beforeLines="40" w:before="96" w:afterLines="40" w:after="96"/>
              <w:jc w:val="both"/>
              <w:rPr>
                <w:rFonts w:cstheme="minorHAnsi"/>
                <w:b w:val="0"/>
                <w:bCs w:val="0"/>
                <w:color w:val="FFFFFF" w:themeColor="background1"/>
              </w:rPr>
            </w:pPr>
            <w:r w:rsidRPr="00400D0E">
              <w:rPr>
                <w:rFonts w:cstheme="minorHAnsi"/>
                <w:color w:val="FFFFFF" w:themeColor="background1"/>
              </w:rPr>
              <w:t>Indicateur</w:t>
            </w:r>
          </w:p>
        </w:tc>
        <w:tc>
          <w:tcPr>
            <w:tcW w:w="792" w:type="dxa"/>
            <w:shd w:val="clear" w:color="auto" w:fill="2A4B64" w:themeFill="accent2"/>
          </w:tcPr>
          <w:p w14:paraId="00CCD072" w14:textId="77777777" w:rsidR="009C0104" w:rsidRPr="00400D0E" w:rsidRDefault="009C0104" w:rsidP="000A70D5">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w:t>
            </w:r>
            <w:r>
              <w:rPr>
                <w:rFonts w:cstheme="minorHAnsi"/>
                <w:color w:val="FFFFFF" w:themeColor="background1"/>
              </w:rPr>
              <w:t>1</w:t>
            </w:r>
          </w:p>
        </w:tc>
        <w:tc>
          <w:tcPr>
            <w:tcW w:w="1261" w:type="dxa"/>
            <w:shd w:val="clear" w:color="auto" w:fill="2A4B64" w:themeFill="accent2"/>
          </w:tcPr>
          <w:p w14:paraId="4C65506C" w14:textId="77777777" w:rsidR="009C0104" w:rsidRPr="00400D0E" w:rsidRDefault="009C0104" w:rsidP="000A70D5">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w:t>
            </w:r>
            <w:r>
              <w:rPr>
                <w:rFonts w:cstheme="minorHAnsi"/>
                <w:color w:val="FFFFFF" w:themeColor="background1"/>
              </w:rPr>
              <w:t>2</w:t>
            </w:r>
          </w:p>
        </w:tc>
        <w:tc>
          <w:tcPr>
            <w:tcW w:w="1261" w:type="dxa"/>
            <w:shd w:val="clear" w:color="auto" w:fill="2A4B64" w:themeFill="accent2"/>
          </w:tcPr>
          <w:p w14:paraId="65CB231D" w14:textId="77777777" w:rsidR="009C0104" w:rsidRPr="00400D0E" w:rsidRDefault="009C0104" w:rsidP="000A70D5">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w:t>
            </w:r>
            <w:r>
              <w:rPr>
                <w:rFonts w:cstheme="minorHAnsi"/>
                <w:color w:val="FFFFFF" w:themeColor="background1"/>
              </w:rPr>
              <w:t>3</w:t>
            </w:r>
          </w:p>
        </w:tc>
      </w:tr>
      <w:tr w:rsidR="009C0104" w:rsidRPr="00400D0E" w14:paraId="0153F4C9"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028E7D5C" w14:textId="77777777" w:rsidR="009C0104" w:rsidRPr="00400D0E" w:rsidRDefault="009C0104" w:rsidP="000A70D5">
            <w:pPr>
              <w:pStyle w:val="Sansinterligne"/>
              <w:spacing w:beforeLines="40" w:before="96" w:afterLines="40" w:after="96"/>
              <w:jc w:val="both"/>
              <w:rPr>
                <w:rFonts w:cstheme="minorHAnsi"/>
                <w:b w:val="0"/>
                <w:bCs w:val="0"/>
              </w:rPr>
            </w:pPr>
            <w:r w:rsidRPr="00400D0E">
              <w:rPr>
                <w:rFonts w:cstheme="minorHAnsi"/>
              </w:rPr>
              <w:t>Bureau des accès</w:t>
            </w:r>
          </w:p>
        </w:tc>
        <w:tc>
          <w:tcPr>
            <w:tcW w:w="792" w:type="dxa"/>
            <w:shd w:val="clear" w:color="auto" w:fill="6EC4C8" w:themeFill="accent1"/>
          </w:tcPr>
          <w:p w14:paraId="2F6BD56A"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56E716AE"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7A5DF383"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9C0104" w:rsidRPr="00400D0E" w14:paraId="61BE237D"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tcPr>
          <w:p w14:paraId="0CE270CE"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de renouvellements de badge</w:t>
            </w:r>
          </w:p>
        </w:tc>
        <w:tc>
          <w:tcPr>
            <w:tcW w:w="792" w:type="dxa"/>
          </w:tcPr>
          <w:p w14:paraId="660E41A3"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2314</w:t>
            </w:r>
          </w:p>
        </w:tc>
        <w:tc>
          <w:tcPr>
            <w:tcW w:w="1261" w:type="dxa"/>
          </w:tcPr>
          <w:p w14:paraId="4BF8F566"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1770</w:t>
            </w:r>
          </w:p>
        </w:tc>
        <w:tc>
          <w:tcPr>
            <w:tcW w:w="1261" w:type="dxa"/>
          </w:tcPr>
          <w:p w14:paraId="28EB30DC"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2497</w:t>
            </w:r>
          </w:p>
        </w:tc>
      </w:tr>
      <w:tr w:rsidR="009C0104" w:rsidRPr="00400D0E" w14:paraId="06F27455" w14:textId="77777777" w:rsidTr="002B6A55">
        <w:trPr>
          <w:trHeight w:val="387"/>
          <w:jc w:val="center"/>
        </w:trPr>
        <w:tc>
          <w:tcPr>
            <w:cnfStyle w:val="001000000000" w:firstRow="0" w:lastRow="0" w:firstColumn="1" w:lastColumn="0" w:oddVBand="0" w:evenVBand="0" w:oddHBand="0" w:evenHBand="0" w:firstRowFirstColumn="0" w:firstRowLastColumn="0" w:lastRowFirstColumn="0" w:lastRowLastColumn="0"/>
            <w:tcW w:w="3616" w:type="dxa"/>
          </w:tcPr>
          <w:p w14:paraId="56645BC2"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de nouvelles demandes de badge</w:t>
            </w:r>
          </w:p>
        </w:tc>
        <w:tc>
          <w:tcPr>
            <w:tcW w:w="792" w:type="dxa"/>
          </w:tcPr>
          <w:p w14:paraId="63210A26"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413</w:t>
            </w:r>
          </w:p>
        </w:tc>
        <w:tc>
          <w:tcPr>
            <w:tcW w:w="1261" w:type="dxa"/>
          </w:tcPr>
          <w:p w14:paraId="058F4A7F"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764</w:t>
            </w:r>
          </w:p>
        </w:tc>
        <w:tc>
          <w:tcPr>
            <w:tcW w:w="1261" w:type="dxa"/>
          </w:tcPr>
          <w:p w14:paraId="652992D2"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445</w:t>
            </w:r>
          </w:p>
        </w:tc>
      </w:tr>
      <w:tr w:rsidR="009C0104" w:rsidRPr="00400D0E" w14:paraId="1FD7E67D" w14:textId="77777777" w:rsidTr="002B6A55">
        <w:trPr>
          <w:trHeight w:val="622"/>
          <w:jc w:val="center"/>
        </w:trPr>
        <w:tc>
          <w:tcPr>
            <w:cnfStyle w:val="001000000000" w:firstRow="0" w:lastRow="0" w:firstColumn="1" w:lastColumn="0" w:oddVBand="0" w:evenVBand="0" w:oddHBand="0" w:evenHBand="0" w:firstRowFirstColumn="0" w:firstRowLastColumn="0" w:lastRowFirstColumn="0" w:lastRowLastColumn="0"/>
            <w:tcW w:w="3616" w:type="dxa"/>
          </w:tcPr>
          <w:p w14:paraId="1E65A5E4"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de demande</w:t>
            </w:r>
            <w:r>
              <w:rPr>
                <w:rFonts w:cstheme="minorHAnsi"/>
              </w:rPr>
              <w:t>s</w:t>
            </w:r>
            <w:r w:rsidRPr="00400D0E">
              <w:rPr>
                <w:rFonts w:cstheme="minorHAnsi"/>
              </w:rPr>
              <w:t xml:space="preserve"> de laissez</w:t>
            </w:r>
            <w:r>
              <w:rPr>
                <w:rFonts w:cstheme="minorHAnsi"/>
              </w:rPr>
              <w:t>-</w:t>
            </w:r>
            <w:r w:rsidRPr="00400D0E">
              <w:rPr>
                <w:rFonts w:cstheme="minorHAnsi"/>
              </w:rPr>
              <w:t>passer provisoire</w:t>
            </w:r>
            <w:r>
              <w:rPr>
                <w:rFonts w:cstheme="minorHAnsi"/>
              </w:rPr>
              <w:t>s</w:t>
            </w:r>
          </w:p>
        </w:tc>
        <w:tc>
          <w:tcPr>
            <w:tcW w:w="792" w:type="dxa"/>
          </w:tcPr>
          <w:p w14:paraId="3C99DA78"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244</w:t>
            </w:r>
          </w:p>
        </w:tc>
        <w:tc>
          <w:tcPr>
            <w:tcW w:w="1261" w:type="dxa"/>
          </w:tcPr>
          <w:p w14:paraId="755F01BC"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265</w:t>
            </w:r>
          </w:p>
        </w:tc>
        <w:tc>
          <w:tcPr>
            <w:tcW w:w="1261" w:type="dxa"/>
          </w:tcPr>
          <w:p w14:paraId="58D288D3"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336</w:t>
            </w:r>
          </w:p>
        </w:tc>
      </w:tr>
      <w:tr w:rsidR="009C0104" w:rsidRPr="00400D0E" w14:paraId="14AC3A2C"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38B2091A" w14:textId="77777777" w:rsidR="009C0104" w:rsidRPr="00400D0E" w:rsidRDefault="009C0104" w:rsidP="000A70D5">
            <w:pPr>
              <w:pStyle w:val="Sansinterligne"/>
              <w:spacing w:beforeLines="40" w:before="96" w:afterLines="40" w:after="96"/>
              <w:jc w:val="both"/>
              <w:rPr>
                <w:rFonts w:cstheme="minorHAnsi"/>
                <w:b w:val="0"/>
                <w:bCs w:val="0"/>
              </w:rPr>
            </w:pPr>
            <w:r w:rsidRPr="00400D0E">
              <w:rPr>
                <w:rFonts w:cstheme="minorHAnsi"/>
              </w:rPr>
              <w:t>Surveillance de port</w:t>
            </w:r>
          </w:p>
        </w:tc>
        <w:tc>
          <w:tcPr>
            <w:tcW w:w="792" w:type="dxa"/>
            <w:shd w:val="clear" w:color="auto" w:fill="6EC4C8" w:themeFill="accent1"/>
          </w:tcPr>
          <w:p w14:paraId="2113ED0F"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147A1E49"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2BE89516"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9C0104" w:rsidRPr="00400D0E" w14:paraId="7324A8E0"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tcPr>
          <w:p w14:paraId="2E4060E9"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de procès-verbaux de contravention</w:t>
            </w:r>
          </w:p>
        </w:tc>
        <w:tc>
          <w:tcPr>
            <w:tcW w:w="792" w:type="dxa"/>
          </w:tcPr>
          <w:p w14:paraId="76D28396"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190</w:t>
            </w:r>
          </w:p>
        </w:tc>
        <w:tc>
          <w:tcPr>
            <w:tcW w:w="1261" w:type="dxa"/>
          </w:tcPr>
          <w:p w14:paraId="050F137F"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242</w:t>
            </w:r>
          </w:p>
        </w:tc>
        <w:tc>
          <w:tcPr>
            <w:tcW w:w="1261" w:type="dxa"/>
          </w:tcPr>
          <w:p w14:paraId="2E6BA84F"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200</w:t>
            </w:r>
          </w:p>
        </w:tc>
      </w:tr>
      <w:tr w:rsidR="009C0104" w:rsidRPr="00400D0E" w14:paraId="4D7BD585"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tcPr>
          <w:p w14:paraId="606F92D5"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de PV de constat</w:t>
            </w:r>
          </w:p>
        </w:tc>
        <w:tc>
          <w:tcPr>
            <w:tcW w:w="792" w:type="dxa"/>
          </w:tcPr>
          <w:p w14:paraId="3360E027"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22</w:t>
            </w:r>
          </w:p>
        </w:tc>
        <w:tc>
          <w:tcPr>
            <w:tcW w:w="1261" w:type="dxa"/>
          </w:tcPr>
          <w:p w14:paraId="26840BCA"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35</w:t>
            </w:r>
          </w:p>
        </w:tc>
        <w:tc>
          <w:tcPr>
            <w:tcW w:w="1261" w:type="dxa"/>
          </w:tcPr>
          <w:p w14:paraId="32C51322"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w:t>
            </w:r>
          </w:p>
        </w:tc>
      </w:tr>
      <w:tr w:rsidR="009C0104" w:rsidRPr="00400D0E" w14:paraId="413F406B" w14:textId="77777777" w:rsidTr="002B6A55">
        <w:trPr>
          <w:trHeight w:val="387"/>
          <w:jc w:val="center"/>
        </w:trPr>
        <w:tc>
          <w:tcPr>
            <w:cnfStyle w:val="001000000000" w:firstRow="0" w:lastRow="0" w:firstColumn="1" w:lastColumn="0" w:oddVBand="0" w:evenVBand="0" w:oddHBand="0" w:evenHBand="0" w:firstRowFirstColumn="0" w:firstRowLastColumn="0" w:lastRowFirstColumn="0" w:lastRowLastColumn="0"/>
            <w:tcW w:w="3616" w:type="dxa"/>
          </w:tcPr>
          <w:p w14:paraId="22BB24D0"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de rapports circonstanciés</w:t>
            </w:r>
          </w:p>
        </w:tc>
        <w:tc>
          <w:tcPr>
            <w:tcW w:w="792" w:type="dxa"/>
          </w:tcPr>
          <w:p w14:paraId="007FFCB5"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58</w:t>
            </w:r>
          </w:p>
        </w:tc>
        <w:tc>
          <w:tcPr>
            <w:tcW w:w="1261" w:type="dxa"/>
          </w:tcPr>
          <w:p w14:paraId="490E679F"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c>
          <w:tcPr>
            <w:tcW w:w="1261" w:type="dxa"/>
          </w:tcPr>
          <w:p w14:paraId="48AA1D9F"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127</w:t>
            </w:r>
          </w:p>
        </w:tc>
      </w:tr>
      <w:tr w:rsidR="009C0104" w:rsidRPr="00400D0E" w14:paraId="73FAD651"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329712AD" w14:textId="77777777" w:rsidR="009C0104" w:rsidRPr="00400D0E" w:rsidRDefault="009C0104" w:rsidP="000A70D5">
            <w:pPr>
              <w:pStyle w:val="Sansinterligne"/>
              <w:spacing w:beforeLines="40" w:before="96" w:afterLines="40" w:after="96"/>
              <w:jc w:val="both"/>
              <w:rPr>
                <w:rFonts w:cstheme="minorHAnsi"/>
                <w:b w:val="0"/>
                <w:bCs w:val="0"/>
              </w:rPr>
            </w:pPr>
            <w:r w:rsidRPr="00400D0E">
              <w:rPr>
                <w:rFonts w:cstheme="minorHAnsi"/>
              </w:rPr>
              <w:t>Sécurité - Sureté</w:t>
            </w:r>
          </w:p>
        </w:tc>
        <w:tc>
          <w:tcPr>
            <w:tcW w:w="792" w:type="dxa"/>
            <w:shd w:val="clear" w:color="auto" w:fill="6EC4C8" w:themeFill="accent1"/>
          </w:tcPr>
          <w:p w14:paraId="68B44D76"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680CA72B"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48760DC3"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9C0104" w:rsidRPr="00400D0E" w14:paraId="1F61D3B3"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tcPr>
          <w:p w14:paraId="78FCD184"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d’infractions relevées</w:t>
            </w:r>
          </w:p>
        </w:tc>
        <w:tc>
          <w:tcPr>
            <w:tcW w:w="792" w:type="dxa"/>
          </w:tcPr>
          <w:p w14:paraId="15FEAAF8"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w:t>
            </w:r>
          </w:p>
        </w:tc>
        <w:tc>
          <w:tcPr>
            <w:tcW w:w="1261" w:type="dxa"/>
          </w:tcPr>
          <w:p w14:paraId="65F1A2DD"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261" w:type="dxa"/>
          </w:tcPr>
          <w:p w14:paraId="0201F006"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9C0104" w:rsidRPr="00400D0E" w14:paraId="4D36393F"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tcPr>
          <w:p w14:paraId="07033261"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d’amendes infligées</w:t>
            </w:r>
          </w:p>
        </w:tc>
        <w:tc>
          <w:tcPr>
            <w:tcW w:w="792" w:type="dxa"/>
          </w:tcPr>
          <w:p w14:paraId="20B06E22"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w:t>
            </w:r>
          </w:p>
        </w:tc>
        <w:tc>
          <w:tcPr>
            <w:tcW w:w="1261" w:type="dxa"/>
          </w:tcPr>
          <w:p w14:paraId="2B7DDF5A"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261" w:type="dxa"/>
          </w:tcPr>
          <w:p w14:paraId="16EE40BC"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9C0104" w:rsidRPr="00400D0E" w14:paraId="1E31A394" w14:textId="77777777" w:rsidTr="002B6A55">
        <w:trPr>
          <w:trHeight w:val="387"/>
          <w:jc w:val="center"/>
        </w:trPr>
        <w:tc>
          <w:tcPr>
            <w:cnfStyle w:val="001000000000" w:firstRow="0" w:lastRow="0" w:firstColumn="1" w:lastColumn="0" w:oddVBand="0" w:evenVBand="0" w:oddHBand="0" w:evenHBand="0" w:firstRowFirstColumn="0" w:firstRowLastColumn="0" w:lastRowFirstColumn="0" w:lastRowLastColumn="0"/>
            <w:tcW w:w="3616" w:type="dxa"/>
          </w:tcPr>
          <w:p w14:paraId="343F14A2"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de rapports établis</w:t>
            </w:r>
          </w:p>
        </w:tc>
        <w:tc>
          <w:tcPr>
            <w:tcW w:w="792" w:type="dxa"/>
          </w:tcPr>
          <w:p w14:paraId="73075028"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w:t>
            </w:r>
          </w:p>
        </w:tc>
        <w:tc>
          <w:tcPr>
            <w:tcW w:w="1261" w:type="dxa"/>
          </w:tcPr>
          <w:p w14:paraId="7A9B0F68"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261" w:type="dxa"/>
          </w:tcPr>
          <w:p w14:paraId="29AAF2CE"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9C0104" w:rsidRPr="00400D0E" w14:paraId="166E27F0" w14:textId="77777777" w:rsidTr="002B6A55">
        <w:trPr>
          <w:trHeight w:val="400"/>
          <w:jc w:val="center"/>
        </w:trPr>
        <w:tc>
          <w:tcPr>
            <w:cnfStyle w:val="001000000000" w:firstRow="0" w:lastRow="0" w:firstColumn="1" w:lastColumn="0" w:oddVBand="0" w:evenVBand="0" w:oddHBand="0" w:evenHBand="0" w:firstRowFirstColumn="0" w:firstRowLastColumn="0" w:lastRowFirstColumn="0" w:lastRowLastColumn="0"/>
            <w:tcW w:w="3616" w:type="dxa"/>
          </w:tcPr>
          <w:p w14:paraId="715D16F7" w14:textId="77777777" w:rsidR="009C0104" w:rsidRPr="00400D0E" w:rsidRDefault="009C0104" w:rsidP="000A70D5">
            <w:pPr>
              <w:pStyle w:val="Sansinterligne"/>
              <w:spacing w:beforeLines="40" w:before="96" w:afterLines="40" w:after="96"/>
              <w:jc w:val="both"/>
              <w:rPr>
                <w:rFonts w:cstheme="minorHAnsi"/>
              </w:rPr>
            </w:pPr>
            <w:r w:rsidRPr="00400D0E">
              <w:rPr>
                <w:rFonts w:cstheme="minorHAnsi"/>
              </w:rPr>
              <w:t>Nombre d’heures passées en surveillance</w:t>
            </w:r>
          </w:p>
        </w:tc>
        <w:tc>
          <w:tcPr>
            <w:tcW w:w="792" w:type="dxa"/>
          </w:tcPr>
          <w:p w14:paraId="1B46F665"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37 748</w:t>
            </w:r>
          </w:p>
        </w:tc>
        <w:tc>
          <w:tcPr>
            <w:tcW w:w="1261" w:type="dxa"/>
          </w:tcPr>
          <w:p w14:paraId="0C67537E"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38 680</w:t>
            </w:r>
          </w:p>
        </w:tc>
        <w:tc>
          <w:tcPr>
            <w:tcW w:w="1261" w:type="dxa"/>
          </w:tcPr>
          <w:p w14:paraId="72FAB13B" w14:textId="77777777" w:rsidR="009C0104" w:rsidRPr="00400D0E" w:rsidRDefault="009C0104" w:rsidP="000A70D5">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38 800</w:t>
            </w:r>
          </w:p>
        </w:tc>
      </w:tr>
    </w:tbl>
    <w:p w14:paraId="7A29BA06" w14:textId="043F006A" w:rsidR="009C0104" w:rsidRDefault="009C0104" w:rsidP="009C0104">
      <w:r w:rsidRPr="009C0104">
        <w:t>Suite aux nombreux travaux dans la zone portuaire une forte augmentation de demande de badge. L’augmentation des demandes de badges.</w:t>
      </w:r>
    </w:p>
    <w:p w14:paraId="04411006" w14:textId="77777777" w:rsidR="00AD71D0" w:rsidRDefault="00AD71D0" w:rsidP="009C0104"/>
    <w:p w14:paraId="5EBBA1F2" w14:textId="6A7211A4" w:rsidR="00400D0E" w:rsidRPr="006B44AF" w:rsidRDefault="00400D0E" w:rsidP="002F4A95">
      <w:pPr>
        <w:pStyle w:val="Titre3"/>
        <w:spacing w:before="240" w:after="120"/>
        <w:jc w:val="both"/>
        <w:rPr>
          <w:rFonts w:cstheme="minorHAnsi"/>
          <w:b/>
          <w:bCs/>
          <w:color w:val="2A4B64" w:themeColor="text1"/>
          <w:sz w:val="20"/>
        </w:rPr>
      </w:pPr>
      <w:bookmarkStart w:id="51" w:name="_Toc158632088"/>
      <w:r w:rsidRPr="006B44AF">
        <w:rPr>
          <w:rFonts w:cstheme="minorHAnsi"/>
          <w:b/>
          <w:bCs/>
          <w:color w:val="2A4B64" w:themeColor="text1"/>
          <w:sz w:val="20"/>
        </w:rPr>
        <w:lastRenderedPageBreak/>
        <w:t>Vigie</w:t>
      </w:r>
      <w:bookmarkEnd w:id="51"/>
    </w:p>
    <w:p w14:paraId="4F26F122" w14:textId="6E061901" w:rsidR="00400D0E" w:rsidRPr="006B44AF" w:rsidRDefault="00400D0E" w:rsidP="002F4A95">
      <w:pPr>
        <w:pStyle w:val="Titre4"/>
        <w:spacing w:before="120" w:after="120"/>
        <w:ind w:left="862" w:hanging="862"/>
        <w:jc w:val="both"/>
        <w:rPr>
          <w:rFonts w:cstheme="minorHAnsi"/>
          <w:b/>
          <w:bCs/>
          <w:color w:val="2A4B64" w:themeColor="text1"/>
        </w:rPr>
      </w:pPr>
      <w:bookmarkStart w:id="52" w:name="_Toc158632089"/>
      <w:bookmarkStart w:id="53" w:name="_Hlk158378816"/>
      <w:r w:rsidRPr="006B44AF">
        <w:rPr>
          <w:rFonts w:cstheme="minorHAnsi"/>
          <w:b/>
          <w:bCs/>
          <w:color w:val="2A4B64" w:themeColor="text1"/>
        </w:rPr>
        <w:t>Chiffres cl</w:t>
      </w:r>
      <w:r w:rsidR="007A3C83">
        <w:rPr>
          <w:rFonts w:cstheme="minorHAnsi"/>
          <w:b/>
          <w:bCs/>
          <w:color w:val="2A4B64" w:themeColor="text1"/>
        </w:rPr>
        <w:t>É</w:t>
      </w:r>
      <w:r w:rsidRPr="006B44AF">
        <w:rPr>
          <w:rFonts w:cstheme="minorHAnsi"/>
          <w:b/>
          <w:bCs/>
          <w:color w:val="2A4B64" w:themeColor="text1"/>
        </w:rPr>
        <w:t>s</w:t>
      </w:r>
      <w:bookmarkEnd w:id="52"/>
    </w:p>
    <w:tbl>
      <w:tblPr>
        <w:tblStyle w:val="TableauGrille1Clair-Accentuation1"/>
        <w:tblW w:w="8360" w:type="dxa"/>
        <w:jc w:val="center"/>
        <w:tblLook w:val="04A0" w:firstRow="1" w:lastRow="0" w:firstColumn="1" w:lastColumn="0" w:noHBand="0" w:noVBand="1"/>
      </w:tblPr>
      <w:tblGrid>
        <w:gridCol w:w="4106"/>
        <w:gridCol w:w="1418"/>
        <w:gridCol w:w="1418"/>
        <w:gridCol w:w="1418"/>
      </w:tblGrid>
      <w:tr w:rsidR="009C0104" w:rsidRPr="00400D0E" w14:paraId="3D0E3B3D" w14:textId="77777777" w:rsidTr="002B6A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2A4B64" w:themeFill="accent2"/>
          </w:tcPr>
          <w:bookmarkEnd w:id="53"/>
          <w:p w14:paraId="12468D31" w14:textId="77777777" w:rsidR="009C0104" w:rsidRPr="00400D0E" w:rsidRDefault="009C0104" w:rsidP="000A70D5">
            <w:pPr>
              <w:pStyle w:val="Sansinterligne"/>
              <w:spacing w:before="40" w:afterLines="40" w:after="96"/>
              <w:jc w:val="both"/>
              <w:rPr>
                <w:rFonts w:ascii="Calibri" w:hAnsi="Calibri" w:cs="Calibri"/>
                <w:b w:val="0"/>
                <w:bCs w:val="0"/>
                <w:color w:val="FFFFFF" w:themeColor="background1"/>
              </w:rPr>
            </w:pPr>
            <w:r w:rsidRPr="00400D0E">
              <w:rPr>
                <w:rFonts w:ascii="Calibri" w:hAnsi="Calibri" w:cs="Calibri"/>
                <w:color w:val="FFFFFF" w:themeColor="background1"/>
              </w:rPr>
              <w:t>Indicateur</w:t>
            </w:r>
          </w:p>
        </w:tc>
        <w:tc>
          <w:tcPr>
            <w:tcW w:w="1418" w:type="dxa"/>
            <w:shd w:val="clear" w:color="auto" w:fill="2A4B64" w:themeFill="accent2"/>
          </w:tcPr>
          <w:p w14:paraId="37A34B05" w14:textId="77777777" w:rsidR="009C0104" w:rsidRPr="00400D0E" w:rsidRDefault="009C0104" w:rsidP="000A70D5">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rPr>
            </w:pPr>
            <w:r w:rsidRPr="00400D0E">
              <w:rPr>
                <w:rFonts w:ascii="Calibri" w:hAnsi="Calibri" w:cs="Calibri"/>
                <w:color w:val="FFFFFF" w:themeColor="background1"/>
              </w:rPr>
              <w:t>202</w:t>
            </w:r>
            <w:r>
              <w:rPr>
                <w:rFonts w:ascii="Calibri" w:hAnsi="Calibri" w:cs="Calibri"/>
                <w:color w:val="FFFFFF" w:themeColor="background1"/>
              </w:rPr>
              <w:t>1</w:t>
            </w:r>
          </w:p>
        </w:tc>
        <w:tc>
          <w:tcPr>
            <w:tcW w:w="1418" w:type="dxa"/>
            <w:shd w:val="clear" w:color="auto" w:fill="2A4B64" w:themeFill="accent2"/>
          </w:tcPr>
          <w:p w14:paraId="0E81DDD4" w14:textId="77777777" w:rsidR="009C0104" w:rsidRPr="00400D0E" w:rsidRDefault="009C0104" w:rsidP="000A70D5">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rPr>
            </w:pPr>
            <w:r w:rsidRPr="00400D0E">
              <w:rPr>
                <w:rFonts w:ascii="Calibri" w:hAnsi="Calibri" w:cs="Calibri"/>
                <w:color w:val="FFFFFF" w:themeColor="background1"/>
              </w:rPr>
              <w:t>202</w:t>
            </w:r>
            <w:r>
              <w:rPr>
                <w:rFonts w:ascii="Calibri" w:hAnsi="Calibri" w:cs="Calibri"/>
                <w:color w:val="FFFFFF" w:themeColor="background1"/>
              </w:rPr>
              <w:t>2</w:t>
            </w:r>
          </w:p>
        </w:tc>
        <w:tc>
          <w:tcPr>
            <w:tcW w:w="1418" w:type="dxa"/>
            <w:shd w:val="clear" w:color="auto" w:fill="2A4B64" w:themeFill="accent2"/>
          </w:tcPr>
          <w:p w14:paraId="2727CDC8" w14:textId="77777777" w:rsidR="009C0104" w:rsidRPr="00400D0E" w:rsidRDefault="009C0104" w:rsidP="000A70D5">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rPr>
            </w:pPr>
            <w:r w:rsidRPr="00400D0E">
              <w:rPr>
                <w:rFonts w:ascii="Calibri" w:hAnsi="Calibri" w:cs="Calibri"/>
                <w:color w:val="FFFFFF" w:themeColor="background1"/>
              </w:rPr>
              <w:t>202</w:t>
            </w:r>
            <w:r>
              <w:rPr>
                <w:rFonts w:ascii="Calibri" w:hAnsi="Calibri" w:cs="Calibri"/>
                <w:color w:val="FFFFFF" w:themeColor="background1"/>
              </w:rPr>
              <w:t>3</w:t>
            </w:r>
          </w:p>
        </w:tc>
      </w:tr>
      <w:tr w:rsidR="009C0104" w:rsidRPr="00400D0E" w14:paraId="13AC66E2"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106" w:type="dxa"/>
          </w:tcPr>
          <w:p w14:paraId="660354DF" w14:textId="77777777" w:rsidR="009C0104" w:rsidRPr="00400D0E" w:rsidRDefault="009C0104" w:rsidP="000A70D5">
            <w:pPr>
              <w:pStyle w:val="Sansinterligne"/>
              <w:spacing w:before="40" w:afterLines="40" w:after="96"/>
              <w:jc w:val="both"/>
              <w:rPr>
                <w:rFonts w:ascii="Calibri" w:hAnsi="Calibri" w:cs="Calibri"/>
              </w:rPr>
            </w:pPr>
            <w:r w:rsidRPr="00400D0E">
              <w:rPr>
                <w:rFonts w:ascii="Calibri" w:hAnsi="Calibri" w:cs="Calibri"/>
              </w:rPr>
              <w:t>Nombre de défaillances « Balise maritime »</w:t>
            </w:r>
          </w:p>
        </w:tc>
        <w:tc>
          <w:tcPr>
            <w:tcW w:w="1418" w:type="dxa"/>
          </w:tcPr>
          <w:p w14:paraId="28DBD451"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2</w:t>
            </w:r>
          </w:p>
        </w:tc>
        <w:tc>
          <w:tcPr>
            <w:tcW w:w="1418" w:type="dxa"/>
          </w:tcPr>
          <w:p w14:paraId="146CF115"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18</w:t>
            </w:r>
          </w:p>
        </w:tc>
        <w:tc>
          <w:tcPr>
            <w:tcW w:w="1418" w:type="dxa"/>
          </w:tcPr>
          <w:p w14:paraId="32697B4F"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2</w:t>
            </w:r>
          </w:p>
        </w:tc>
      </w:tr>
      <w:tr w:rsidR="009C0104" w:rsidRPr="00400D0E" w14:paraId="5B0B5C98"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106" w:type="dxa"/>
          </w:tcPr>
          <w:p w14:paraId="57F3B621" w14:textId="77777777" w:rsidR="009C0104" w:rsidRPr="00400D0E" w:rsidRDefault="009C0104" w:rsidP="000A70D5">
            <w:pPr>
              <w:pStyle w:val="Sansinterligne"/>
              <w:spacing w:before="40" w:afterLines="40" w:after="96"/>
              <w:jc w:val="both"/>
              <w:rPr>
                <w:rFonts w:ascii="Calibri" w:hAnsi="Calibri" w:cs="Calibri"/>
              </w:rPr>
            </w:pPr>
            <w:r w:rsidRPr="00400D0E">
              <w:rPr>
                <w:rFonts w:ascii="Calibri" w:hAnsi="Calibri" w:cs="Calibri"/>
              </w:rPr>
              <w:t>Nombre d’incidents « Aéro-maritime »</w:t>
            </w:r>
          </w:p>
        </w:tc>
        <w:tc>
          <w:tcPr>
            <w:tcW w:w="1418" w:type="dxa"/>
          </w:tcPr>
          <w:p w14:paraId="3B9EFB83"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31</w:t>
            </w:r>
          </w:p>
        </w:tc>
        <w:tc>
          <w:tcPr>
            <w:tcW w:w="1418" w:type="dxa"/>
          </w:tcPr>
          <w:p w14:paraId="5D239D2A"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19</w:t>
            </w:r>
          </w:p>
        </w:tc>
        <w:tc>
          <w:tcPr>
            <w:tcW w:w="1418" w:type="dxa"/>
          </w:tcPr>
          <w:p w14:paraId="3A514686"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17</w:t>
            </w:r>
          </w:p>
        </w:tc>
      </w:tr>
      <w:tr w:rsidR="009C0104" w:rsidRPr="00400D0E" w14:paraId="6E9E8B0A"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106" w:type="dxa"/>
          </w:tcPr>
          <w:p w14:paraId="5DEC0BDB" w14:textId="77777777" w:rsidR="009C0104" w:rsidRPr="00400D0E" w:rsidRDefault="009C0104" w:rsidP="000A70D5">
            <w:pPr>
              <w:pStyle w:val="Sansinterligne"/>
              <w:spacing w:before="40" w:afterLines="40" w:after="96"/>
              <w:jc w:val="both"/>
              <w:rPr>
                <w:rFonts w:ascii="Calibri" w:hAnsi="Calibri" w:cs="Calibri"/>
              </w:rPr>
            </w:pPr>
            <w:r w:rsidRPr="00400D0E">
              <w:rPr>
                <w:rFonts w:ascii="Calibri" w:hAnsi="Calibri" w:cs="Calibri"/>
              </w:rPr>
              <w:t>Nombre de PV de constat</w:t>
            </w:r>
          </w:p>
        </w:tc>
        <w:tc>
          <w:tcPr>
            <w:tcW w:w="1418" w:type="dxa"/>
          </w:tcPr>
          <w:p w14:paraId="438FCC31"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4</w:t>
            </w:r>
          </w:p>
        </w:tc>
        <w:tc>
          <w:tcPr>
            <w:tcW w:w="1418" w:type="dxa"/>
          </w:tcPr>
          <w:p w14:paraId="7E994266"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0</w:t>
            </w:r>
          </w:p>
        </w:tc>
        <w:tc>
          <w:tcPr>
            <w:tcW w:w="1418" w:type="dxa"/>
          </w:tcPr>
          <w:p w14:paraId="589531A6"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w:t>
            </w:r>
          </w:p>
        </w:tc>
      </w:tr>
      <w:tr w:rsidR="009C0104" w:rsidRPr="00400D0E" w14:paraId="2CE275CD"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106" w:type="dxa"/>
          </w:tcPr>
          <w:p w14:paraId="5348E163" w14:textId="77777777" w:rsidR="009C0104" w:rsidRPr="00400D0E" w:rsidRDefault="009C0104" w:rsidP="000A70D5">
            <w:pPr>
              <w:pStyle w:val="Sansinterligne"/>
              <w:spacing w:before="40" w:afterLines="40" w:after="96"/>
              <w:jc w:val="both"/>
              <w:rPr>
                <w:rFonts w:ascii="Calibri" w:hAnsi="Calibri" w:cs="Calibri"/>
              </w:rPr>
            </w:pPr>
            <w:r w:rsidRPr="00400D0E">
              <w:rPr>
                <w:rFonts w:ascii="Calibri" w:hAnsi="Calibri" w:cs="Calibri"/>
              </w:rPr>
              <w:t>Nombre de rapports circonstanciés</w:t>
            </w:r>
          </w:p>
        </w:tc>
        <w:tc>
          <w:tcPr>
            <w:tcW w:w="1418" w:type="dxa"/>
          </w:tcPr>
          <w:p w14:paraId="2DFB7C64"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0</w:t>
            </w:r>
          </w:p>
        </w:tc>
        <w:tc>
          <w:tcPr>
            <w:tcW w:w="1418" w:type="dxa"/>
          </w:tcPr>
          <w:p w14:paraId="23DFD19C"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0</w:t>
            </w:r>
          </w:p>
        </w:tc>
        <w:tc>
          <w:tcPr>
            <w:tcW w:w="1418" w:type="dxa"/>
          </w:tcPr>
          <w:p w14:paraId="5C7919DF"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w:t>
            </w:r>
          </w:p>
        </w:tc>
      </w:tr>
      <w:tr w:rsidR="009C0104" w:rsidRPr="00400D0E" w14:paraId="0E10B7EE"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4106" w:type="dxa"/>
          </w:tcPr>
          <w:p w14:paraId="06CE01A2" w14:textId="77777777" w:rsidR="009C0104" w:rsidRPr="00400D0E" w:rsidRDefault="009C0104" w:rsidP="000A70D5">
            <w:pPr>
              <w:pStyle w:val="Sansinterligne"/>
              <w:spacing w:before="40" w:afterLines="40" w:after="96"/>
              <w:jc w:val="both"/>
              <w:rPr>
                <w:rFonts w:ascii="Calibri" w:hAnsi="Calibri" w:cs="Calibri"/>
              </w:rPr>
            </w:pPr>
            <w:r w:rsidRPr="00400D0E">
              <w:rPr>
                <w:rFonts w:ascii="Calibri" w:hAnsi="Calibri" w:cs="Calibri"/>
              </w:rPr>
              <w:t>Nombre de rapports journaliers</w:t>
            </w:r>
          </w:p>
        </w:tc>
        <w:tc>
          <w:tcPr>
            <w:tcW w:w="1418" w:type="dxa"/>
          </w:tcPr>
          <w:p w14:paraId="28215442"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702</w:t>
            </w:r>
          </w:p>
        </w:tc>
        <w:tc>
          <w:tcPr>
            <w:tcW w:w="1418" w:type="dxa"/>
          </w:tcPr>
          <w:p w14:paraId="21AA287E"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630</w:t>
            </w:r>
          </w:p>
        </w:tc>
        <w:tc>
          <w:tcPr>
            <w:tcW w:w="1418" w:type="dxa"/>
          </w:tcPr>
          <w:p w14:paraId="17E02C50" w14:textId="77777777" w:rsidR="009C0104" w:rsidRPr="00400D0E" w:rsidRDefault="009C0104" w:rsidP="000A70D5">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599</w:t>
            </w:r>
          </w:p>
        </w:tc>
      </w:tr>
    </w:tbl>
    <w:p w14:paraId="10B4C27F" w14:textId="6F01B64E" w:rsidR="00B23A32" w:rsidRPr="00043D7D" w:rsidRDefault="000B5163" w:rsidP="002F4A95">
      <w:pPr>
        <w:pStyle w:val="Titre2"/>
        <w:spacing w:before="240" w:after="240"/>
        <w:ind w:left="578" w:hanging="578"/>
        <w:jc w:val="both"/>
        <w:rPr>
          <w:rFonts w:cstheme="minorHAnsi"/>
          <w:b/>
          <w:bCs/>
          <w:sz w:val="22"/>
          <w:szCs w:val="22"/>
        </w:rPr>
      </w:pPr>
      <w:bookmarkStart w:id="54" w:name="_Toc158632090"/>
      <w:r w:rsidRPr="00043D7D">
        <w:rPr>
          <w:rFonts w:cstheme="minorHAnsi"/>
          <w:b/>
          <w:bCs/>
          <w:sz w:val="22"/>
          <w:szCs w:val="22"/>
        </w:rPr>
        <w:t>Direction du d</w:t>
      </w:r>
      <w:r w:rsidR="007A3C83">
        <w:rPr>
          <w:rFonts w:cstheme="minorHAnsi"/>
          <w:b/>
          <w:bCs/>
          <w:sz w:val="22"/>
          <w:szCs w:val="22"/>
        </w:rPr>
        <w:t>É</w:t>
      </w:r>
      <w:r w:rsidRPr="00043D7D">
        <w:rPr>
          <w:rFonts w:cstheme="minorHAnsi"/>
          <w:b/>
          <w:bCs/>
          <w:sz w:val="22"/>
          <w:szCs w:val="22"/>
        </w:rPr>
        <w:t xml:space="preserve">veloppement et des </w:t>
      </w:r>
      <w:r w:rsidR="007A3C83">
        <w:rPr>
          <w:rFonts w:cstheme="minorHAnsi"/>
          <w:b/>
          <w:bCs/>
          <w:sz w:val="22"/>
          <w:szCs w:val="22"/>
        </w:rPr>
        <w:t>É</w:t>
      </w:r>
      <w:r w:rsidRPr="00043D7D">
        <w:rPr>
          <w:rFonts w:cstheme="minorHAnsi"/>
          <w:b/>
          <w:bCs/>
          <w:sz w:val="22"/>
          <w:szCs w:val="22"/>
        </w:rPr>
        <w:t>tudes prospectives</w:t>
      </w:r>
      <w:bookmarkEnd w:id="54"/>
    </w:p>
    <w:p w14:paraId="7D89D9B3" w14:textId="088214DD" w:rsidR="0055714A" w:rsidRPr="00043D7D" w:rsidRDefault="0055714A" w:rsidP="002D5040">
      <w:pPr>
        <w:pStyle w:val="Titre3"/>
        <w:jc w:val="both"/>
        <w:rPr>
          <w:rFonts w:cstheme="minorHAnsi"/>
          <w:b/>
          <w:bCs/>
          <w:color w:val="2A4B64" w:themeColor="text1"/>
          <w:sz w:val="20"/>
        </w:rPr>
      </w:pPr>
      <w:bookmarkStart w:id="55" w:name="_Toc158632091"/>
      <w:r w:rsidRPr="00043D7D">
        <w:rPr>
          <w:rFonts w:cstheme="minorHAnsi"/>
          <w:b/>
          <w:bCs/>
          <w:color w:val="2A4B64" w:themeColor="text1"/>
          <w:sz w:val="20"/>
        </w:rPr>
        <w:t xml:space="preserve">Service </w:t>
      </w:r>
      <w:r w:rsidR="000B5163" w:rsidRPr="00043D7D">
        <w:rPr>
          <w:rFonts w:cstheme="minorHAnsi"/>
          <w:b/>
          <w:bCs/>
          <w:color w:val="2A4B64" w:themeColor="text1"/>
          <w:sz w:val="20"/>
        </w:rPr>
        <w:t xml:space="preserve">des </w:t>
      </w:r>
      <w:r w:rsidR="007A3C83">
        <w:rPr>
          <w:rFonts w:cstheme="minorHAnsi"/>
          <w:b/>
          <w:bCs/>
          <w:color w:val="2A4B64" w:themeColor="text1"/>
          <w:sz w:val="20"/>
        </w:rPr>
        <w:t>É</w:t>
      </w:r>
      <w:r w:rsidR="000B5163" w:rsidRPr="00043D7D">
        <w:rPr>
          <w:rFonts w:cstheme="minorHAnsi"/>
          <w:b/>
          <w:bCs/>
          <w:color w:val="2A4B64" w:themeColor="text1"/>
          <w:sz w:val="20"/>
        </w:rPr>
        <w:t xml:space="preserve">tudes </w:t>
      </w:r>
      <w:r w:rsidR="007A3C83">
        <w:rPr>
          <w:rFonts w:cstheme="minorHAnsi"/>
          <w:b/>
          <w:bCs/>
          <w:color w:val="2A4B64" w:themeColor="text1"/>
          <w:sz w:val="20"/>
        </w:rPr>
        <w:t>É</w:t>
      </w:r>
      <w:r w:rsidR="000B5163" w:rsidRPr="00043D7D">
        <w:rPr>
          <w:rFonts w:cstheme="minorHAnsi"/>
          <w:b/>
          <w:bCs/>
          <w:color w:val="2A4B64" w:themeColor="text1"/>
          <w:sz w:val="20"/>
        </w:rPr>
        <w:t>conomiques et statistiques</w:t>
      </w:r>
      <w:bookmarkEnd w:id="55"/>
    </w:p>
    <w:p w14:paraId="1C2F3E0E" w14:textId="4DD3B0BF" w:rsidR="00043D7D" w:rsidRPr="00043D7D" w:rsidRDefault="00043D7D" w:rsidP="002F4A95">
      <w:pPr>
        <w:spacing w:before="120" w:after="120"/>
        <w:jc w:val="both"/>
      </w:pPr>
      <w:r w:rsidRPr="00043D7D">
        <w:t>La mission première du service des études économiques et statistiques est d’éclairer la direction dans ses choix stratégiques. Pour cela, elle est chargée d’entreprendre toutes études liées à l’activité du Port autonome de Papeete.</w:t>
      </w:r>
    </w:p>
    <w:p w14:paraId="617311EB" w14:textId="69F7344E" w:rsidR="002D4A07" w:rsidRPr="00043D7D" w:rsidRDefault="002D4A07" w:rsidP="002F4A95">
      <w:pPr>
        <w:pStyle w:val="Titre4"/>
        <w:spacing w:before="120" w:after="120"/>
        <w:ind w:left="862" w:hanging="862"/>
        <w:jc w:val="both"/>
        <w:rPr>
          <w:rFonts w:cstheme="minorHAnsi"/>
          <w:b/>
          <w:bCs/>
          <w:color w:val="2A4B64" w:themeColor="text1"/>
        </w:rPr>
      </w:pPr>
      <w:bookmarkStart w:id="56" w:name="_Toc158632092"/>
      <w:r w:rsidRPr="00043D7D">
        <w:rPr>
          <w:rFonts w:cstheme="minorHAnsi"/>
          <w:b/>
          <w:bCs/>
          <w:color w:val="2A4B64" w:themeColor="text1"/>
        </w:rPr>
        <w:t>Projets men</w:t>
      </w:r>
      <w:r w:rsidR="007A3C83">
        <w:rPr>
          <w:rFonts w:cstheme="minorHAnsi"/>
          <w:b/>
          <w:bCs/>
          <w:color w:val="2A4B64" w:themeColor="text1"/>
        </w:rPr>
        <w:t>É</w:t>
      </w:r>
      <w:r w:rsidRPr="00043D7D">
        <w:rPr>
          <w:rFonts w:cstheme="minorHAnsi"/>
          <w:b/>
          <w:bCs/>
          <w:color w:val="2A4B64" w:themeColor="text1"/>
        </w:rPr>
        <w:t>s</w:t>
      </w:r>
      <w:bookmarkEnd w:id="56"/>
    </w:p>
    <w:p w14:paraId="16835451" w14:textId="656B5078" w:rsidR="002D4A07" w:rsidRPr="00043D7D" w:rsidRDefault="002D4A07" w:rsidP="00542733">
      <w:pPr>
        <w:pStyle w:val="Sansinterligne"/>
        <w:numPr>
          <w:ilvl w:val="0"/>
          <w:numId w:val="17"/>
        </w:numPr>
        <w:tabs>
          <w:tab w:val="left" w:pos="1418"/>
        </w:tabs>
        <w:spacing w:before="120" w:after="120"/>
        <w:ind w:left="714" w:firstLine="420"/>
        <w:jc w:val="both"/>
        <w:rPr>
          <w:rFonts w:cstheme="minorHAnsi"/>
          <w:u w:val="single"/>
        </w:rPr>
      </w:pPr>
      <w:r w:rsidRPr="00043D7D">
        <w:rPr>
          <w:rFonts w:cstheme="minorHAnsi"/>
          <w:u w:val="single"/>
        </w:rPr>
        <w:t>Réalisation d’études économiques et prospectives</w:t>
      </w:r>
    </w:p>
    <w:p w14:paraId="24C7A051" w14:textId="77777777" w:rsidR="00043D7D" w:rsidRPr="00D8203A" w:rsidRDefault="00043D7D" w:rsidP="00043D7D">
      <w:pPr>
        <w:pStyle w:val="Sansinterligne"/>
        <w:spacing w:before="120"/>
        <w:jc w:val="both"/>
        <w:rPr>
          <w:rFonts w:cstheme="minorHAnsi"/>
          <w:bCs/>
        </w:rPr>
      </w:pPr>
      <w:r w:rsidRPr="00D8203A">
        <w:rPr>
          <w:rFonts w:cstheme="minorHAnsi"/>
          <w:bCs/>
        </w:rPr>
        <w:t>« Participation à l’élaboration de projets de plans de développement » par la mise en œuvre d’études prospectives nécessaires à leur accompagnement. Ces études sont liées à l’activité principale de l’Etablissement de sorte à fournir les indicateurs d’aide à la décision à même de guider la direction dans ses choix stratégiques.</w:t>
      </w:r>
    </w:p>
    <w:p w14:paraId="195E1639" w14:textId="77777777" w:rsidR="00043D7D" w:rsidRPr="00D8203A" w:rsidRDefault="00043D7D" w:rsidP="007A3CF2">
      <w:pPr>
        <w:pStyle w:val="Sansinterligne"/>
        <w:spacing w:before="120" w:after="120"/>
        <w:jc w:val="both"/>
        <w:rPr>
          <w:rFonts w:cstheme="minorHAnsi"/>
          <w:bCs/>
        </w:rPr>
      </w:pPr>
      <w:r>
        <w:rPr>
          <w:rFonts w:cstheme="minorHAnsi"/>
          <w:bCs/>
        </w:rPr>
        <w:t>Trois</w:t>
      </w:r>
      <w:r w:rsidRPr="00D8203A">
        <w:rPr>
          <w:rFonts w:cstheme="minorHAnsi"/>
          <w:bCs/>
        </w:rPr>
        <w:t xml:space="preserve"> productions ont été </w:t>
      </w:r>
      <w:r>
        <w:rPr>
          <w:rFonts w:cstheme="minorHAnsi"/>
          <w:bCs/>
        </w:rPr>
        <w:t xml:space="preserve">initiées 2023, dont certaines ont été </w:t>
      </w:r>
      <w:r w:rsidRPr="00D8203A">
        <w:rPr>
          <w:rFonts w:cstheme="minorHAnsi"/>
          <w:bCs/>
        </w:rPr>
        <w:t>réalisées</w:t>
      </w:r>
      <w:r>
        <w:rPr>
          <w:rFonts w:cstheme="minorHAnsi"/>
          <w:bCs/>
        </w:rPr>
        <w:t>, d’autres en cours de finalisation</w:t>
      </w:r>
      <w:r w:rsidRPr="00D8203A">
        <w:rPr>
          <w:rFonts w:cstheme="minorHAnsi"/>
          <w:bCs/>
        </w:rPr>
        <w:t xml:space="preserve"> en 202</w:t>
      </w:r>
      <w:r>
        <w:rPr>
          <w:rFonts w:cstheme="minorHAnsi"/>
          <w:bCs/>
        </w:rPr>
        <w:t>4</w:t>
      </w:r>
      <w:r w:rsidRPr="00D8203A">
        <w:rPr>
          <w:rFonts w:cstheme="minorHAnsi"/>
          <w:bCs/>
        </w:rPr>
        <w:t> :</w:t>
      </w:r>
    </w:p>
    <w:p w14:paraId="49875788" w14:textId="2D1BF115" w:rsidR="00043D7D" w:rsidRPr="00D8203A" w:rsidRDefault="00043D7D" w:rsidP="007A3CF2">
      <w:pPr>
        <w:pStyle w:val="Sansinterligne"/>
        <w:numPr>
          <w:ilvl w:val="0"/>
          <w:numId w:val="4"/>
        </w:numPr>
        <w:spacing w:before="120"/>
        <w:contextualSpacing/>
        <w:jc w:val="both"/>
        <w:rPr>
          <w:rFonts w:cstheme="minorHAnsi"/>
          <w:bCs/>
        </w:rPr>
      </w:pPr>
      <w:bookmarkStart w:id="57" w:name="_Hlk126566414"/>
      <w:r>
        <w:rPr>
          <w:rFonts w:cstheme="minorHAnsi"/>
          <w:bCs/>
        </w:rPr>
        <w:t>E</w:t>
      </w:r>
      <w:r w:rsidRPr="00B22687">
        <w:rPr>
          <w:rFonts w:cstheme="minorHAnsi"/>
          <w:bCs/>
        </w:rPr>
        <w:t xml:space="preserve">tude </w:t>
      </w:r>
      <w:r>
        <w:rPr>
          <w:rFonts w:cstheme="minorHAnsi"/>
          <w:bCs/>
        </w:rPr>
        <w:t>économique</w:t>
      </w:r>
      <w:r w:rsidRPr="00B22687">
        <w:rPr>
          <w:rFonts w:cstheme="minorHAnsi"/>
          <w:bCs/>
        </w:rPr>
        <w:t xml:space="preserve"> portant sur </w:t>
      </w:r>
      <w:r>
        <w:rPr>
          <w:rFonts w:cstheme="minorHAnsi"/>
          <w:bCs/>
        </w:rPr>
        <w:t>la rentabilité du service de fourniture d’énergie électrique aux navires</w:t>
      </w:r>
      <w:r w:rsidRPr="00B22687">
        <w:rPr>
          <w:rFonts w:cstheme="minorHAnsi"/>
          <w:bCs/>
        </w:rPr>
        <w:t xml:space="preserve"> </w:t>
      </w:r>
      <w:r>
        <w:rPr>
          <w:rFonts w:cstheme="minorHAnsi"/>
          <w:bCs/>
        </w:rPr>
        <w:t>amarrés à l’épi sud 4. Cette étude avait pour but de déterminer le seuil de rentabilité des travaux relatifs aux branchements des super yachts sur l’épi Sud du quai des paquebots et a démontré que la rentabilité serait atteinte si le chiffre d’affaires généré augmentait de 50%, ce qui est très probable en raison des demandes récurrentes des agents maritimes.</w:t>
      </w:r>
    </w:p>
    <w:bookmarkEnd w:id="57"/>
    <w:p w14:paraId="6835D98A" w14:textId="30B8C66A" w:rsidR="00043D7D" w:rsidRPr="00D8203A" w:rsidRDefault="00043D7D" w:rsidP="007A3CF2">
      <w:pPr>
        <w:pStyle w:val="Sansinterligne"/>
        <w:numPr>
          <w:ilvl w:val="0"/>
          <w:numId w:val="4"/>
        </w:numPr>
        <w:spacing w:before="120"/>
        <w:contextualSpacing/>
        <w:jc w:val="both"/>
        <w:rPr>
          <w:rFonts w:cstheme="minorHAnsi"/>
          <w:bCs/>
        </w:rPr>
      </w:pPr>
      <w:r>
        <w:rPr>
          <w:rFonts w:cstheme="minorHAnsi"/>
          <w:bCs/>
        </w:rPr>
        <w:t>E</w:t>
      </w:r>
      <w:r w:rsidRPr="00B22687">
        <w:rPr>
          <w:rFonts w:cstheme="minorHAnsi"/>
          <w:bCs/>
        </w:rPr>
        <w:t xml:space="preserve">tude </w:t>
      </w:r>
      <w:r>
        <w:rPr>
          <w:rFonts w:cstheme="minorHAnsi"/>
          <w:bCs/>
        </w:rPr>
        <w:t>économique</w:t>
      </w:r>
      <w:r w:rsidRPr="00B22687">
        <w:rPr>
          <w:rFonts w:cstheme="minorHAnsi"/>
          <w:bCs/>
        </w:rPr>
        <w:t xml:space="preserve"> portant sur </w:t>
      </w:r>
      <w:r>
        <w:rPr>
          <w:rFonts w:cstheme="minorHAnsi"/>
          <w:bCs/>
        </w:rPr>
        <w:t>la rentabilité du service de fourniture d’eau aux navires</w:t>
      </w:r>
      <w:r w:rsidRPr="00B22687">
        <w:rPr>
          <w:rFonts w:cstheme="minorHAnsi"/>
          <w:bCs/>
        </w:rPr>
        <w:t xml:space="preserve"> au port de Papeete</w:t>
      </w:r>
      <w:r>
        <w:rPr>
          <w:rFonts w:cstheme="minorHAnsi"/>
          <w:bCs/>
        </w:rPr>
        <w:t>. Cette étude a pour but de vérifier la rentabilité du service de fourniture d’eau aux navires (caboteurs, yachts, etc.) et continuera sur 2024.</w:t>
      </w:r>
    </w:p>
    <w:p w14:paraId="74E77ADE" w14:textId="70FD2957" w:rsidR="00043D7D" w:rsidRPr="00D8203A" w:rsidRDefault="00043D7D" w:rsidP="007A3CF2">
      <w:pPr>
        <w:pStyle w:val="Sansinterligne"/>
        <w:numPr>
          <w:ilvl w:val="0"/>
          <w:numId w:val="4"/>
        </w:numPr>
        <w:spacing w:before="120"/>
        <w:contextualSpacing/>
        <w:jc w:val="both"/>
        <w:rPr>
          <w:rFonts w:cstheme="minorHAnsi"/>
          <w:bCs/>
        </w:rPr>
      </w:pPr>
      <w:r w:rsidRPr="00D8203A">
        <w:rPr>
          <w:rFonts w:cstheme="minorHAnsi"/>
          <w:bCs/>
        </w:rPr>
        <w:t xml:space="preserve">Proposition d’un projet d’étude sur l’économie portuaire et maritime au </w:t>
      </w:r>
      <w:r>
        <w:rPr>
          <w:rFonts w:cstheme="minorHAnsi"/>
          <w:bCs/>
        </w:rPr>
        <w:t>p</w:t>
      </w:r>
      <w:r w:rsidRPr="00D8203A">
        <w:rPr>
          <w:rFonts w:cstheme="minorHAnsi"/>
          <w:bCs/>
        </w:rPr>
        <w:t>ort de Papeete.</w:t>
      </w:r>
      <w:r>
        <w:rPr>
          <w:rFonts w:cstheme="minorHAnsi"/>
          <w:bCs/>
        </w:rPr>
        <w:t xml:space="preserve"> L’objectif de cette étude, qui sera menée à partir de 2024, est de mesurer l’impact de l’activité portuaire dans l’économie de la Polynésie française.</w:t>
      </w:r>
    </w:p>
    <w:p w14:paraId="1E70B2D9" w14:textId="6E282CB4" w:rsidR="002D4A07" w:rsidRPr="007A3CF2" w:rsidRDefault="002D4A07" w:rsidP="00AD71D0">
      <w:pPr>
        <w:pStyle w:val="Sansinterligne"/>
        <w:numPr>
          <w:ilvl w:val="0"/>
          <w:numId w:val="17"/>
        </w:numPr>
        <w:tabs>
          <w:tab w:val="left" w:pos="1418"/>
        </w:tabs>
        <w:spacing w:before="120" w:after="120"/>
        <w:ind w:left="714" w:firstLine="420"/>
        <w:jc w:val="both"/>
        <w:rPr>
          <w:rFonts w:cstheme="minorHAnsi"/>
          <w:u w:val="single"/>
        </w:rPr>
      </w:pPr>
      <w:r w:rsidRPr="007A3CF2">
        <w:rPr>
          <w:rFonts w:cstheme="minorHAnsi"/>
          <w:u w:val="single"/>
        </w:rPr>
        <w:t>Mise à disposition d’études statistiques et techniques</w:t>
      </w:r>
    </w:p>
    <w:p w14:paraId="2C7F75D3" w14:textId="77777777" w:rsidR="007A3CF2" w:rsidRPr="00D8203A" w:rsidRDefault="007A3CF2" w:rsidP="007A3CF2">
      <w:pPr>
        <w:pStyle w:val="Sansinterligne"/>
        <w:spacing w:before="120"/>
        <w:jc w:val="both"/>
        <w:rPr>
          <w:rFonts w:cstheme="minorHAnsi"/>
          <w:bCs/>
        </w:rPr>
      </w:pPr>
      <w:r w:rsidRPr="00D8203A">
        <w:rPr>
          <w:rFonts w:cstheme="minorHAnsi"/>
          <w:bCs/>
        </w:rPr>
        <w:t>« Elaboration de rapports quantitatifs et qualitatifs portant sur le secteur portuaire » à destination du public, des professionnels et de leurs groupements ou organisations représentatives, et des administrations du Pays ou de l’Etat.</w:t>
      </w:r>
    </w:p>
    <w:p w14:paraId="30D7E410" w14:textId="102BB33C" w:rsidR="007A3CF2" w:rsidRPr="00D8203A" w:rsidRDefault="007A3CF2" w:rsidP="007A3CF2">
      <w:pPr>
        <w:pStyle w:val="Sansinterligne"/>
        <w:spacing w:before="120"/>
        <w:jc w:val="both"/>
        <w:rPr>
          <w:rFonts w:cstheme="minorHAnsi"/>
          <w:bCs/>
        </w:rPr>
      </w:pPr>
      <w:r>
        <w:rPr>
          <w:rFonts w:cstheme="minorHAnsi"/>
          <w:bCs/>
        </w:rPr>
        <w:t>Plusieurs</w:t>
      </w:r>
      <w:r w:rsidRPr="00D8203A">
        <w:rPr>
          <w:rFonts w:cstheme="minorHAnsi"/>
          <w:bCs/>
        </w:rPr>
        <w:t xml:space="preserve"> documents ont été élaborés en 202</w:t>
      </w:r>
      <w:r>
        <w:rPr>
          <w:rFonts w:cstheme="minorHAnsi"/>
          <w:bCs/>
        </w:rPr>
        <w:t xml:space="preserve">3, dont </w:t>
      </w:r>
      <w:r w:rsidRPr="00D8203A">
        <w:rPr>
          <w:rFonts w:cstheme="minorHAnsi"/>
          <w:bCs/>
        </w:rPr>
        <w:t>:</w:t>
      </w:r>
    </w:p>
    <w:p w14:paraId="65550D6E" w14:textId="77777777" w:rsidR="007A3CF2" w:rsidRPr="00D8203A" w:rsidRDefault="007A3CF2" w:rsidP="007A3CF2">
      <w:pPr>
        <w:pStyle w:val="Sansinterligne"/>
        <w:numPr>
          <w:ilvl w:val="0"/>
          <w:numId w:val="25"/>
        </w:numPr>
        <w:spacing w:before="120"/>
        <w:ind w:left="714" w:hanging="357"/>
        <w:contextualSpacing/>
        <w:jc w:val="both"/>
        <w:rPr>
          <w:rFonts w:cstheme="minorHAnsi"/>
        </w:rPr>
      </w:pPr>
      <w:bookmarkStart w:id="58" w:name="_Hlk126566517"/>
      <w:bookmarkStart w:id="59" w:name="_Hlk126566488"/>
      <w:r w:rsidRPr="00D8203A">
        <w:rPr>
          <w:rFonts w:cstheme="minorHAnsi"/>
        </w:rPr>
        <w:t>Rapport statistique sur le trafic maritime dans la circonscription portuaire durant l’année 202</w:t>
      </w:r>
      <w:r>
        <w:rPr>
          <w:rFonts w:cstheme="minorHAnsi"/>
        </w:rPr>
        <w:t>2</w:t>
      </w:r>
      <w:bookmarkEnd w:id="58"/>
      <w:r>
        <w:rPr>
          <w:rFonts w:cstheme="minorHAnsi"/>
        </w:rPr>
        <w:t>. Ce rapport annuel est validé en conseil d’administration et présente les principaux chiffres du trafic portuaire et leurs évolutions.</w:t>
      </w:r>
    </w:p>
    <w:p w14:paraId="0AF12A14" w14:textId="77777777" w:rsidR="007A3CF2" w:rsidRPr="00D8203A" w:rsidRDefault="007A3CF2" w:rsidP="007A3CF2">
      <w:pPr>
        <w:pStyle w:val="Sansinterligne"/>
        <w:numPr>
          <w:ilvl w:val="0"/>
          <w:numId w:val="25"/>
        </w:numPr>
        <w:spacing w:before="120"/>
        <w:ind w:left="714" w:hanging="357"/>
        <w:contextualSpacing/>
        <w:jc w:val="both"/>
        <w:rPr>
          <w:rFonts w:cstheme="minorHAnsi"/>
        </w:rPr>
      </w:pPr>
      <w:bookmarkStart w:id="60" w:name="_Hlk126566545"/>
      <w:bookmarkEnd w:id="59"/>
      <w:r w:rsidRPr="00D8203A">
        <w:rPr>
          <w:rFonts w:cstheme="minorHAnsi"/>
          <w:bCs/>
        </w:rPr>
        <w:t>Compilation de données statistiques relatives au trafic maritime international des navires et marchandises à l’attention d’acteurs économiques et institutionnels : Présidence de la Polynésie française, DICP</w:t>
      </w:r>
      <w:r>
        <w:rPr>
          <w:rFonts w:cstheme="minorHAnsi"/>
          <w:bCs/>
        </w:rPr>
        <w:t xml:space="preserve"> SDT, APC</w:t>
      </w:r>
      <w:r w:rsidRPr="00D8203A">
        <w:rPr>
          <w:rFonts w:cstheme="minorHAnsi"/>
          <w:bCs/>
        </w:rPr>
        <w:t>, CTC, ISPF</w:t>
      </w:r>
      <w:r w:rsidRPr="00D8203A">
        <w:rPr>
          <w:rFonts w:cstheme="minorHAnsi"/>
        </w:rPr>
        <w:t>, IEOM, AFD, UPF</w:t>
      </w:r>
      <w:r>
        <w:rPr>
          <w:rFonts w:cstheme="minorHAnsi"/>
        </w:rPr>
        <w:t>, ADEME, CSCDAFD, SINAGMAR, UNIMAP</w:t>
      </w:r>
      <w:r w:rsidRPr="00D8203A">
        <w:rPr>
          <w:rFonts w:cstheme="minorHAnsi"/>
        </w:rPr>
        <w:t>, Magazine L’Antenne</w:t>
      </w:r>
      <w:r>
        <w:rPr>
          <w:rFonts w:cstheme="minorHAnsi"/>
        </w:rPr>
        <w:t>, France Télévisions</w:t>
      </w:r>
      <w:r w:rsidRPr="00D8203A">
        <w:rPr>
          <w:rFonts w:cstheme="minorHAnsi"/>
        </w:rPr>
        <w:t>, etc.</w:t>
      </w:r>
    </w:p>
    <w:bookmarkEnd w:id="60"/>
    <w:p w14:paraId="21155F06" w14:textId="2AA88135" w:rsidR="002D4A07" w:rsidRPr="007A3CF2" w:rsidRDefault="007A3CF2" w:rsidP="00AD71D0">
      <w:pPr>
        <w:pStyle w:val="Sansinterligne"/>
        <w:numPr>
          <w:ilvl w:val="0"/>
          <w:numId w:val="17"/>
        </w:numPr>
        <w:tabs>
          <w:tab w:val="left" w:pos="1418"/>
        </w:tabs>
        <w:spacing w:before="120" w:after="120"/>
        <w:ind w:left="714" w:firstLine="420"/>
        <w:jc w:val="both"/>
        <w:rPr>
          <w:rFonts w:cstheme="minorHAnsi"/>
          <w:u w:val="single"/>
        </w:rPr>
      </w:pPr>
      <w:r w:rsidRPr="007A3CF2">
        <w:rPr>
          <w:rFonts w:cstheme="minorHAnsi"/>
          <w:u w:val="single"/>
        </w:rPr>
        <w:t xml:space="preserve">Assistance aux services supports </w:t>
      </w:r>
    </w:p>
    <w:p w14:paraId="7B4443E2" w14:textId="77777777" w:rsidR="007A3CF2" w:rsidRDefault="007A3CF2" w:rsidP="007A3CF2">
      <w:pPr>
        <w:pStyle w:val="Sansinterligne"/>
        <w:spacing w:before="120"/>
        <w:jc w:val="both"/>
        <w:rPr>
          <w:rFonts w:cstheme="minorHAnsi"/>
          <w:bCs/>
        </w:rPr>
      </w:pPr>
      <w:bookmarkStart w:id="61" w:name="_Hlk126582870"/>
      <w:r w:rsidRPr="00D8203A">
        <w:rPr>
          <w:rFonts w:cstheme="minorHAnsi"/>
          <w:bCs/>
        </w:rPr>
        <w:t>« </w:t>
      </w:r>
      <w:r>
        <w:rPr>
          <w:rFonts w:cstheme="minorHAnsi"/>
          <w:bCs/>
        </w:rPr>
        <w:t>Apport de connaissances organisationnelles et fonctionnelles</w:t>
      </w:r>
      <w:r w:rsidRPr="00D8203A">
        <w:rPr>
          <w:rFonts w:cstheme="minorHAnsi"/>
          <w:bCs/>
        </w:rPr>
        <w:t xml:space="preserve"> </w:t>
      </w:r>
      <w:r>
        <w:rPr>
          <w:rFonts w:cstheme="minorHAnsi"/>
          <w:bCs/>
        </w:rPr>
        <w:t>au</w:t>
      </w:r>
      <w:r w:rsidRPr="00D8203A">
        <w:rPr>
          <w:rFonts w:cstheme="minorHAnsi"/>
          <w:bCs/>
        </w:rPr>
        <w:t xml:space="preserve"> </w:t>
      </w:r>
      <w:r>
        <w:rPr>
          <w:rFonts w:cstheme="minorHAnsi"/>
          <w:bCs/>
        </w:rPr>
        <w:t>c</w:t>
      </w:r>
      <w:r w:rsidRPr="00D8203A">
        <w:rPr>
          <w:rFonts w:cstheme="minorHAnsi"/>
          <w:bCs/>
        </w:rPr>
        <w:t xml:space="preserve">hef du service des relations commerciales et du développement » </w:t>
      </w:r>
      <w:r>
        <w:rPr>
          <w:rFonts w:cstheme="minorHAnsi"/>
          <w:bCs/>
        </w:rPr>
        <w:t>dans le traitement des processus import/export de la marchandise au cours de son passage sur le terminal de commerce international, en lien avec les procédures de facturation</w:t>
      </w:r>
      <w:bookmarkEnd w:id="61"/>
      <w:r>
        <w:rPr>
          <w:rFonts w:cstheme="minorHAnsi"/>
          <w:bCs/>
        </w:rPr>
        <w:t xml:space="preserve"> et la mise en œuvre de l’outil FETIA.</w:t>
      </w:r>
    </w:p>
    <w:p w14:paraId="55DAF1FD" w14:textId="4A315252" w:rsidR="00A44329" w:rsidRDefault="00B23A32" w:rsidP="002F4A95">
      <w:pPr>
        <w:pStyle w:val="Titre3"/>
        <w:spacing w:before="240" w:after="120"/>
        <w:jc w:val="both"/>
        <w:rPr>
          <w:rFonts w:cstheme="minorHAnsi"/>
          <w:b/>
          <w:bCs/>
          <w:color w:val="2A4B64" w:themeColor="text1"/>
          <w:sz w:val="20"/>
        </w:rPr>
      </w:pPr>
      <w:bookmarkStart w:id="62" w:name="_Toc158632093"/>
      <w:r w:rsidRPr="007A3CF2">
        <w:rPr>
          <w:rFonts w:cstheme="minorHAnsi"/>
          <w:b/>
          <w:bCs/>
          <w:color w:val="2A4B64" w:themeColor="text1"/>
          <w:sz w:val="20"/>
        </w:rPr>
        <w:t>Service des affaires domaniales</w:t>
      </w:r>
      <w:bookmarkEnd w:id="62"/>
    </w:p>
    <w:p w14:paraId="74F11AC1" w14:textId="77777777" w:rsidR="007A3CF2" w:rsidRDefault="007A3CF2" w:rsidP="007A3CF2">
      <w:pPr>
        <w:spacing w:before="120" w:after="0"/>
        <w:jc w:val="both"/>
      </w:pPr>
      <w:r>
        <w:lastRenderedPageBreak/>
        <w:t>Le service des affaires domaniales a pour missions principales la gestion et la conservation du domaine portuaire, dans le but de le valoriser.</w:t>
      </w:r>
    </w:p>
    <w:p w14:paraId="7931DAC7" w14:textId="1D27D2CC" w:rsidR="007A3CF2" w:rsidRPr="00A314DA" w:rsidRDefault="00A314DA" w:rsidP="00A6374C">
      <w:pPr>
        <w:pStyle w:val="Titre4"/>
        <w:spacing w:before="120" w:after="120"/>
        <w:ind w:left="862" w:hanging="862"/>
        <w:jc w:val="both"/>
        <w:rPr>
          <w:rFonts w:cstheme="minorHAnsi"/>
          <w:b/>
          <w:bCs/>
          <w:color w:val="2A4B64" w:themeColor="text1"/>
        </w:rPr>
      </w:pPr>
      <w:bookmarkStart w:id="63" w:name="_Toc158632094"/>
      <w:bookmarkStart w:id="64" w:name="_Hlk158383119"/>
      <w:r>
        <w:rPr>
          <w:rFonts w:cstheme="minorHAnsi"/>
          <w:b/>
          <w:bCs/>
          <w:color w:val="2A4B64" w:themeColor="text1"/>
        </w:rPr>
        <w:t>FAITS MARQUANTS</w:t>
      </w:r>
      <w:bookmarkEnd w:id="63"/>
      <w:r>
        <w:rPr>
          <w:rFonts w:cstheme="minorHAnsi"/>
          <w:b/>
          <w:bCs/>
          <w:color w:val="2A4B64" w:themeColor="text1"/>
        </w:rPr>
        <w:t xml:space="preserve"> </w:t>
      </w:r>
    </w:p>
    <w:bookmarkEnd w:id="64"/>
    <w:p w14:paraId="7A6AA96A" w14:textId="77777777" w:rsidR="00A314DA" w:rsidRPr="00610A1E" w:rsidRDefault="00A314DA" w:rsidP="002B6A55">
      <w:pPr>
        <w:pStyle w:val="Paragraphedeliste"/>
        <w:numPr>
          <w:ilvl w:val="0"/>
          <w:numId w:val="27"/>
        </w:numPr>
        <w:tabs>
          <w:tab w:val="left" w:pos="1418"/>
        </w:tabs>
        <w:spacing w:before="120" w:after="120"/>
        <w:ind w:left="714" w:firstLine="420"/>
        <w:contextualSpacing w:val="0"/>
        <w:jc w:val="both"/>
        <w:rPr>
          <w:rFonts w:eastAsia="Calibri" w:cstheme="minorHAnsi"/>
          <w:u w:val="single"/>
        </w:rPr>
      </w:pPr>
      <w:r>
        <w:rPr>
          <w:rFonts w:eastAsia="Calibri" w:cstheme="minorHAnsi"/>
          <w:u w:val="single"/>
        </w:rPr>
        <w:t>Redressement fiscal</w:t>
      </w:r>
    </w:p>
    <w:p w14:paraId="6D3607ED" w14:textId="77777777" w:rsidR="00A314DA" w:rsidRDefault="00A314DA" w:rsidP="00A314DA">
      <w:pPr>
        <w:spacing w:before="120" w:after="0"/>
        <w:jc w:val="both"/>
      </w:pPr>
      <w:r>
        <w:t>Le service des affaires domaniales a contribué de manière significative au processus de redressement fiscal mené par la Direction des Impôts et des Contributions Publiques (DICP), concernant l'impôt sur la patente, l'impôt foncier et la TVA. Son intervention principale s'est concentrée sur les questions relatives à l'impôt foncier, en apportant notamment des éclaircissements sur la déclaration des valeurs locatives des biens loués et sur l’impôt foncier de Vaiare et Uturoa.</w:t>
      </w:r>
    </w:p>
    <w:p w14:paraId="4CDB09D4" w14:textId="636052F7" w:rsidR="00752F40" w:rsidRDefault="00A314DA" w:rsidP="00A314DA">
      <w:pPr>
        <w:spacing w:before="120" w:after="0"/>
        <w:jc w:val="both"/>
      </w:pPr>
      <w:r>
        <w:t>Cependant, des difficultés ont été rencontrées concernant la détermination des valeurs vénales des biens non loués affectés au Port autonome de Papeete. En effet, certains biens ont été affectés sans qu'une valeur vénale ne soit déterminée préalablement. Cette lacune du Pays a souligné l'importance pour les arrêtés d'affectation de fixer également la valeur vénale des ouvrages, parcelles et biens affectés à l’Etablissement. En effet, cette valeur est cruciale pour une déclaration précise auprès de la DICP, notamment en ce qui concerne l'impôt foncier, pour une meilleure transparence et une conformité fiscale accrue.</w:t>
      </w:r>
    </w:p>
    <w:p w14:paraId="0A14F83D" w14:textId="2BA5526C" w:rsidR="00A314DA" w:rsidRPr="00A314DA" w:rsidRDefault="00A314DA" w:rsidP="00AD71D0">
      <w:pPr>
        <w:pStyle w:val="Paragraphedeliste"/>
        <w:numPr>
          <w:ilvl w:val="0"/>
          <w:numId w:val="27"/>
        </w:numPr>
        <w:tabs>
          <w:tab w:val="left" w:pos="1418"/>
        </w:tabs>
        <w:spacing w:before="120" w:after="120"/>
        <w:ind w:left="714" w:firstLine="420"/>
        <w:contextualSpacing w:val="0"/>
        <w:jc w:val="both"/>
        <w:rPr>
          <w:rFonts w:eastAsia="Calibri" w:cstheme="minorHAnsi"/>
          <w:u w:val="single"/>
        </w:rPr>
      </w:pPr>
      <w:r w:rsidRPr="00A314DA">
        <w:rPr>
          <w:rFonts w:eastAsia="Calibri" w:cstheme="minorHAnsi"/>
          <w:u w:val="single"/>
        </w:rPr>
        <w:t>Suppression de la Contribution Pour la Solidarité</w:t>
      </w:r>
    </w:p>
    <w:p w14:paraId="6183F70D" w14:textId="47F67F77" w:rsidR="00A314DA" w:rsidRDefault="00A314DA" w:rsidP="00AD71D0">
      <w:pPr>
        <w:spacing w:before="120" w:after="120"/>
        <w:jc w:val="both"/>
        <w:rPr>
          <w:rFonts w:cstheme="minorHAnsi"/>
        </w:rPr>
      </w:pPr>
      <w:r>
        <w:rPr>
          <w:rFonts w:cstheme="minorHAnsi"/>
        </w:rPr>
        <w:t>Les factures du domaine étant principalement éditées annuellement, l</w:t>
      </w:r>
      <w:r w:rsidRPr="00954E97">
        <w:rPr>
          <w:rFonts w:cstheme="minorHAnsi"/>
        </w:rPr>
        <w:t xml:space="preserve">a </w:t>
      </w:r>
      <w:r>
        <w:rPr>
          <w:rFonts w:cstheme="minorHAnsi"/>
        </w:rPr>
        <w:t xml:space="preserve">suppression de la </w:t>
      </w:r>
      <w:r w:rsidRPr="00954E97">
        <w:rPr>
          <w:rFonts w:cstheme="minorHAnsi"/>
        </w:rPr>
        <w:t xml:space="preserve">Contribution Pour la Solidarité </w:t>
      </w:r>
      <w:r>
        <w:rPr>
          <w:rFonts w:cstheme="minorHAnsi"/>
        </w:rPr>
        <w:t>au</w:t>
      </w:r>
      <w:r w:rsidRPr="00954E97">
        <w:rPr>
          <w:rFonts w:cstheme="minorHAnsi"/>
        </w:rPr>
        <w:t xml:space="preserve"> 1</w:t>
      </w:r>
      <w:r w:rsidRPr="00954E97">
        <w:rPr>
          <w:rFonts w:cstheme="minorHAnsi"/>
          <w:vertAlign w:val="superscript"/>
        </w:rPr>
        <w:t>er</w:t>
      </w:r>
      <w:r w:rsidRPr="00954E97">
        <w:rPr>
          <w:rFonts w:cstheme="minorHAnsi"/>
        </w:rPr>
        <w:t xml:space="preserve"> octobre 2023</w:t>
      </w:r>
      <w:r>
        <w:rPr>
          <w:rFonts w:cstheme="minorHAnsi"/>
        </w:rPr>
        <w:t xml:space="preserve"> a entrainé une charge de travail supplémentaire pour annuler toutes les factures et les rééditer. Ceci explique le nombre important d’annulations/réductions et de factures émises en 2023.</w:t>
      </w:r>
    </w:p>
    <w:p w14:paraId="1EA9A516" w14:textId="77777777" w:rsidR="00A314DA" w:rsidRPr="00A314DA" w:rsidRDefault="00A314DA" w:rsidP="00A314DA">
      <w:pPr>
        <w:pStyle w:val="Paragraphedeliste"/>
        <w:numPr>
          <w:ilvl w:val="0"/>
          <w:numId w:val="27"/>
        </w:numPr>
        <w:tabs>
          <w:tab w:val="left" w:pos="1418"/>
        </w:tabs>
        <w:spacing w:before="120" w:after="120"/>
        <w:ind w:left="714" w:firstLine="420"/>
        <w:contextualSpacing w:val="0"/>
        <w:jc w:val="both"/>
        <w:rPr>
          <w:rFonts w:eastAsia="Calibri" w:cstheme="minorHAnsi"/>
          <w:u w:val="single"/>
        </w:rPr>
      </w:pPr>
      <w:r w:rsidRPr="00A314DA">
        <w:rPr>
          <w:rFonts w:eastAsia="Calibri" w:cstheme="minorHAnsi"/>
          <w:u w:val="single"/>
        </w:rPr>
        <w:t>Gestion des événements sur le domaine terrestre portuaire</w:t>
      </w:r>
    </w:p>
    <w:p w14:paraId="6D2EFE07" w14:textId="77777777" w:rsidR="00A314DA" w:rsidRPr="000E61B4" w:rsidRDefault="00A314DA" w:rsidP="00AD71D0">
      <w:pPr>
        <w:spacing w:before="120" w:after="120"/>
        <w:jc w:val="both"/>
      </w:pPr>
      <w:r w:rsidRPr="000E61B4">
        <w:rPr>
          <w:rFonts w:cstheme="minorHAnsi"/>
        </w:rPr>
        <w:t>Le service instruit les demandes d’événements sur la circonscription portuaire terrestre. Le service exploitation (dont le responsable unique de sécurité), dont les îles (Moorea et Uturoa) et la capitainerie émettent des avis et recommandations et jugent de l’opportunité. En 2023, 38 demandes ont été instruites.</w:t>
      </w:r>
    </w:p>
    <w:p w14:paraId="2C932513" w14:textId="77777777" w:rsidR="00B90B97" w:rsidRDefault="00B90B97" w:rsidP="00B90B97">
      <w:pPr>
        <w:pStyle w:val="Paragraphedeliste"/>
        <w:numPr>
          <w:ilvl w:val="0"/>
          <w:numId w:val="27"/>
        </w:numPr>
        <w:tabs>
          <w:tab w:val="left" w:pos="1418"/>
        </w:tabs>
        <w:spacing w:before="120" w:after="120"/>
        <w:ind w:left="714" w:firstLine="420"/>
        <w:contextualSpacing w:val="0"/>
        <w:jc w:val="both"/>
        <w:rPr>
          <w:rFonts w:eastAsia="Calibri" w:cstheme="minorHAnsi"/>
          <w:u w:val="single"/>
        </w:rPr>
      </w:pPr>
      <w:r w:rsidRPr="00610A1E">
        <w:rPr>
          <w:rFonts w:eastAsia="Calibri" w:cstheme="minorHAnsi"/>
          <w:u w:val="single"/>
        </w:rPr>
        <w:t>Départs et nouveaux occupants</w:t>
      </w:r>
    </w:p>
    <w:tbl>
      <w:tblPr>
        <w:tblStyle w:val="TableauGrille1Clair-Accentuation11"/>
        <w:tblW w:w="0" w:type="auto"/>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2263"/>
        <w:gridCol w:w="2268"/>
        <w:gridCol w:w="1843"/>
        <w:gridCol w:w="2636"/>
      </w:tblGrid>
      <w:tr w:rsidR="00752F40" w:rsidRPr="00A042AC" w14:paraId="034B7416" w14:textId="77777777" w:rsidTr="002B6A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Borders>
              <w:bottom w:val="none" w:sz="0" w:space="0" w:color="auto"/>
            </w:tcBorders>
            <w:shd w:val="clear" w:color="auto" w:fill="2A4B64"/>
            <w:vAlign w:val="center"/>
          </w:tcPr>
          <w:p w14:paraId="014B2664" w14:textId="77777777" w:rsidR="00752F40" w:rsidRPr="00A042AC" w:rsidRDefault="00752F40" w:rsidP="00803A98">
            <w:pPr>
              <w:spacing w:before="60" w:after="60"/>
              <w:jc w:val="center"/>
              <w:rPr>
                <w:rFonts w:ascii="Calibri" w:eastAsia="Calibri" w:hAnsi="Calibri" w:cs="Calibri"/>
                <w:color w:val="FFFFFF"/>
              </w:rPr>
            </w:pPr>
            <w:r w:rsidRPr="00A042AC">
              <w:rPr>
                <w:rFonts w:ascii="Calibri" w:eastAsia="Calibri" w:hAnsi="Calibri" w:cs="Calibri"/>
                <w:color w:val="FFFFFF"/>
              </w:rPr>
              <w:t>Zones</w:t>
            </w:r>
          </w:p>
        </w:tc>
        <w:tc>
          <w:tcPr>
            <w:tcW w:w="2268" w:type="dxa"/>
            <w:tcBorders>
              <w:bottom w:val="none" w:sz="0" w:space="0" w:color="auto"/>
            </w:tcBorders>
            <w:shd w:val="clear" w:color="auto" w:fill="2A4B64"/>
            <w:vAlign w:val="center"/>
          </w:tcPr>
          <w:p w14:paraId="3B0C6EBE" w14:textId="77777777" w:rsidR="00752F40" w:rsidRPr="00A042AC" w:rsidRDefault="00752F40" w:rsidP="00803A98">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Fins d’occupation</w:t>
            </w:r>
          </w:p>
        </w:tc>
        <w:tc>
          <w:tcPr>
            <w:tcW w:w="1843" w:type="dxa"/>
            <w:tcBorders>
              <w:bottom w:val="none" w:sz="0" w:space="0" w:color="auto"/>
            </w:tcBorders>
            <w:shd w:val="clear" w:color="auto" w:fill="2A4B64"/>
            <w:vAlign w:val="center"/>
          </w:tcPr>
          <w:p w14:paraId="67015380" w14:textId="77777777" w:rsidR="00752F40" w:rsidRPr="00A042AC" w:rsidRDefault="00752F40" w:rsidP="00803A98">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Liquidations</w:t>
            </w:r>
          </w:p>
        </w:tc>
        <w:tc>
          <w:tcPr>
            <w:tcW w:w="2636" w:type="dxa"/>
            <w:tcBorders>
              <w:bottom w:val="none" w:sz="0" w:space="0" w:color="auto"/>
            </w:tcBorders>
            <w:shd w:val="clear" w:color="auto" w:fill="2A4B64"/>
            <w:vAlign w:val="center"/>
          </w:tcPr>
          <w:p w14:paraId="38ED510F" w14:textId="77777777" w:rsidR="00752F40" w:rsidRPr="00A042AC" w:rsidRDefault="00752F40" w:rsidP="00803A98">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Nouveaux occupants</w:t>
            </w:r>
          </w:p>
        </w:tc>
      </w:tr>
      <w:tr w:rsidR="00752F40" w:rsidRPr="00A042AC" w14:paraId="6DF2ECF9"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0B115FC" w14:textId="77777777" w:rsidR="00752F40" w:rsidRPr="00A042AC" w:rsidRDefault="00752F40" w:rsidP="00803A98">
            <w:pPr>
              <w:spacing w:before="60" w:after="60"/>
              <w:jc w:val="center"/>
              <w:rPr>
                <w:rFonts w:ascii="Calibri" w:eastAsia="Calibri" w:hAnsi="Calibri" w:cs="Calibri"/>
                <w:lang w:val="en-US"/>
              </w:rPr>
            </w:pPr>
            <w:r w:rsidRPr="00A042AC">
              <w:rPr>
                <w:rFonts w:ascii="Calibri" w:eastAsia="Calibri" w:hAnsi="Calibri" w:cs="Calibri"/>
                <w:lang w:val="en-US"/>
              </w:rPr>
              <w:t>Vaiare – Moorea</w:t>
            </w:r>
          </w:p>
        </w:tc>
        <w:tc>
          <w:tcPr>
            <w:tcW w:w="2268" w:type="dxa"/>
            <w:vAlign w:val="center"/>
          </w:tcPr>
          <w:p w14:paraId="24A51B8C"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r>
              <w:rPr>
                <w:rFonts w:ascii="Calibri" w:eastAsia="Calibri" w:hAnsi="Calibri" w:cs="Calibri"/>
                <w:color w:val="1E2E2A" w:themeColor="text2"/>
                <w:lang w:val="en-US"/>
              </w:rPr>
              <w:t>BOYER</w:t>
            </w:r>
          </w:p>
        </w:tc>
        <w:tc>
          <w:tcPr>
            <w:tcW w:w="1843" w:type="dxa"/>
            <w:vAlign w:val="center"/>
          </w:tcPr>
          <w:p w14:paraId="6D1EA0C5"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p>
        </w:tc>
        <w:tc>
          <w:tcPr>
            <w:tcW w:w="2636" w:type="dxa"/>
            <w:vAlign w:val="center"/>
          </w:tcPr>
          <w:p w14:paraId="4B0A873C"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r>
              <w:rPr>
                <w:rFonts w:ascii="Calibri" w:eastAsia="Calibri" w:hAnsi="Calibri" w:cs="Calibri"/>
                <w:color w:val="1E2E2A" w:themeColor="text2"/>
                <w:lang w:val="en-US"/>
              </w:rPr>
              <w:t>Ismael ANANIA (artisan)</w:t>
            </w:r>
          </w:p>
        </w:tc>
      </w:tr>
      <w:tr w:rsidR="00752F40" w:rsidRPr="00A042AC" w14:paraId="71A5D73D"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1B7A070B" w14:textId="77777777" w:rsidR="00752F40" w:rsidRPr="00A042AC" w:rsidRDefault="00752F40" w:rsidP="00803A98">
            <w:pPr>
              <w:spacing w:before="60" w:after="60"/>
              <w:jc w:val="center"/>
              <w:rPr>
                <w:rFonts w:ascii="Calibri" w:eastAsia="Calibri" w:hAnsi="Calibri" w:cs="Calibri"/>
              </w:rPr>
            </w:pPr>
            <w:r w:rsidRPr="00A042AC">
              <w:rPr>
                <w:rFonts w:ascii="Calibri" w:eastAsia="Calibri" w:hAnsi="Calibri" w:cs="Calibri"/>
              </w:rPr>
              <w:t>Uturoa</w:t>
            </w:r>
          </w:p>
        </w:tc>
        <w:tc>
          <w:tcPr>
            <w:tcW w:w="2268" w:type="dxa"/>
            <w:vAlign w:val="center"/>
          </w:tcPr>
          <w:p w14:paraId="336CEAC4" w14:textId="77777777" w:rsidR="00752F40"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TE MITI E TE FENUA</w:t>
            </w:r>
          </w:p>
          <w:p w14:paraId="74773CC3"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TERIITAUMIHAU Pascal</w:t>
            </w:r>
          </w:p>
        </w:tc>
        <w:tc>
          <w:tcPr>
            <w:tcW w:w="1843" w:type="dxa"/>
            <w:vAlign w:val="center"/>
          </w:tcPr>
          <w:p w14:paraId="1D6303B2"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636" w:type="dxa"/>
            <w:vAlign w:val="center"/>
          </w:tcPr>
          <w:p w14:paraId="7A918B11" w14:textId="77777777" w:rsidR="00752F40" w:rsidRPr="00D47936"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D47936">
              <w:rPr>
                <w:rFonts w:ascii="Calibri" w:eastAsia="Calibri" w:hAnsi="Calibri" w:cs="Calibri"/>
                <w:color w:val="1E2E2A" w:themeColor="text2"/>
              </w:rPr>
              <w:t>Commune de Uturoa</w:t>
            </w:r>
          </w:p>
          <w:p w14:paraId="3C910F5A" w14:textId="77777777" w:rsidR="00752F40" w:rsidRPr="00D47936"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D47936">
              <w:rPr>
                <w:rFonts w:ascii="Calibri" w:eastAsia="Calibri" w:hAnsi="Calibri" w:cs="Calibri"/>
                <w:color w:val="1E2E2A" w:themeColor="text2"/>
              </w:rPr>
              <w:t>TAPETA James</w:t>
            </w:r>
          </w:p>
          <w:p w14:paraId="2406B30F" w14:textId="77777777" w:rsidR="00752F40" w:rsidRPr="00D47936"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D47936">
              <w:rPr>
                <w:rFonts w:ascii="Calibri" w:eastAsia="Calibri" w:hAnsi="Calibri" w:cs="Calibri"/>
                <w:color w:val="1E2E2A" w:themeColor="text2"/>
              </w:rPr>
              <w:t>AH MIN Lazare</w:t>
            </w:r>
          </w:p>
          <w:p w14:paraId="3010053E"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BOYER</w:t>
            </w:r>
          </w:p>
        </w:tc>
      </w:tr>
      <w:tr w:rsidR="00752F40" w:rsidRPr="00A042AC" w14:paraId="2943D003"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23F3673" w14:textId="77777777" w:rsidR="00752F40" w:rsidRPr="00A042AC" w:rsidRDefault="00752F40" w:rsidP="00803A98">
            <w:pPr>
              <w:spacing w:before="60" w:after="60"/>
              <w:jc w:val="center"/>
              <w:rPr>
                <w:rFonts w:ascii="Calibri" w:eastAsia="Calibri" w:hAnsi="Calibri" w:cs="Calibri"/>
              </w:rPr>
            </w:pPr>
            <w:r>
              <w:rPr>
                <w:rFonts w:ascii="Calibri" w:eastAsia="Calibri" w:hAnsi="Calibri" w:cs="Calibri"/>
              </w:rPr>
              <w:t>Terminal de commerce international</w:t>
            </w:r>
          </w:p>
        </w:tc>
        <w:tc>
          <w:tcPr>
            <w:tcW w:w="2268" w:type="dxa"/>
            <w:vAlign w:val="center"/>
          </w:tcPr>
          <w:p w14:paraId="4E1893D9" w14:textId="77777777" w:rsidR="00752F40" w:rsidRPr="007A243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tc>
        <w:tc>
          <w:tcPr>
            <w:tcW w:w="1843" w:type="dxa"/>
            <w:vAlign w:val="center"/>
          </w:tcPr>
          <w:p w14:paraId="1FECBCE9" w14:textId="77777777" w:rsidR="00752F40" w:rsidRPr="007A243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tc>
        <w:tc>
          <w:tcPr>
            <w:tcW w:w="2636" w:type="dxa"/>
            <w:vAlign w:val="center"/>
          </w:tcPr>
          <w:p w14:paraId="5817EF4A" w14:textId="77777777" w:rsidR="00752F40" w:rsidRPr="007A243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7A243E">
              <w:rPr>
                <w:rFonts w:ascii="Calibri" w:eastAsia="Calibri" w:hAnsi="Calibri" w:cs="Calibri"/>
              </w:rPr>
              <w:t>BOYER</w:t>
            </w:r>
          </w:p>
        </w:tc>
      </w:tr>
      <w:tr w:rsidR="00752F40" w:rsidRPr="00A042AC" w14:paraId="3975D9B6"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98FCCAC" w14:textId="77777777" w:rsidR="00752F40" w:rsidRPr="00A042AC" w:rsidRDefault="00752F40" w:rsidP="00803A98">
            <w:pPr>
              <w:spacing w:before="60" w:after="60"/>
              <w:jc w:val="center"/>
              <w:rPr>
                <w:rFonts w:ascii="Calibri" w:eastAsia="Calibri" w:hAnsi="Calibri" w:cs="Calibri"/>
              </w:rPr>
            </w:pPr>
            <w:r>
              <w:rPr>
                <w:rFonts w:ascii="Calibri" w:eastAsia="Calibri" w:hAnsi="Calibri" w:cs="Calibri"/>
              </w:rPr>
              <w:t>Motu Uta</w:t>
            </w:r>
          </w:p>
        </w:tc>
        <w:tc>
          <w:tcPr>
            <w:tcW w:w="2268" w:type="dxa"/>
            <w:vAlign w:val="center"/>
          </w:tcPr>
          <w:p w14:paraId="0CABA433"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TUAIVA JEAN-PAUL (roulotte JP Donuts)</w:t>
            </w:r>
          </w:p>
        </w:tc>
        <w:tc>
          <w:tcPr>
            <w:tcW w:w="1843" w:type="dxa"/>
            <w:vAlign w:val="center"/>
          </w:tcPr>
          <w:p w14:paraId="2FC6F778"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636" w:type="dxa"/>
            <w:vAlign w:val="center"/>
          </w:tcPr>
          <w:p w14:paraId="7F10803F" w14:textId="77777777" w:rsidR="00752F40"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7A243E">
              <w:rPr>
                <w:rFonts w:ascii="Calibri" w:eastAsia="Calibri" w:hAnsi="Calibri" w:cs="Calibri"/>
                <w:color w:val="1E2E2A" w:themeColor="text2"/>
              </w:rPr>
              <w:t>TEUAURA TRANSPORTS ET SERVICES (TTES)</w:t>
            </w:r>
          </w:p>
          <w:p w14:paraId="3714DFEE" w14:textId="77777777" w:rsidR="00752F40"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TOTAL ENERGIES</w:t>
            </w:r>
          </w:p>
          <w:p w14:paraId="36DF8ECB"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PETROPOL</w:t>
            </w:r>
          </w:p>
        </w:tc>
      </w:tr>
      <w:tr w:rsidR="00752F40" w:rsidRPr="00A042AC" w14:paraId="10ECFFED"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92DFE65" w14:textId="77777777" w:rsidR="00752F40" w:rsidRDefault="00752F40" w:rsidP="00803A98">
            <w:pPr>
              <w:spacing w:before="60" w:after="60"/>
              <w:jc w:val="center"/>
              <w:rPr>
                <w:rFonts w:ascii="Calibri" w:eastAsia="Calibri" w:hAnsi="Calibri" w:cs="Calibri"/>
              </w:rPr>
            </w:pPr>
            <w:r>
              <w:rPr>
                <w:rFonts w:ascii="Calibri" w:eastAsia="Calibri" w:hAnsi="Calibri" w:cs="Calibri"/>
              </w:rPr>
              <w:t>Fare Ute</w:t>
            </w:r>
          </w:p>
        </w:tc>
        <w:tc>
          <w:tcPr>
            <w:tcW w:w="2268" w:type="dxa"/>
            <w:vAlign w:val="center"/>
          </w:tcPr>
          <w:p w14:paraId="74855C61" w14:textId="77777777" w:rsidR="00752F40"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1843" w:type="dxa"/>
            <w:vAlign w:val="center"/>
          </w:tcPr>
          <w:p w14:paraId="3B35E076"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636" w:type="dxa"/>
            <w:vAlign w:val="center"/>
          </w:tcPr>
          <w:p w14:paraId="1CF0E603" w14:textId="77777777" w:rsidR="00752F40"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PORINETIA SUD ATTINAGE</w:t>
            </w:r>
          </w:p>
          <w:p w14:paraId="60B4BE14" w14:textId="77777777" w:rsidR="00752F40" w:rsidRPr="007A243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SEML TE ORA NO ANANAHI</w:t>
            </w:r>
          </w:p>
        </w:tc>
      </w:tr>
      <w:tr w:rsidR="00752F40" w:rsidRPr="00A042AC" w14:paraId="491537EA"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6F22E7D5" w14:textId="77777777" w:rsidR="00752F40" w:rsidRPr="00A042AC" w:rsidRDefault="00752F40" w:rsidP="00803A98">
            <w:pPr>
              <w:spacing w:before="60" w:after="60"/>
              <w:jc w:val="center"/>
              <w:rPr>
                <w:rFonts w:ascii="Calibri" w:eastAsia="Calibri" w:hAnsi="Calibri" w:cs="Calibri"/>
              </w:rPr>
            </w:pPr>
            <w:r w:rsidRPr="00A042AC">
              <w:rPr>
                <w:rFonts w:ascii="Calibri" w:eastAsia="Calibri" w:hAnsi="Calibri" w:cs="Calibri"/>
              </w:rPr>
              <w:t xml:space="preserve">Tahua </w:t>
            </w:r>
            <w:r>
              <w:rPr>
                <w:rFonts w:ascii="Calibri" w:eastAsia="Calibri" w:hAnsi="Calibri" w:cs="Calibri"/>
              </w:rPr>
              <w:t>Vaiete</w:t>
            </w:r>
          </w:p>
        </w:tc>
        <w:tc>
          <w:tcPr>
            <w:tcW w:w="2268" w:type="dxa"/>
            <w:vAlign w:val="center"/>
          </w:tcPr>
          <w:p w14:paraId="2924D42F"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D47936">
              <w:rPr>
                <w:rFonts w:ascii="Calibri" w:eastAsia="Calibri" w:hAnsi="Calibri" w:cs="Calibri"/>
                <w:color w:val="1E2E2A" w:themeColor="text2"/>
              </w:rPr>
              <w:t xml:space="preserve">WANG CHEOU </w:t>
            </w:r>
            <w:r>
              <w:rPr>
                <w:rFonts w:ascii="Calibri" w:eastAsia="Calibri" w:hAnsi="Calibri" w:cs="Calibri"/>
                <w:color w:val="1E2E2A" w:themeColor="text2"/>
              </w:rPr>
              <w:t>LINDA</w:t>
            </w:r>
            <w:r w:rsidRPr="00D47936">
              <w:rPr>
                <w:rFonts w:ascii="Calibri" w:eastAsia="Calibri" w:hAnsi="Calibri" w:cs="Calibri"/>
                <w:color w:val="1E2E2A" w:themeColor="text2"/>
              </w:rPr>
              <w:t xml:space="preserve"> </w:t>
            </w:r>
            <w:r>
              <w:rPr>
                <w:rFonts w:ascii="Calibri" w:eastAsia="Calibri" w:hAnsi="Calibri" w:cs="Calibri"/>
                <w:color w:val="1E2E2A" w:themeColor="text2"/>
              </w:rPr>
              <w:t>(r</w:t>
            </w:r>
            <w:r w:rsidRPr="00D47936">
              <w:rPr>
                <w:rFonts w:ascii="Calibri" w:eastAsia="Calibri" w:hAnsi="Calibri" w:cs="Calibri"/>
                <w:color w:val="1E2E2A" w:themeColor="text2"/>
              </w:rPr>
              <w:t>oulotte Marie</w:t>
            </w:r>
            <w:r>
              <w:rPr>
                <w:rFonts w:ascii="Calibri" w:eastAsia="Calibri" w:hAnsi="Calibri" w:cs="Calibri"/>
                <w:color w:val="1E2E2A" w:themeColor="text2"/>
              </w:rPr>
              <w:t>)</w:t>
            </w:r>
          </w:p>
        </w:tc>
        <w:tc>
          <w:tcPr>
            <w:tcW w:w="1843" w:type="dxa"/>
            <w:vAlign w:val="center"/>
          </w:tcPr>
          <w:p w14:paraId="04ECE805"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636" w:type="dxa"/>
            <w:vAlign w:val="center"/>
          </w:tcPr>
          <w:p w14:paraId="0F8DAC3C"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r>
      <w:tr w:rsidR="00752F40" w:rsidRPr="00A042AC" w14:paraId="47836386"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E0ED5BD" w14:textId="77777777" w:rsidR="00752F40" w:rsidRPr="00A042AC" w:rsidRDefault="00752F40" w:rsidP="00803A98">
            <w:pPr>
              <w:spacing w:before="60" w:after="60"/>
              <w:jc w:val="center"/>
              <w:rPr>
                <w:rFonts w:ascii="Calibri" w:eastAsia="Calibri" w:hAnsi="Calibri" w:cs="Calibri"/>
              </w:rPr>
            </w:pPr>
            <w:r w:rsidRPr="00A042AC">
              <w:rPr>
                <w:rFonts w:ascii="Calibri" w:eastAsia="Calibri" w:hAnsi="Calibri" w:cs="Calibri"/>
              </w:rPr>
              <w:t xml:space="preserve">Tahua </w:t>
            </w:r>
            <w:r>
              <w:rPr>
                <w:rFonts w:ascii="Calibri" w:eastAsia="Calibri" w:hAnsi="Calibri" w:cs="Calibri"/>
              </w:rPr>
              <w:t>Tu-Marama</w:t>
            </w:r>
          </w:p>
        </w:tc>
        <w:tc>
          <w:tcPr>
            <w:tcW w:w="2268" w:type="dxa"/>
            <w:vAlign w:val="center"/>
          </w:tcPr>
          <w:p w14:paraId="2A2A8350"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1843" w:type="dxa"/>
            <w:vAlign w:val="center"/>
          </w:tcPr>
          <w:p w14:paraId="3BFC4AC3"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636" w:type="dxa"/>
            <w:vAlign w:val="center"/>
          </w:tcPr>
          <w:p w14:paraId="58CCE53E" w14:textId="77777777" w:rsidR="00752F40" w:rsidRPr="009D698E" w:rsidRDefault="00752F40"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Pr>
                <w:rFonts w:ascii="Calibri" w:eastAsia="Calibri" w:hAnsi="Calibri" w:cs="Calibri"/>
                <w:color w:val="1E2E2A" w:themeColor="text2"/>
              </w:rPr>
              <w:t>BOUNT’ITI</w:t>
            </w:r>
          </w:p>
        </w:tc>
      </w:tr>
    </w:tbl>
    <w:p w14:paraId="0A5F224C" w14:textId="19A4BE16" w:rsidR="007A3CF2" w:rsidRPr="00B90B97" w:rsidRDefault="00B90B97" w:rsidP="00AD71D0">
      <w:pPr>
        <w:pStyle w:val="Titre4"/>
        <w:spacing w:before="120" w:after="120"/>
        <w:ind w:left="862" w:hanging="862"/>
        <w:jc w:val="both"/>
        <w:rPr>
          <w:rFonts w:cstheme="minorHAnsi"/>
          <w:b/>
          <w:bCs/>
          <w:color w:val="2A4B64" w:themeColor="text1"/>
        </w:rPr>
      </w:pPr>
      <w:bookmarkStart w:id="65" w:name="_Toc158632095"/>
      <w:r>
        <w:rPr>
          <w:rFonts w:cstheme="minorHAnsi"/>
          <w:b/>
          <w:bCs/>
          <w:color w:val="2A4B64" w:themeColor="text1"/>
        </w:rPr>
        <w:t>PROJETS MEN</w:t>
      </w:r>
      <w:r w:rsidR="007A3C83">
        <w:rPr>
          <w:rFonts w:cstheme="minorHAnsi"/>
          <w:b/>
          <w:bCs/>
          <w:color w:val="2A4B64" w:themeColor="text1"/>
        </w:rPr>
        <w:t>É</w:t>
      </w:r>
      <w:r>
        <w:rPr>
          <w:rFonts w:cstheme="minorHAnsi"/>
          <w:b/>
          <w:bCs/>
          <w:color w:val="2A4B64" w:themeColor="text1"/>
        </w:rPr>
        <w:t>S</w:t>
      </w:r>
      <w:bookmarkEnd w:id="65"/>
      <w:r>
        <w:rPr>
          <w:rFonts w:cstheme="minorHAnsi"/>
          <w:b/>
          <w:bCs/>
          <w:color w:val="2A4B64" w:themeColor="text1"/>
        </w:rPr>
        <w:t xml:space="preserve"> </w:t>
      </w:r>
    </w:p>
    <w:p w14:paraId="65703266" w14:textId="77777777" w:rsidR="00B90B97" w:rsidRDefault="00B90B97" w:rsidP="00B90B97">
      <w:pPr>
        <w:spacing w:before="120" w:after="0"/>
        <w:jc w:val="both"/>
      </w:pPr>
      <w:r>
        <w:t>Les projets menés en 2023 ont visé principalement l’optimisation de la gestion du domaine public.</w:t>
      </w:r>
    </w:p>
    <w:p w14:paraId="1C4A51EB" w14:textId="77777777" w:rsidR="00B90B97" w:rsidRPr="00954E97" w:rsidRDefault="00B90B97" w:rsidP="002B6A55">
      <w:pPr>
        <w:pStyle w:val="Paragraphedeliste"/>
        <w:numPr>
          <w:ilvl w:val="0"/>
          <w:numId w:val="31"/>
        </w:numPr>
        <w:tabs>
          <w:tab w:val="left" w:pos="1418"/>
        </w:tabs>
        <w:spacing w:before="120" w:after="120" w:line="240" w:lineRule="auto"/>
        <w:ind w:left="714" w:firstLine="420"/>
        <w:contextualSpacing w:val="0"/>
        <w:rPr>
          <w:rFonts w:eastAsia="Times New Roman" w:cstheme="minorHAnsi"/>
          <w:u w:val="single"/>
          <w:lang w:eastAsia="fr-FR"/>
        </w:rPr>
      </w:pPr>
      <w:r w:rsidRPr="00954E97">
        <w:rPr>
          <w:rFonts w:eastAsia="Times New Roman" w:cstheme="minorHAnsi"/>
          <w:u w:val="single"/>
          <w:lang w:eastAsia="fr-FR"/>
        </w:rPr>
        <w:t>Edition de modèles de conventions standards</w:t>
      </w:r>
    </w:p>
    <w:p w14:paraId="3F87E014" w14:textId="77777777" w:rsidR="00BD778B" w:rsidRPr="005A39F4" w:rsidRDefault="00BD778B" w:rsidP="00BD778B">
      <w:pPr>
        <w:spacing w:before="120" w:after="0" w:line="240" w:lineRule="auto"/>
        <w:jc w:val="both"/>
        <w:rPr>
          <w:rFonts w:eastAsia="Times New Roman" w:cstheme="minorHAnsi"/>
          <w:lang w:eastAsia="fr-FR"/>
        </w:rPr>
      </w:pPr>
      <w:r w:rsidRPr="005A39F4">
        <w:rPr>
          <w:rFonts w:eastAsia="Times New Roman" w:cstheme="minorHAnsi"/>
          <w:lang w:eastAsia="fr-FR"/>
        </w:rPr>
        <w:lastRenderedPageBreak/>
        <w:t>Dans le souci d'optimiser sa gestion, le service a mis en place des modèles de convention</w:t>
      </w:r>
      <w:r>
        <w:rPr>
          <w:rFonts w:eastAsia="Times New Roman" w:cstheme="minorHAnsi"/>
          <w:lang w:eastAsia="fr-FR"/>
        </w:rPr>
        <w:t>s</w:t>
      </w:r>
      <w:r w:rsidRPr="005A39F4">
        <w:rPr>
          <w:rFonts w:eastAsia="Times New Roman" w:cstheme="minorHAnsi"/>
          <w:lang w:eastAsia="fr-FR"/>
        </w:rPr>
        <w:t xml:space="preserve"> standard</w:t>
      </w:r>
      <w:r>
        <w:rPr>
          <w:rFonts w:eastAsia="Times New Roman" w:cstheme="minorHAnsi"/>
          <w:lang w:eastAsia="fr-FR"/>
        </w:rPr>
        <w:t>s</w:t>
      </w:r>
      <w:r w:rsidRPr="005A39F4">
        <w:rPr>
          <w:rFonts w:eastAsia="Times New Roman" w:cstheme="minorHAnsi"/>
          <w:lang w:eastAsia="fr-FR"/>
        </w:rPr>
        <w:t>. Ce</w:t>
      </w:r>
      <w:r>
        <w:rPr>
          <w:rFonts w:eastAsia="Times New Roman" w:cstheme="minorHAnsi"/>
          <w:lang w:eastAsia="fr-FR"/>
        </w:rPr>
        <w:t>tte</w:t>
      </w:r>
      <w:r w:rsidRPr="005A39F4">
        <w:rPr>
          <w:rFonts w:eastAsia="Times New Roman" w:cstheme="minorHAnsi"/>
          <w:lang w:eastAsia="fr-FR"/>
        </w:rPr>
        <w:t xml:space="preserve"> initiative vis</w:t>
      </w:r>
      <w:r>
        <w:rPr>
          <w:rFonts w:eastAsia="Times New Roman" w:cstheme="minorHAnsi"/>
          <w:lang w:eastAsia="fr-FR"/>
        </w:rPr>
        <w:t>ait</w:t>
      </w:r>
      <w:r w:rsidRPr="005A39F4">
        <w:rPr>
          <w:rFonts w:eastAsia="Times New Roman" w:cstheme="minorHAnsi"/>
          <w:lang w:eastAsia="fr-FR"/>
        </w:rPr>
        <w:t xml:space="preserve"> à uniformiser les pratiques juridiques et à harmoniser les modalités des autorisations d'occupation temporaire (AOT). Conformément à cette démarche, il a été décidé de rédiger une AOT par </w:t>
      </w:r>
      <w:r>
        <w:rPr>
          <w:rFonts w:eastAsia="Times New Roman" w:cstheme="minorHAnsi"/>
          <w:lang w:eastAsia="fr-FR"/>
        </w:rPr>
        <w:t>occupant</w:t>
      </w:r>
      <w:r w:rsidRPr="005A39F4">
        <w:rPr>
          <w:rFonts w:eastAsia="Times New Roman" w:cstheme="minorHAnsi"/>
          <w:lang w:eastAsia="fr-FR"/>
        </w:rPr>
        <w:t xml:space="preserve"> afin de réduire leur nombre.</w:t>
      </w:r>
    </w:p>
    <w:p w14:paraId="5AAC3A27" w14:textId="77777777" w:rsidR="00BD778B" w:rsidRPr="005A39F4" w:rsidRDefault="00BD778B" w:rsidP="00BD778B">
      <w:pPr>
        <w:spacing w:before="120" w:after="0" w:line="240" w:lineRule="auto"/>
        <w:jc w:val="both"/>
        <w:rPr>
          <w:rFonts w:eastAsia="Times New Roman" w:cstheme="minorHAnsi"/>
          <w:lang w:eastAsia="fr-FR"/>
        </w:rPr>
      </w:pPr>
      <w:r w:rsidRPr="005A39F4">
        <w:rPr>
          <w:rFonts w:eastAsia="Times New Roman" w:cstheme="minorHAnsi"/>
          <w:lang w:eastAsia="fr-FR"/>
        </w:rPr>
        <w:t xml:space="preserve">Il </w:t>
      </w:r>
      <w:r>
        <w:rPr>
          <w:rFonts w:eastAsia="Times New Roman" w:cstheme="minorHAnsi"/>
          <w:lang w:eastAsia="fr-FR"/>
        </w:rPr>
        <w:t>sera ainsi</w:t>
      </w:r>
      <w:r w:rsidRPr="005A39F4">
        <w:rPr>
          <w:rFonts w:eastAsia="Times New Roman" w:cstheme="minorHAnsi"/>
          <w:lang w:eastAsia="fr-FR"/>
        </w:rPr>
        <w:t xml:space="preserve"> noté que cinq avenants uniques ont été signés</w:t>
      </w:r>
      <w:r>
        <w:rPr>
          <w:rFonts w:eastAsia="Times New Roman" w:cstheme="minorHAnsi"/>
          <w:lang w:eastAsia="fr-FR"/>
        </w:rPr>
        <w:t>. Il s’agit de :</w:t>
      </w:r>
    </w:p>
    <w:p w14:paraId="1C3FD0AC" w14:textId="77777777" w:rsidR="00BD778B" w:rsidRPr="00655985" w:rsidRDefault="00BD778B" w:rsidP="00BD778B">
      <w:pPr>
        <w:pStyle w:val="Paragraphedeliste"/>
        <w:numPr>
          <w:ilvl w:val="0"/>
          <w:numId w:val="25"/>
        </w:numPr>
        <w:spacing w:before="120" w:after="0" w:line="240" w:lineRule="auto"/>
        <w:ind w:left="714" w:hanging="357"/>
        <w:jc w:val="both"/>
        <w:rPr>
          <w:rFonts w:eastAsia="Times New Roman" w:cstheme="minorHAnsi"/>
          <w:lang w:eastAsia="fr-FR"/>
        </w:rPr>
      </w:pPr>
      <w:r w:rsidRPr="00655985">
        <w:rPr>
          <w:rFonts w:eastAsia="Times New Roman" w:cstheme="minorHAnsi"/>
          <w:lang w:eastAsia="fr-FR"/>
        </w:rPr>
        <w:t>AGNIERAY et Cie, qui combine deux conventions</w:t>
      </w:r>
    </w:p>
    <w:p w14:paraId="57351C8B" w14:textId="77777777" w:rsidR="00BD778B" w:rsidRPr="00655985" w:rsidRDefault="00BD778B" w:rsidP="00BD778B">
      <w:pPr>
        <w:pStyle w:val="Paragraphedeliste"/>
        <w:numPr>
          <w:ilvl w:val="0"/>
          <w:numId w:val="25"/>
        </w:numPr>
        <w:spacing w:before="120" w:after="0" w:line="240" w:lineRule="auto"/>
        <w:ind w:left="714" w:hanging="357"/>
        <w:jc w:val="both"/>
        <w:rPr>
          <w:rFonts w:eastAsia="Times New Roman" w:cstheme="minorHAnsi"/>
          <w:lang w:eastAsia="fr-FR"/>
        </w:rPr>
      </w:pPr>
      <w:r w:rsidRPr="00655985">
        <w:rPr>
          <w:rFonts w:eastAsia="Times New Roman" w:cstheme="minorHAnsi"/>
          <w:lang w:eastAsia="fr-FR"/>
        </w:rPr>
        <w:t>DEGAGE et Cie, qui combine deux conventions</w:t>
      </w:r>
    </w:p>
    <w:p w14:paraId="2B94D3F8" w14:textId="77777777" w:rsidR="00BD778B" w:rsidRPr="00655985" w:rsidRDefault="00BD778B" w:rsidP="00BD778B">
      <w:pPr>
        <w:pStyle w:val="Paragraphedeliste"/>
        <w:numPr>
          <w:ilvl w:val="0"/>
          <w:numId w:val="25"/>
        </w:numPr>
        <w:spacing w:before="120" w:after="0" w:line="240" w:lineRule="auto"/>
        <w:ind w:left="714" w:hanging="357"/>
        <w:jc w:val="both"/>
        <w:rPr>
          <w:rFonts w:eastAsia="Times New Roman" w:cstheme="minorHAnsi"/>
          <w:lang w:eastAsia="fr-FR"/>
        </w:rPr>
      </w:pPr>
      <w:r w:rsidRPr="00655985">
        <w:rPr>
          <w:rFonts w:eastAsia="Times New Roman" w:cstheme="minorHAnsi"/>
          <w:lang w:eastAsia="fr-FR"/>
        </w:rPr>
        <w:t>Huilerie de Tahiti, qui combine deux conventions</w:t>
      </w:r>
    </w:p>
    <w:p w14:paraId="079491E9" w14:textId="77777777" w:rsidR="00BD778B" w:rsidRPr="00655985" w:rsidRDefault="00BD778B" w:rsidP="00BD778B">
      <w:pPr>
        <w:pStyle w:val="Paragraphedeliste"/>
        <w:numPr>
          <w:ilvl w:val="0"/>
          <w:numId w:val="25"/>
        </w:numPr>
        <w:spacing w:before="120" w:after="0" w:line="240" w:lineRule="auto"/>
        <w:ind w:left="714" w:hanging="357"/>
        <w:jc w:val="both"/>
        <w:rPr>
          <w:rFonts w:eastAsia="Times New Roman" w:cstheme="minorHAnsi"/>
          <w:lang w:eastAsia="fr-FR"/>
        </w:rPr>
      </w:pPr>
      <w:r w:rsidRPr="00655985">
        <w:rPr>
          <w:rFonts w:eastAsia="Times New Roman" w:cstheme="minorHAnsi"/>
          <w:lang w:eastAsia="fr-FR"/>
        </w:rPr>
        <w:t>SIFA Tahiti, qui combine deux conventions</w:t>
      </w:r>
    </w:p>
    <w:p w14:paraId="69AE4FB0" w14:textId="77777777" w:rsidR="00BD778B" w:rsidRPr="00655985" w:rsidRDefault="00BD778B" w:rsidP="00BD778B">
      <w:pPr>
        <w:pStyle w:val="Paragraphedeliste"/>
        <w:numPr>
          <w:ilvl w:val="0"/>
          <w:numId w:val="25"/>
        </w:numPr>
        <w:spacing w:before="120" w:after="0" w:line="240" w:lineRule="auto"/>
        <w:ind w:left="714" w:hanging="357"/>
        <w:jc w:val="both"/>
        <w:rPr>
          <w:rFonts w:eastAsia="Times New Roman" w:cstheme="minorHAnsi"/>
          <w:lang w:eastAsia="fr-FR"/>
        </w:rPr>
      </w:pPr>
      <w:r w:rsidRPr="00655985">
        <w:rPr>
          <w:rFonts w:eastAsia="Times New Roman" w:cstheme="minorHAnsi"/>
          <w:lang w:eastAsia="fr-FR"/>
        </w:rPr>
        <w:t>Société de Navigation des Tuamotu/Maris-Stella, qui combine une convention avec une occupation sans droit ni titre.</w:t>
      </w:r>
    </w:p>
    <w:p w14:paraId="5F340E0B" w14:textId="77777777" w:rsidR="00BD778B" w:rsidRPr="00647942" w:rsidRDefault="00BD778B" w:rsidP="00BD778B">
      <w:pPr>
        <w:spacing w:before="120" w:after="0" w:line="240" w:lineRule="auto"/>
        <w:jc w:val="both"/>
        <w:rPr>
          <w:rFonts w:eastAsia="Times New Roman" w:cstheme="minorHAnsi"/>
          <w:lang w:eastAsia="fr-FR"/>
        </w:rPr>
      </w:pPr>
      <w:r w:rsidRPr="00647942">
        <w:rPr>
          <w:rFonts w:eastAsia="Times New Roman" w:cstheme="minorHAnsi"/>
          <w:lang w:eastAsia="fr-FR"/>
        </w:rPr>
        <w:t>De plus, trente-six conventions ont été établies selon ce nouveau modèle sur l’année 2023.</w:t>
      </w:r>
    </w:p>
    <w:p w14:paraId="6B0BA68B" w14:textId="77777777" w:rsidR="00BD778B" w:rsidRPr="00647942" w:rsidRDefault="00BD778B" w:rsidP="00BD778B">
      <w:pPr>
        <w:spacing w:before="120" w:after="0" w:line="240" w:lineRule="auto"/>
        <w:jc w:val="both"/>
      </w:pPr>
      <w:r w:rsidRPr="00647942">
        <w:rPr>
          <w:rFonts w:eastAsia="Times New Roman" w:cstheme="minorHAnsi"/>
          <w:lang w:eastAsia="fr-FR"/>
        </w:rPr>
        <w:t>La mise en place de ce modèle de convention offre l’opportunité</w:t>
      </w:r>
      <w:r w:rsidRPr="00647942">
        <w:t xml:space="preserve"> de régulariser les occupations sans droit ni titre. En effet, en révisant et en standardisant les termes des conventions, le service des affaires domaniales </w:t>
      </w:r>
      <w:r>
        <w:t>a pu identifier plus facilement</w:t>
      </w:r>
      <w:r w:rsidRPr="00647942">
        <w:t xml:space="preserve"> les situations d'occupation illégale et les régulariser en les intégrant dans le cadre légal des </w:t>
      </w:r>
      <w:r>
        <w:t>AOT</w:t>
      </w:r>
      <w:r w:rsidRPr="00647942">
        <w:t>.</w:t>
      </w:r>
    </w:p>
    <w:p w14:paraId="39010793" w14:textId="77777777" w:rsidR="00BD778B" w:rsidRDefault="00BD778B" w:rsidP="00BD778B">
      <w:pPr>
        <w:spacing w:before="120" w:after="0" w:line="240" w:lineRule="auto"/>
        <w:jc w:val="both"/>
      </w:pPr>
      <w:r w:rsidRPr="00647942">
        <w:t>Cela permet non seulement de renforcer la légitimité des occupations, mais également de réduire les conflits et les litiges liés à ces situations irrégulières, favorisant ainsi une gestion plus harmonieuse et conforme des activités sur le domaine portuaire.</w:t>
      </w:r>
      <w:r>
        <w:t xml:space="preserve"> Actuellement, il y a en moyenne une soixantaine d’occupations sans droit ni titre.</w:t>
      </w:r>
    </w:p>
    <w:p w14:paraId="7BA1F7FB" w14:textId="77777777" w:rsidR="00B90B97" w:rsidRPr="00954E97" w:rsidRDefault="00B90B97" w:rsidP="00AD71D0">
      <w:pPr>
        <w:pStyle w:val="Paragraphedeliste"/>
        <w:numPr>
          <w:ilvl w:val="0"/>
          <w:numId w:val="31"/>
        </w:numPr>
        <w:tabs>
          <w:tab w:val="left" w:pos="1418"/>
        </w:tabs>
        <w:spacing w:before="120" w:after="120" w:line="240" w:lineRule="auto"/>
        <w:ind w:left="714" w:firstLine="420"/>
        <w:contextualSpacing w:val="0"/>
        <w:rPr>
          <w:rFonts w:eastAsia="Times New Roman" w:cstheme="minorHAnsi"/>
          <w:lang w:eastAsia="fr-FR"/>
        </w:rPr>
      </w:pPr>
      <w:r w:rsidRPr="00954E97">
        <w:rPr>
          <w:rFonts w:eastAsia="Times New Roman" w:cstheme="minorHAnsi"/>
          <w:u w:val="single"/>
          <w:lang w:eastAsia="fr-FR"/>
        </w:rPr>
        <w:t>Dématérialisation des occupations sans droit ni titre</w:t>
      </w:r>
    </w:p>
    <w:p w14:paraId="56BB5C63" w14:textId="77777777" w:rsidR="00BD778B" w:rsidRPr="00660193" w:rsidRDefault="00BD778B" w:rsidP="00BD778B">
      <w:pPr>
        <w:spacing w:before="120" w:after="0" w:line="240" w:lineRule="auto"/>
        <w:jc w:val="both"/>
        <w:rPr>
          <w:rFonts w:eastAsia="Times New Roman" w:cstheme="minorHAnsi"/>
          <w:lang w:eastAsia="fr-FR"/>
        </w:rPr>
      </w:pPr>
      <w:r>
        <w:rPr>
          <w:rFonts w:eastAsia="Times New Roman" w:cstheme="minorHAnsi"/>
          <w:lang w:eastAsia="fr-FR"/>
        </w:rPr>
        <w:t xml:space="preserve">Dans le cadre de l’amélioration de la gestion des occupations sans droit ni titre, une transition vers la dématérialisation des procédures a été entreprise. Cette transition visait à accélérer le traitement de ces occupations en remplaçant une partie du processus d’émission des décisions, qui reposait auparavant sur des </w:t>
      </w:r>
      <w:r w:rsidRPr="00660193">
        <w:rPr>
          <w:rFonts w:eastAsia="Times New Roman" w:cstheme="minorHAnsi"/>
          <w:lang w:eastAsia="fr-FR"/>
        </w:rPr>
        <w:t xml:space="preserve">échanges de documents </w:t>
      </w:r>
      <w:r>
        <w:rPr>
          <w:rFonts w:eastAsia="Times New Roman" w:cstheme="minorHAnsi"/>
          <w:lang w:eastAsia="fr-FR"/>
        </w:rPr>
        <w:t>sous format papier</w:t>
      </w:r>
      <w:r w:rsidRPr="00660193">
        <w:rPr>
          <w:rFonts w:eastAsia="Times New Roman" w:cstheme="minorHAnsi"/>
          <w:lang w:eastAsia="fr-FR"/>
        </w:rPr>
        <w:t xml:space="preserve">, par un traitement automatisé basé sur des documents numériques. Bien que le passage à la signature électronique n’ait pas encore été mis en œuvre, cette évolution représente une avancée significative vers une gestion plus efficace et efficiente des occupations </w:t>
      </w:r>
      <w:r>
        <w:rPr>
          <w:rFonts w:eastAsia="Times New Roman" w:cstheme="minorHAnsi"/>
          <w:lang w:eastAsia="fr-FR"/>
        </w:rPr>
        <w:t>illégales du domaine public</w:t>
      </w:r>
      <w:r w:rsidRPr="00660193">
        <w:rPr>
          <w:rFonts w:eastAsia="Times New Roman" w:cstheme="minorHAnsi"/>
          <w:lang w:eastAsia="fr-FR"/>
        </w:rPr>
        <w:t>.</w:t>
      </w:r>
    </w:p>
    <w:p w14:paraId="6CD42AA3" w14:textId="77777777" w:rsidR="00BD778B" w:rsidRDefault="00BD778B" w:rsidP="00A6374C">
      <w:pPr>
        <w:spacing w:before="120" w:after="120" w:line="240" w:lineRule="auto"/>
        <w:jc w:val="both"/>
        <w:rPr>
          <w:rFonts w:eastAsia="Times New Roman" w:cstheme="minorHAnsi"/>
          <w:lang w:eastAsia="fr-FR"/>
        </w:rPr>
      </w:pPr>
      <w:r w:rsidRPr="00660193">
        <w:t>Concrètement, les décisions fixant l'indemnité due pour occupation sans droit ni titre sont désormais éditées régulièrement à chaque fin de trimestre, grâce à ce processus dématérialisé. Cette nouvelle approche explique l'augmentation notable du nombre de décisions par rapport à l'année précédente, avec une hausse de 34%. Cette augmentation témoigne de la capacité accrue du service à traiter plus rapidement et plus efficacement les situations d'occupation irrégulière, contribuant ainsi à la préservation de l'intégrité du domaine portuaire et à la régularisation des activités qui s'y déroulent</w:t>
      </w:r>
      <w:r w:rsidRPr="00660193">
        <w:rPr>
          <w:rFonts w:eastAsia="Times New Roman" w:cstheme="minorHAnsi"/>
          <w:lang w:eastAsia="fr-FR"/>
        </w:rPr>
        <w:t>.</w:t>
      </w:r>
    </w:p>
    <w:p w14:paraId="5786FF2D" w14:textId="77777777" w:rsidR="00B90B97" w:rsidRPr="00954E97" w:rsidRDefault="00B90B97" w:rsidP="00AD71D0">
      <w:pPr>
        <w:pStyle w:val="Paragraphedeliste"/>
        <w:numPr>
          <w:ilvl w:val="0"/>
          <w:numId w:val="31"/>
        </w:numPr>
        <w:spacing w:before="120" w:after="120" w:line="240" w:lineRule="auto"/>
        <w:ind w:firstLine="414"/>
        <w:contextualSpacing w:val="0"/>
        <w:rPr>
          <w:rFonts w:eastAsia="Times New Roman" w:cstheme="minorHAnsi"/>
          <w:u w:val="single"/>
          <w:lang w:eastAsia="fr-FR"/>
        </w:rPr>
      </w:pPr>
      <w:r>
        <w:rPr>
          <w:rFonts w:eastAsia="Times New Roman" w:cstheme="minorHAnsi"/>
          <w:u w:val="single"/>
          <w:lang w:eastAsia="fr-FR"/>
        </w:rPr>
        <w:t>Réforme des tarifs et politique de gestion domaniale</w:t>
      </w:r>
    </w:p>
    <w:p w14:paraId="74DFE566" w14:textId="77777777" w:rsidR="00BD778B" w:rsidRDefault="00BD778B" w:rsidP="00BD778B">
      <w:pPr>
        <w:spacing w:before="120" w:after="0" w:line="240" w:lineRule="auto"/>
        <w:jc w:val="both"/>
        <w:rPr>
          <w:rFonts w:eastAsia="Times New Roman" w:cstheme="minorHAnsi"/>
          <w:lang w:eastAsia="fr-FR"/>
        </w:rPr>
      </w:pPr>
      <w:r>
        <w:rPr>
          <w:rFonts w:eastAsia="Times New Roman" w:cstheme="minorHAnsi"/>
          <w:lang w:eastAsia="fr-FR"/>
        </w:rPr>
        <w:t>Le chantier de la réforme des tarifs du domaine et de la politique de gestion domaniale a été ouvert en 2023. L’état des lieux des tarifs, ainsi que les principaux axes de la réforme tarifaire ont été réalisés. Plusieurs hypothèses de recettes ont été établies. Ce chantier continuera en 2024.</w:t>
      </w:r>
    </w:p>
    <w:p w14:paraId="4C706D38" w14:textId="77777777" w:rsidR="00BD778B" w:rsidRDefault="00BD778B" w:rsidP="00BD778B">
      <w:pPr>
        <w:spacing w:before="120" w:after="0" w:line="240" w:lineRule="auto"/>
        <w:jc w:val="both"/>
        <w:rPr>
          <w:rFonts w:eastAsia="Times New Roman" w:cstheme="minorHAnsi"/>
          <w:lang w:eastAsia="fr-FR"/>
        </w:rPr>
      </w:pPr>
      <w:r>
        <w:rPr>
          <w:rFonts w:eastAsia="Times New Roman" w:cstheme="minorHAnsi"/>
          <w:lang w:eastAsia="fr-FR"/>
        </w:rPr>
        <w:t>S’en suivra la définition de la politique générale de gestion domaniale.</w:t>
      </w:r>
    </w:p>
    <w:p w14:paraId="0EA38857" w14:textId="77777777" w:rsidR="00B90B97" w:rsidRPr="00954E97" w:rsidRDefault="00B90B97" w:rsidP="00A6374C">
      <w:pPr>
        <w:pStyle w:val="Paragraphedeliste"/>
        <w:numPr>
          <w:ilvl w:val="0"/>
          <w:numId w:val="31"/>
        </w:numPr>
        <w:tabs>
          <w:tab w:val="left" w:pos="1276"/>
        </w:tabs>
        <w:spacing w:before="120" w:after="120" w:line="240" w:lineRule="auto"/>
        <w:ind w:firstLine="414"/>
        <w:contextualSpacing w:val="0"/>
        <w:rPr>
          <w:rFonts w:eastAsia="Times New Roman" w:cstheme="minorHAnsi"/>
          <w:u w:val="single"/>
          <w:lang w:eastAsia="fr-FR"/>
        </w:rPr>
      </w:pPr>
      <w:r>
        <w:rPr>
          <w:rFonts w:eastAsia="Times New Roman" w:cstheme="minorHAnsi"/>
          <w:u w:val="single"/>
          <w:lang w:eastAsia="fr-FR"/>
        </w:rPr>
        <w:t>Délégations de service public</w:t>
      </w:r>
    </w:p>
    <w:p w14:paraId="26DB6E62" w14:textId="77777777" w:rsidR="00451535" w:rsidRDefault="00451535" w:rsidP="00451535">
      <w:pPr>
        <w:spacing w:before="120" w:after="0" w:line="240" w:lineRule="auto"/>
        <w:jc w:val="both"/>
        <w:rPr>
          <w:rFonts w:eastAsia="Times New Roman" w:cstheme="minorHAnsi"/>
          <w:lang w:eastAsia="fr-FR"/>
        </w:rPr>
      </w:pPr>
      <w:r>
        <w:rPr>
          <w:rFonts w:eastAsia="Times New Roman" w:cstheme="minorHAnsi"/>
          <w:lang w:eastAsia="fr-FR"/>
        </w:rPr>
        <w:t>Le Directeur en charge du développement et des études prospectives a mené le dossier des délégations de service public des marinas et du port de pêche. La redéfinition des cahiers des charges et des contrats a été faite, une mise en concurrence publique a été lancée, mais n’a pas abouti en raison de changements d’orientations du conseil d’administration. Les délégations ont été renouvelées pour un an afin de relancer les appels à candidatures conformément aux souhaits du conseil d’administration.</w:t>
      </w:r>
    </w:p>
    <w:p w14:paraId="48E1C30B" w14:textId="583BD22A" w:rsidR="00451535" w:rsidRDefault="00451535" w:rsidP="00AD71D0">
      <w:pPr>
        <w:pStyle w:val="Titre4"/>
        <w:spacing w:before="120" w:after="120"/>
        <w:ind w:left="862" w:hanging="862"/>
        <w:jc w:val="both"/>
        <w:rPr>
          <w:rFonts w:cstheme="minorHAnsi"/>
          <w:b/>
          <w:bCs/>
          <w:i/>
          <w:iCs/>
          <w:color w:val="2A4B64" w:themeColor="text1"/>
        </w:rPr>
      </w:pPr>
      <w:bookmarkStart w:id="66" w:name="_Toc158632096"/>
      <w:r w:rsidRPr="00712C57">
        <w:rPr>
          <w:rFonts w:cstheme="minorHAnsi"/>
          <w:b/>
          <w:bCs/>
          <w:i/>
          <w:iCs/>
          <w:color w:val="2A4B64" w:themeColor="text1"/>
        </w:rPr>
        <w:t>Chiffres cl</w:t>
      </w:r>
      <w:r w:rsidR="007A3C83">
        <w:rPr>
          <w:rFonts w:cstheme="minorHAnsi"/>
          <w:b/>
          <w:bCs/>
          <w:i/>
          <w:iCs/>
          <w:color w:val="2A4B64" w:themeColor="text1"/>
        </w:rPr>
        <w:t>É</w:t>
      </w:r>
      <w:r w:rsidRPr="00712C57">
        <w:rPr>
          <w:rFonts w:cstheme="minorHAnsi"/>
          <w:b/>
          <w:bCs/>
          <w:i/>
          <w:iCs/>
          <w:color w:val="2A4B64" w:themeColor="text1"/>
        </w:rPr>
        <w:t>s</w:t>
      </w:r>
      <w:bookmarkEnd w:id="66"/>
    </w:p>
    <w:p w14:paraId="180459C3" w14:textId="77777777" w:rsidR="00451535" w:rsidRPr="00610A1E" w:rsidRDefault="00451535" w:rsidP="002B6A55">
      <w:pPr>
        <w:pStyle w:val="Paragraphedeliste"/>
        <w:numPr>
          <w:ilvl w:val="0"/>
          <w:numId w:val="32"/>
        </w:numPr>
        <w:spacing w:before="120" w:after="120" w:line="240" w:lineRule="auto"/>
        <w:ind w:left="714" w:firstLine="420"/>
        <w:contextualSpacing w:val="0"/>
        <w:jc w:val="both"/>
        <w:rPr>
          <w:rFonts w:eastAsia="Calibri" w:cstheme="minorHAnsi"/>
          <w:u w:val="single"/>
        </w:rPr>
      </w:pPr>
      <w:r w:rsidRPr="00610A1E">
        <w:rPr>
          <w:rFonts w:eastAsia="Calibri" w:cstheme="minorHAnsi"/>
          <w:u w:val="single"/>
        </w:rPr>
        <w:t>Recettes</w:t>
      </w:r>
    </w:p>
    <w:tbl>
      <w:tblPr>
        <w:tblStyle w:val="TableauGrille1Clair-Accentuation11"/>
        <w:tblW w:w="5000" w:type="pct"/>
        <w:jc w:val="center"/>
        <w:tblLook w:val="04A0" w:firstRow="1" w:lastRow="0" w:firstColumn="1" w:lastColumn="0" w:noHBand="0" w:noVBand="1"/>
      </w:tblPr>
      <w:tblGrid>
        <w:gridCol w:w="1772"/>
        <w:gridCol w:w="2940"/>
        <w:gridCol w:w="2468"/>
        <w:gridCol w:w="2447"/>
      </w:tblGrid>
      <w:tr w:rsidR="00451535" w:rsidRPr="00A042AC" w14:paraId="2C2DB279" w14:textId="77777777" w:rsidTr="002B6A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2A4B64"/>
            <w:vAlign w:val="center"/>
          </w:tcPr>
          <w:p w14:paraId="79F43C5E" w14:textId="77777777" w:rsidR="00451535" w:rsidRPr="00A042AC" w:rsidRDefault="00451535" w:rsidP="00803A98">
            <w:pPr>
              <w:spacing w:before="60" w:after="60" w:line="276" w:lineRule="auto"/>
              <w:jc w:val="center"/>
              <w:rPr>
                <w:rFonts w:ascii="Calibri" w:eastAsia="Calibri" w:hAnsi="Calibri" w:cs="Calibri"/>
                <w:color w:val="FFFFFF"/>
              </w:rPr>
            </w:pPr>
            <w:bookmarkStart w:id="67" w:name="_Hlk126570671"/>
          </w:p>
        </w:tc>
        <w:tc>
          <w:tcPr>
            <w:tcW w:w="1527" w:type="pct"/>
            <w:shd w:val="clear" w:color="auto" w:fill="2A4B64"/>
            <w:vAlign w:val="center"/>
          </w:tcPr>
          <w:p w14:paraId="29BCDAA3" w14:textId="77777777" w:rsidR="00451535" w:rsidRPr="00A042AC" w:rsidRDefault="00451535" w:rsidP="00803A98">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Pr>
                <w:rFonts w:ascii="Calibri" w:eastAsia="Calibri" w:hAnsi="Calibri" w:cs="Calibri"/>
                <w:color w:val="FFFFFF"/>
              </w:rPr>
              <w:t>2021</w:t>
            </w:r>
          </w:p>
        </w:tc>
        <w:tc>
          <w:tcPr>
            <w:tcW w:w="1282" w:type="pct"/>
            <w:shd w:val="clear" w:color="auto" w:fill="2A4B64"/>
            <w:vAlign w:val="center"/>
          </w:tcPr>
          <w:p w14:paraId="4D1C55B0" w14:textId="77777777" w:rsidR="00451535" w:rsidRPr="00A042AC" w:rsidRDefault="00451535" w:rsidP="00803A98">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Pr>
                <w:rFonts w:ascii="Calibri" w:eastAsia="Calibri" w:hAnsi="Calibri" w:cs="Calibri"/>
                <w:color w:val="FFFFFF"/>
              </w:rPr>
              <w:t>2022</w:t>
            </w:r>
          </w:p>
        </w:tc>
        <w:tc>
          <w:tcPr>
            <w:tcW w:w="1271" w:type="pct"/>
            <w:shd w:val="clear" w:color="auto" w:fill="2A4B64"/>
            <w:vAlign w:val="center"/>
          </w:tcPr>
          <w:p w14:paraId="53101CCC" w14:textId="77777777" w:rsidR="00451535" w:rsidRPr="00A042AC" w:rsidRDefault="00451535" w:rsidP="00803A98">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Pr>
                <w:rFonts w:ascii="Calibri" w:eastAsia="Calibri" w:hAnsi="Calibri" w:cs="Calibri"/>
                <w:color w:val="FFFFFF"/>
              </w:rPr>
              <w:t>2023</w:t>
            </w:r>
          </w:p>
        </w:tc>
      </w:tr>
      <w:tr w:rsidR="00451535" w:rsidRPr="00A042AC" w14:paraId="450103BE" w14:textId="77777777" w:rsidTr="002B6A55">
        <w:trPr>
          <w:jc w:val="center"/>
        </w:trPr>
        <w:tc>
          <w:tcPr>
            <w:cnfStyle w:val="001000000000" w:firstRow="0" w:lastRow="0" w:firstColumn="1" w:lastColumn="0" w:oddVBand="0" w:evenVBand="0" w:oddHBand="0" w:evenHBand="0" w:firstRowFirstColumn="0" w:firstRowLastColumn="0" w:lastRowFirstColumn="0" w:lastRowLastColumn="0"/>
            <w:tcW w:w="920" w:type="pct"/>
            <w:vAlign w:val="center"/>
          </w:tcPr>
          <w:p w14:paraId="7024A92A" w14:textId="77777777" w:rsidR="00451535" w:rsidRPr="00A042AC" w:rsidRDefault="00451535" w:rsidP="00803A98">
            <w:pPr>
              <w:spacing w:before="60" w:after="60" w:line="276" w:lineRule="auto"/>
              <w:jc w:val="center"/>
              <w:rPr>
                <w:rFonts w:ascii="Calibri" w:eastAsia="Calibri" w:hAnsi="Calibri" w:cs="Calibri"/>
              </w:rPr>
            </w:pPr>
            <w:r>
              <w:rPr>
                <w:rFonts w:ascii="Calibri" w:eastAsia="Calibri" w:hAnsi="Calibri" w:cs="Calibri"/>
              </w:rPr>
              <w:t>Chiffre d’affaires HT</w:t>
            </w:r>
          </w:p>
        </w:tc>
        <w:tc>
          <w:tcPr>
            <w:tcW w:w="1527" w:type="pct"/>
            <w:vAlign w:val="center"/>
          </w:tcPr>
          <w:p w14:paraId="497AAEF6" w14:textId="77777777" w:rsidR="00451535" w:rsidRPr="00A042AC" w:rsidRDefault="00451535" w:rsidP="00803A98">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1 261 MF</w:t>
            </w:r>
          </w:p>
        </w:tc>
        <w:tc>
          <w:tcPr>
            <w:tcW w:w="1282" w:type="pct"/>
            <w:vAlign w:val="center"/>
          </w:tcPr>
          <w:p w14:paraId="0296F334" w14:textId="77777777" w:rsidR="00451535" w:rsidRPr="00A042AC" w:rsidRDefault="00451535" w:rsidP="00803A98">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1 245 MF</w:t>
            </w:r>
          </w:p>
        </w:tc>
        <w:tc>
          <w:tcPr>
            <w:tcW w:w="1271" w:type="pct"/>
            <w:vAlign w:val="center"/>
          </w:tcPr>
          <w:p w14:paraId="73FCD194" w14:textId="632868C3" w:rsidR="00451535" w:rsidRPr="00A042AC" w:rsidRDefault="00451535" w:rsidP="00803A98">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1 </w:t>
            </w:r>
            <w:r w:rsidR="00007CD0">
              <w:rPr>
                <w:rFonts w:ascii="Calibri" w:eastAsia="Calibri" w:hAnsi="Calibri" w:cs="Calibri"/>
              </w:rPr>
              <w:t>284</w:t>
            </w:r>
            <w:r>
              <w:rPr>
                <w:rFonts w:ascii="Calibri" w:eastAsia="Calibri" w:hAnsi="Calibri" w:cs="Calibri"/>
              </w:rPr>
              <w:t xml:space="preserve"> MF</w:t>
            </w:r>
          </w:p>
        </w:tc>
      </w:tr>
      <w:bookmarkEnd w:id="67"/>
    </w:tbl>
    <w:p w14:paraId="49871FC3" w14:textId="77777777" w:rsidR="00AD71D0" w:rsidRDefault="00AD71D0" w:rsidP="00AD71D0">
      <w:pPr>
        <w:pStyle w:val="Paragraphedeliste"/>
        <w:spacing w:before="240" w:after="120"/>
        <w:ind w:left="1134"/>
        <w:contextualSpacing w:val="0"/>
        <w:jc w:val="both"/>
        <w:rPr>
          <w:rFonts w:eastAsia="Calibri" w:cstheme="minorHAnsi"/>
        </w:rPr>
      </w:pPr>
    </w:p>
    <w:p w14:paraId="555AEE4A" w14:textId="77777777" w:rsidR="00AD71D0" w:rsidRPr="00AD71D0" w:rsidRDefault="00AD71D0" w:rsidP="00AD71D0">
      <w:pPr>
        <w:pStyle w:val="Paragraphedeliste"/>
        <w:spacing w:before="240" w:after="120"/>
        <w:ind w:left="1134"/>
        <w:contextualSpacing w:val="0"/>
        <w:jc w:val="both"/>
        <w:rPr>
          <w:rFonts w:eastAsia="Calibri" w:cstheme="minorHAnsi"/>
        </w:rPr>
      </w:pPr>
    </w:p>
    <w:p w14:paraId="52F96CDC" w14:textId="61B72158" w:rsidR="00451535" w:rsidRPr="00610A1E" w:rsidRDefault="00451535" w:rsidP="00A6374C">
      <w:pPr>
        <w:pStyle w:val="Paragraphedeliste"/>
        <w:numPr>
          <w:ilvl w:val="0"/>
          <w:numId w:val="32"/>
        </w:numPr>
        <w:spacing w:before="240" w:after="120"/>
        <w:ind w:left="714" w:firstLine="420"/>
        <w:contextualSpacing w:val="0"/>
        <w:jc w:val="both"/>
        <w:rPr>
          <w:rFonts w:eastAsia="Calibri" w:cstheme="minorHAnsi"/>
        </w:rPr>
      </w:pPr>
      <w:r w:rsidRPr="00610A1E">
        <w:rPr>
          <w:rFonts w:eastAsia="Calibri" w:cstheme="minorHAnsi"/>
          <w:u w:val="single"/>
        </w:rPr>
        <w:lastRenderedPageBreak/>
        <w:t>Gestion des biens immobiliers</w:t>
      </w:r>
    </w:p>
    <w:tbl>
      <w:tblPr>
        <w:tblStyle w:val="TableauGrille5Fonc"/>
        <w:tblW w:w="5000" w:type="pct"/>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3158"/>
        <w:gridCol w:w="1958"/>
        <w:gridCol w:w="2108"/>
        <w:gridCol w:w="2403"/>
      </w:tblGrid>
      <w:tr w:rsidR="00451535" w:rsidRPr="00A042AC" w14:paraId="3931B6F0" w14:textId="77777777" w:rsidTr="00803A9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0" w:type="pct"/>
            <w:tcBorders>
              <w:bottom w:val="single" w:sz="4" w:space="0" w:color="40A3A8" w:themeColor="accent1" w:themeShade="BF"/>
              <w:right w:val="single" w:sz="4" w:space="0" w:color="40A3A8" w:themeColor="accent1" w:themeShade="BF"/>
            </w:tcBorders>
            <w:vAlign w:val="center"/>
          </w:tcPr>
          <w:p w14:paraId="45D20FC9" w14:textId="77777777" w:rsidR="00451535" w:rsidRPr="00A042AC" w:rsidRDefault="00451535" w:rsidP="00803A98">
            <w:pPr>
              <w:spacing w:before="60" w:after="60"/>
              <w:jc w:val="center"/>
              <w:rPr>
                <w:rFonts w:ascii="Calibri" w:eastAsia="Calibri" w:hAnsi="Calibri" w:cs="Calibri"/>
              </w:rPr>
            </w:pPr>
            <w:bookmarkStart w:id="68" w:name="_Hlk126570541"/>
          </w:p>
        </w:tc>
        <w:tc>
          <w:tcPr>
            <w:tcW w:w="1017" w:type="pct"/>
            <w:tcBorders>
              <w:left w:val="single" w:sz="4" w:space="0" w:color="40A3A8" w:themeColor="accent1" w:themeShade="BF"/>
              <w:right w:val="single" w:sz="4" w:space="0" w:color="40A3A8" w:themeColor="accent1" w:themeShade="BF"/>
            </w:tcBorders>
            <w:vAlign w:val="center"/>
          </w:tcPr>
          <w:p w14:paraId="26B46006" w14:textId="77777777" w:rsidR="00451535" w:rsidRPr="00A042AC" w:rsidRDefault="00451535" w:rsidP="00803A98">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2021</w:t>
            </w:r>
          </w:p>
        </w:tc>
        <w:tc>
          <w:tcPr>
            <w:tcW w:w="1095" w:type="pct"/>
            <w:tcBorders>
              <w:left w:val="single" w:sz="4" w:space="0" w:color="40A3A8" w:themeColor="accent1" w:themeShade="BF"/>
              <w:right w:val="single" w:sz="4" w:space="0" w:color="40A3A8" w:themeColor="accent1" w:themeShade="BF"/>
            </w:tcBorders>
            <w:vAlign w:val="center"/>
          </w:tcPr>
          <w:p w14:paraId="70D47D06" w14:textId="77777777" w:rsidR="00451535" w:rsidRPr="00A042AC" w:rsidRDefault="00451535" w:rsidP="00803A98">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2022</w:t>
            </w:r>
          </w:p>
        </w:tc>
        <w:tc>
          <w:tcPr>
            <w:tcW w:w="1248" w:type="pct"/>
            <w:tcBorders>
              <w:left w:val="single" w:sz="4" w:space="0" w:color="40A3A8" w:themeColor="accent1" w:themeShade="BF"/>
              <w:right w:val="single" w:sz="4" w:space="0" w:color="40A3A8" w:themeColor="accent1" w:themeShade="BF"/>
            </w:tcBorders>
            <w:vAlign w:val="center"/>
          </w:tcPr>
          <w:p w14:paraId="22CD4DE3" w14:textId="77777777" w:rsidR="00451535" w:rsidRPr="00A042AC" w:rsidRDefault="00451535" w:rsidP="00803A98">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2023</w:t>
            </w:r>
          </w:p>
        </w:tc>
      </w:tr>
      <w:tr w:rsidR="00451535" w:rsidRPr="00A042AC" w14:paraId="6310A8B5" w14:textId="77777777" w:rsidTr="00803A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4343D4E0"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Nombre d’occupants</w:t>
            </w:r>
          </w:p>
        </w:tc>
        <w:tc>
          <w:tcPr>
            <w:tcW w:w="1017" w:type="pct"/>
            <w:shd w:val="clear" w:color="auto" w:fill="auto"/>
            <w:vAlign w:val="center"/>
          </w:tcPr>
          <w:p w14:paraId="1C4A7E5A"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182</w:t>
            </w:r>
          </w:p>
        </w:tc>
        <w:tc>
          <w:tcPr>
            <w:tcW w:w="1095" w:type="pct"/>
            <w:shd w:val="clear" w:color="auto" w:fill="auto"/>
            <w:vAlign w:val="center"/>
          </w:tcPr>
          <w:p w14:paraId="70DE0887"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184</w:t>
            </w:r>
          </w:p>
        </w:tc>
        <w:tc>
          <w:tcPr>
            <w:tcW w:w="1248" w:type="pct"/>
            <w:shd w:val="clear" w:color="auto" w:fill="auto"/>
            <w:vAlign w:val="center"/>
          </w:tcPr>
          <w:p w14:paraId="10FA07F9"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184</w:t>
            </w:r>
          </w:p>
        </w:tc>
      </w:tr>
      <w:tr w:rsidR="00451535" w:rsidRPr="00A042AC" w14:paraId="5B83B415" w14:textId="77777777" w:rsidTr="00803A98">
        <w:trPr>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11250C03"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Conventions en vigueur</w:t>
            </w:r>
          </w:p>
        </w:tc>
        <w:tc>
          <w:tcPr>
            <w:tcW w:w="1017" w:type="pct"/>
            <w:shd w:val="clear" w:color="auto" w:fill="auto"/>
            <w:vAlign w:val="center"/>
          </w:tcPr>
          <w:p w14:paraId="554A83EA"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228</w:t>
            </w:r>
          </w:p>
        </w:tc>
        <w:tc>
          <w:tcPr>
            <w:tcW w:w="1095" w:type="pct"/>
            <w:shd w:val="clear" w:color="auto" w:fill="auto"/>
            <w:vAlign w:val="center"/>
          </w:tcPr>
          <w:p w14:paraId="26B38406"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159</w:t>
            </w:r>
          </w:p>
        </w:tc>
        <w:tc>
          <w:tcPr>
            <w:tcW w:w="1248" w:type="pct"/>
            <w:shd w:val="clear" w:color="auto" w:fill="auto"/>
            <w:vAlign w:val="center"/>
          </w:tcPr>
          <w:p w14:paraId="4FDC8FC1"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202</w:t>
            </w:r>
          </w:p>
        </w:tc>
      </w:tr>
      <w:tr w:rsidR="00451535" w:rsidRPr="00A042AC" w14:paraId="1A0261FB" w14:textId="77777777" w:rsidTr="00803A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66A062B7"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Nouvelles conventions signées</w:t>
            </w:r>
          </w:p>
        </w:tc>
        <w:tc>
          <w:tcPr>
            <w:tcW w:w="1017" w:type="pct"/>
            <w:shd w:val="clear" w:color="auto" w:fill="auto"/>
            <w:vAlign w:val="center"/>
          </w:tcPr>
          <w:p w14:paraId="31F8058F"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16</w:t>
            </w:r>
          </w:p>
        </w:tc>
        <w:tc>
          <w:tcPr>
            <w:tcW w:w="1095" w:type="pct"/>
            <w:shd w:val="clear" w:color="auto" w:fill="auto"/>
            <w:vAlign w:val="center"/>
          </w:tcPr>
          <w:p w14:paraId="12FA1B30"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22</w:t>
            </w:r>
          </w:p>
        </w:tc>
        <w:tc>
          <w:tcPr>
            <w:tcW w:w="1248" w:type="pct"/>
            <w:shd w:val="clear" w:color="auto" w:fill="auto"/>
            <w:vAlign w:val="center"/>
          </w:tcPr>
          <w:p w14:paraId="1FF1CAEB"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36</w:t>
            </w:r>
          </w:p>
        </w:tc>
      </w:tr>
      <w:tr w:rsidR="00451535" w:rsidRPr="00A042AC" w14:paraId="371034FB" w14:textId="77777777" w:rsidTr="00803A98">
        <w:trPr>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68758E08"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Avenants signés</w:t>
            </w:r>
          </w:p>
        </w:tc>
        <w:tc>
          <w:tcPr>
            <w:tcW w:w="1017" w:type="pct"/>
            <w:shd w:val="clear" w:color="auto" w:fill="auto"/>
            <w:vAlign w:val="center"/>
          </w:tcPr>
          <w:p w14:paraId="00D6BD6D"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w:t>
            </w:r>
          </w:p>
        </w:tc>
        <w:tc>
          <w:tcPr>
            <w:tcW w:w="1095" w:type="pct"/>
            <w:shd w:val="clear" w:color="auto" w:fill="auto"/>
            <w:vAlign w:val="center"/>
          </w:tcPr>
          <w:p w14:paraId="492D9D05"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30</w:t>
            </w:r>
          </w:p>
        </w:tc>
        <w:tc>
          <w:tcPr>
            <w:tcW w:w="1248" w:type="pct"/>
            <w:shd w:val="clear" w:color="auto" w:fill="auto"/>
            <w:vAlign w:val="center"/>
          </w:tcPr>
          <w:p w14:paraId="75ED98EA"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12</w:t>
            </w:r>
          </w:p>
        </w:tc>
      </w:tr>
      <w:tr w:rsidR="00451535" w:rsidRPr="00A042AC" w14:paraId="70B08A92" w14:textId="77777777" w:rsidTr="00803A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03CD5149"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Décisions d’occupations signées</w:t>
            </w:r>
          </w:p>
        </w:tc>
        <w:tc>
          <w:tcPr>
            <w:tcW w:w="1017" w:type="pct"/>
            <w:shd w:val="clear" w:color="auto" w:fill="auto"/>
            <w:vAlign w:val="center"/>
          </w:tcPr>
          <w:p w14:paraId="76B417A9"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161</w:t>
            </w:r>
          </w:p>
        </w:tc>
        <w:tc>
          <w:tcPr>
            <w:tcW w:w="1095" w:type="pct"/>
            <w:shd w:val="clear" w:color="auto" w:fill="auto"/>
            <w:vAlign w:val="center"/>
          </w:tcPr>
          <w:p w14:paraId="75FCACCC"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199</w:t>
            </w:r>
          </w:p>
        </w:tc>
        <w:tc>
          <w:tcPr>
            <w:tcW w:w="1248" w:type="pct"/>
            <w:shd w:val="clear" w:color="auto" w:fill="auto"/>
            <w:vAlign w:val="center"/>
          </w:tcPr>
          <w:p w14:paraId="797DF86E"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268</w:t>
            </w:r>
          </w:p>
        </w:tc>
      </w:tr>
      <w:tr w:rsidR="00451535" w:rsidRPr="00A042AC" w14:paraId="12FBAB70" w14:textId="77777777" w:rsidTr="00803A98">
        <w:trPr>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3FC0F18F"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Permis de stationnement octroyés</w:t>
            </w:r>
          </w:p>
        </w:tc>
        <w:tc>
          <w:tcPr>
            <w:tcW w:w="1017" w:type="pct"/>
            <w:shd w:val="clear" w:color="auto" w:fill="auto"/>
            <w:vAlign w:val="center"/>
          </w:tcPr>
          <w:p w14:paraId="67FFD1CA"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472</w:t>
            </w:r>
          </w:p>
        </w:tc>
        <w:tc>
          <w:tcPr>
            <w:tcW w:w="1095" w:type="pct"/>
            <w:shd w:val="clear" w:color="auto" w:fill="auto"/>
            <w:vAlign w:val="center"/>
          </w:tcPr>
          <w:p w14:paraId="5C20203A"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478</w:t>
            </w:r>
          </w:p>
        </w:tc>
        <w:tc>
          <w:tcPr>
            <w:tcW w:w="1248" w:type="pct"/>
            <w:shd w:val="clear" w:color="auto" w:fill="auto"/>
            <w:vAlign w:val="center"/>
          </w:tcPr>
          <w:p w14:paraId="578135D9"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576</w:t>
            </w:r>
          </w:p>
        </w:tc>
      </w:tr>
      <w:tr w:rsidR="00451535" w:rsidRPr="00A042AC" w14:paraId="53301F8D" w14:textId="77777777" w:rsidTr="00803A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5BECA6DA"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Factures émises</w:t>
            </w:r>
          </w:p>
        </w:tc>
        <w:tc>
          <w:tcPr>
            <w:tcW w:w="1017" w:type="pct"/>
            <w:shd w:val="clear" w:color="auto" w:fill="auto"/>
            <w:vAlign w:val="center"/>
          </w:tcPr>
          <w:p w14:paraId="20C9D7C2"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900</w:t>
            </w:r>
          </w:p>
        </w:tc>
        <w:tc>
          <w:tcPr>
            <w:tcW w:w="1095" w:type="pct"/>
            <w:shd w:val="clear" w:color="auto" w:fill="auto"/>
            <w:vAlign w:val="center"/>
          </w:tcPr>
          <w:p w14:paraId="7A66E9CA"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773</w:t>
            </w:r>
          </w:p>
        </w:tc>
        <w:tc>
          <w:tcPr>
            <w:tcW w:w="1248" w:type="pct"/>
            <w:shd w:val="clear" w:color="auto" w:fill="auto"/>
            <w:vAlign w:val="center"/>
          </w:tcPr>
          <w:p w14:paraId="5923F30D"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1 189</w:t>
            </w:r>
          </w:p>
        </w:tc>
      </w:tr>
      <w:tr w:rsidR="00451535" w:rsidRPr="00A042AC" w14:paraId="394EEC2F" w14:textId="77777777" w:rsidTr="00803A98">
        <w:trPr>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tcBorders>
            <w:shd w:val="clear" w:color="auto" w:fill="auto"/>
            <w:vAlign w:val="center"/>
          </w:tcPr>
          <w:p w14:paraId="7837384A"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Réclamations</w:t>
            </w:r>
            <w:r>
              <w:rPr>
                <w:rFonts w:ascii="Calibri" w:eastAsia="Calibri" w:hAnsi="Calibri" w:cs="Calibri"/>
                <w:color w:val="1E2E2A" w:themeColor="text2"/>
              </w:rPr>
              <w:t xml:space="preserve"> (courrier arrivés)</w:t>
            </w:r>
          </w:p>
        </w:tc>
        <w:tc>
          <w:tcPr>
            <w:tcW w:w="1017" w:type="pct"/>
            <w:shd w:val="clear" w:color="auto" w:fill="auto"/>
            <w:vAlign w:val="center"/>
          </w:tcPr>
          <w:p w14:paraId="79776770"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472</w:t>
            </w:r>
          </w:p>
        </w:tc>
        <w:tc>
          <w:tcPr>
            <w:tcW w:w="1095" w:type="pct"/>
            <w:shd w:val="clear" w:color="auto" w:fill="auto"/>
            <w:vAlign w:val="center"/>
          </w:tcPr>
          <w:p w14:paraId="74C83DED"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494</w:t>
            </w:r>
          </w:p>
        </w:tc>
        <w:tc>
          <w:tcPr>
            <w:tcW w:w="1248" w:type="pct"/>
            <w:shd w:val="clear" w:color="auto" w:fill="auto"/>
            <w:vAlign w:val="center"/>
          </w:tcPr>
          <w:p w14:paraId="40FCB23F" w14:textId="77777777" w:rsidR="00451535" w:rsidRPr="00A042AC" w:rsidRDefault="00451535" w:rsidP="00803A98">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536 soit 60 % du volume total PAP</w:t>
            </w:r>
          </w:p>
        </w:tc>
      </w:tr>
      <w:tr w:rsidR="00451535" w:rsidRPr="00A042AC" w14:paraId="3A0F51DE" w14:textId="77777777" w:rsidTr="00803A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0" w:type="pct"/>
            <w:tcBorders>
              <w:left w:val="single" w:sz="4" w:space="0" w:color="40A3A8" w:themeColor="accent1" w:themeShade="BF"/>
              <w:bottom w:val="single" w:sz="4" w:space="0" w:color="40A3A8" w:themeColor="accent1" w:themeShade="BF"/>
            </w:tcBorders>
            <w:shd w:val="clear" w:color="auto" w:fill="auto"/>
            <w:vAlign w:val="center"/>
          </w:tcPr>
          <w:p w14:paraId="23C7A3FD" w14:textId="77777777" w:rsidR="00451535" w:rsidRPr="009D698E" w:rsidRDefault="00451535" w:rsidP="00803A98">
            <w:pPr>
              <w:spacing w:before="60" w:after="60"/>
              <w:jc w:val="center"/>
              <w:rPr>
                <w:rFonts w:ascii="Calibri" w:eastAsia="Calibri" w:hAnsi="Calibri" w:cs="Calibri"/>
                <w:color w:val="1E2E2A" w:themeColor="text2"/>
              </w:rPr>
            </w:pPr>
            <w:r w:rsidRPr="009D698E">
              <w:rPr>
                <w:rFonts w:ascii="Calibri" w:eastAsia="Calibri" w:hAnsi="Calibri" w:cs="Calibri"/>
                <w:color w:val="1E2E2A" w:themeColor="text2"/>
              </w:rPr>
              <w:t>Réductions/annulations</w:t>
            </w:r>
          </w:p>
        </w:tc>
        <w:tc>
          <w:tcPr>
            <w:tcW w:w="1017" w:type="pct"/>
            <w:shd w:val="clear" w:color="auto" w:fill="auto"/>
            <w:vAlign w:val="center"/>
          </w:tcPr>
          <w:p w14:paraId="3CEADD61"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14</w:t>
            </w:r>
          </w:p>
        </w:tc>
        <w:tc>
          <w:tcPr>
            <w:tcW w:w="1095" w:type="pct"/>
            <w:shd w:val="clear" w:color="auto" w:fill="auto"/>
            <w:vAlign w:val="center"/>
          </w:tcPr>
          <w:p w14:paraId="193B9C1F"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83</w:t>
            </w:r>
          </w:p>
        </w:tc>
        <w:tc>
          <w:tcPr>
            <w:tcW w:w="1248" w:type="pct"/>
            <w:shd w:val="clear" w:color="auto" w:fill="auto"/>
            <w:vAlign w:val="center"/>
          </w:tcPr>
          <w:p w14:paraId="1EE1087C" w14:textId="77777777" w:rsidR="00451535" w:rsidRPr="00A042AC" w:rsidRDefault="00451535" w:rsidP="00803A98">
            <w:pPr>
              <w:spacing w:before="60" w:after="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122 (dont 102 dues à la suppression de la CPS)</w:t>
            </w:r>
          </w:p>
        </w:tc>
      </w:tr>
    </w:tbl>
    <w:bookmarkEnd w:id="68"/>
    <w:p w14:paraId="78C47CCC" w14:textId="081F57A0" w:rsidR="00451535" w:rsidRPr="00610A1E" w:rsidRDefault="00451535" w:rsidP="00AD71D0">
      <w:pPr>
        <w:pStyle w:val="Paragraphedeliste"/>
        <w:numPr>
          <w:ilvl w:val="0"/>
          <w:numId w:val="32"/>
        </w:numPr>
        <w:spacing w:before="120" w:after="120"/>
        <w:ind w:left="714" w:firstLine="420"/>
        <w:contextualSpacing w:val="0"/>
        <w:jc w:val="both"/>
        <w:rPr>
          <w:rFonts w:eastAsia="Calibri" w:cstheme="minorHAnsi"/>
          <w:u w:val="single"/>
        </w:rPr>
      </w:pPr>
      <w:r w:rsidRPr="00610A1E">
        <w:rPr>
          <w:rFonts w:eastAsia="Calibri" w:cstheme="minorHAnsi"/>
          <w:u w:val="single"/>
        </w:rPr>
        <w:t>Taux d’occupation du domaine portuaire</w:t>
      </w:r>
    </w:p>
    <w:tbl>
      <w:tblPr>
        <w:tblStyle w:val="Grilledutableau1"/>
        <w:tblW w:w="5000" w:type="pct"/>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2825"/>
        <w:gridCol w:w="2268"/>
        <w:gridCol w:w="2268"/>
        <w:gridCol w:w="2266"/>
      </w:tblGrid>
      <w:tr w:rsidR="00451535" w:rsidRPr="00A042AC" w14:paraId="26044A79" w14:textId="77777777" w:rsidTr="00803A98">
        <w:trPr>
          <w:jc w:val="center"/>
        </w:trPr>
        <w:tc>
          <w:tcPr>
            <w:tcW w:w="1467" w:type="pct"/>
            <w:shd w:val="clear" w:color="auto" w:fill="2A4B64"/>
            <w:vAlign w:val="center"/>
          </w:tcPr>
          <w:p w14:paraId="24F4A56F" w14:textId="77777777" w:rsidR="00451535" w:rsidRPr="007A243E" w:rsidRDefault="00451535" w:rsidP="00803A98">
            <w:pPr>
              <w:spacing w:before="60" w:after="60"/>
              <w:jc w:val="center"/>
              <w:rPr>
                <w:rFonts w:ascii="Calibri" w:hAnsi="Calibri" w:cs="Calibri"/>
                <w:b/>
                <w:bCs/>
                <w:color w:val="FFFFFF"/>
                <w:sz w:val="20"/>
                <w:szCs w:val="20"/>
              </w:rPr>
            </w:pPr>
            <w:bookmarkStart w:id="69" w:name="_Hlk126570481"/>
          </w:p>
        </w:tc>
        <w:tc>
          <w:tcPr>
            <w:tcW w:w="1178" w:type="pct"/>
            <w:shd w:val="clear" w:color="auto" w:fill="2A4B64"/>
            <w:vAlign w:val="center"/>
          </w:tcPr>
          <w:p w14:paraId="587B4899" w14:textId="77777777" w:rsidR="00451535" w:rsidRPr="007A243E" w:rsidRDefault="00451535" w:rsidP="00803A98">
            <w:pPr>
              <w:spacing w:before="60" w:after="60"/>
              <w:jc w:val="center"/>
              <w:rPr>
                <w:rFonts w:ascii="Calibri" w:hAnsi="Calibri" w:cs="Calibri"/>
                <w:b/>
                <w:bCs/>
                <w:color w:val="FFFFFF"/>
              </w:rPr>
            </w:pPr>
            <w:r w:rsidRPr="007A243E">
              <w:rPr>
                <w:rFonts w:ascii="Calibri" w:hAnsi="Calibri" w:cs="Calibri"/>
                <w:b/>
                <w:bCs/>
                <w:color w:val="FFFFFF"/>
                <w:sz w:val="20"/>
                <w:szCs w:val="20"/>
              </w:rPr>
              <w:t>2021</w:t>
            </w:r>
          </w:p>
        </w:tc>
        <w:tc>
          <w:tcPr>
            <w:tcW w:w="1178" w:type="pct"/>
            <w:shd w:val="clear" w:color="auto" w:fill="2A4B64"/>
            <w:vAlign w:val="center"/>
          </w:tcPr>
          <w:p w14:paraId="0C9CF50B" w14:textId="77777777" w:rsidR="00451535" w:rsidRPr="007A243E" w:rsidRDefault="00451535" w:rsidP="00803A98">
            <w:pPr>
              <w:spacing w:before="60" w:after="60"/>
              <w:jc w:val="center"/>
              <w:rPr>
                <w:rFonts w:ascii="Calibri" w:hAnsi="Calibri" w:cs="Calibri"/>
                <w:b/>
                <w:bCs/>
                <w:color w:val="FFFFFF"/>
              </w:rPr>
            </w:pPr>
            <w:r w:rsidRPr="007A243E">
              <w:rPr>
                <w:rFonts w:ascii="Calibri" w:hAnsi="Calibri" w:cs="Calibri"/>
                <w:b/>
                <w:bCs/>
                <w:color w:val="FFFFFF"/>
                <w:sz w:val="20"/>
                <w:szCs w:val="20"/>
              </w:rPr>
              <w:t>2022</w:t>
            </w:r>
          </w:p>
        </w:tc>
        <w:tc>
          <w:tcPr>
            <w:tcW w:w="1178" w:type="pct"/>
            <w:shd w:val="clear" w:color="auto" w:fill="2A4B64"/>
            <w:vAlign w:val="center"/>
          </w:tcPr>
          <w:p w14:paraId="7C716A34" w14:textId="77777777" w:rsidR="00451535" w:rsidRPr="007A243E" w:rsidRDefault="00451535" w:rsidP="00803A98">
            <w:pPr>
              <w:spacing w:before="60" w:after="60"/>
              <w:jc w:val="center"/>
              <w:rPr>
                <w:rFonts w:ascii="Calibri" w:hAnsi="Calibri" w:cs="Calibri"/>
                <w:b/>
                <w:bCs/>
                <w:color w:val="FFFFFF"/>
                <w:sz w:val="20"/>
                <w:szCs w:val="20"/>
              </w:rPr>
            </w:pPr>
            <w:r w:rsidRPr="007A243E">
              <w:rPr>
                <w:rFonts w:ascii="Calibri" w:hAnsi="Calibri" w:cs="Calibri"/>
                <w:b/>
                <w:bCs/>
                <w:color w:val="FFFFFF"/>
                <w:sz w:val="20"/>
                <w:szCs w:val="20"/>
              </w:rPr>
              <w:t>202</w:t>
            </w:r>
            <w:r>
              <w:rPr>
                <w:rFonts w:ascii="Calibri" w:hAnsi="Calibri" w:cs="Calibri"/>
                <w:b/>
                <w:bCs/>
                <w:color w:val="FFFFFF"/>
                <w:sz w:val="20"/>
                <w:szCs w:val="20"/>
              </w:rPr>
              <w:t>3</w:t>
            </w:r>
          </w:p>
        </w:tc>
      </w:tr>
      <w:tr w:rsidR="00451535" w:rsidRPr="00A042AC" w14:paraId="5049CE7F" w14:textId="77777777" w:rsidTr="00803A98">
        <w:trPr>
          <w:jc w:val="center"/>
        </w:trPr>
        <w:tc>
          <w:tcPr>
            <w:tcW w:w="1467" w:type="pct"/>
            <w:vAlign w:val="center"/>
          </w:tcPr>
          <w:p w14:paraId="0DA9C7EC" w14:textId="77777777" w:rsidR="00451535" w:rsidRPr="00444BD5" w:rsidRDefault="00451535" w:rsidP="00803A98">
            <w:pPr>
              <w:spacing w:before="60" w:after="60"/>
              <w:jc w:val="center"/>
              <w:rPr>
                <w:rFonts w:ascii="Calibri" w:hAnsi="Calibri" w:cs="Calibri"/>
                <w:b/>
                <w:bCs/>
                <w:sz w:val="20"/>
                <w:szCs w:val="20"/>
              </w:rPr>
            </w:pPr>
            <w:r w:rsidRPr="00444BD5">
              <w:rPr>
                <w:rFonts w:ascii="Calibri" w:hAnsi="Calibri" w:cs="Calibri"/>
                <w:b/>
                <w:bCs/>
                <w:sz w:val="20"/>
                <w:szCs w:val="20"/>
              </w:rPr>
              <w:t>Terrains</w:t>
            </w:r>
          </w:p>
        </w:tc>
        <w:tc>
          <w:tcPr>
            <w:tcW w:w="1178" w:type="pct"/>
            <w:vAlign w:val="center"/>
          </w:tcPr>
          <w:p w14:paraId="4567528B" w14:textId="77777777" w:rsidR="00451535" w:rsidRPr="007A243E" w:rsidRDefault="00451535" w:rsidP="00803A98">
            <w:pPr>
              <w:spacing w:before="60" w:after="60"/>
              <w:jc w:val="center"/>
              <w:rPr>
                <w:rFonts w:ascii="Calibri" w:hAnsi="Calibri" w:cs="Calibri"/>
              </w:rPr>
            </w:pPr>
            <w:r w:rsidRPr="007A243E">
              <w:rPr>
                <w:rFonts w:ascii="Calibri" w:hAnsi="Calibri" w:cs="Calibri"/>
                <w:sz w:val="20"/>
                <w:szCs w:val="20"/>
              </w:rPr>
              <w:t>95</w:t>
            </w:r>
            <w:r>
              <w:rPr>
                <w:rFonts w:ascii="Calibri" w:hAnsi="Calibri" w:cs="Calibri"/>
                <w:sz w:val="20"/>
                <w:szCs w:val="20"/>
              </w:rPr>
              <w:t xml:space="preserve"> %</w:t>
            </w:r>
          </w:p>
        </w:tc>
        <w:tc>
          <w:tcPr>
            <w:tcW w:w="1178" w:type="pct"/>
            <w:vAlign w:val="center"/>
          </w:tcPr>
          <w:p w14:paraId="27D685F9" w14:textId="77777777" w:rsidR="00451535" w:rsidRPr="007A243E" w:rsidRDefault="00451535" w:rsidP="00803A98">
            <w:pPr>
              <w:spacing w:before="60" w:after="60"/>
              <w:jc w:val="center"/>
              <w:rPr>
                <w:rFonts w:ascii="Calibri" w:hAnsi="Calibri" w:cs="Calibri"/>
              </w:rPr>
            </w:pPr>
            <w:r w:rsidRPr="007A243E">
              <w:rPr>
                <w:rFonts w:ascii="Calibri" w:hAnsi="Calibri" w:cs="Calibri"/>
                <w:sz w:val="20"/>
                <w:szCs w:val="20"/>
              </w:rPr>
              <w:t>93</w:t>
            </w:r>
            <w:r>
              <w:rPr>
                <w:rFonts w:ascii="Calibri" w:hAnsi="Calibri" w:cs="Calibri"/>
                <w:sz w:val="20"/>
                <w:szCs w:val="20"/>
              </w:rPr>
              <w:t xml:space="preserve"> %</w:t>
            </w:r>
          </w:p>
        </w:tc>
        <w:tc>
          <w:tcPr>
            <w:tcW w:w="1178" w:type="pct"/>
            <w:vAlign w:val="center"/>
          </w:tcPr>
          <w:p w14:paraId="6BDE7560" w14:textId="77777777" w:rsidR="00451535" w:rsidRPr="007A243E" w:rsidRDefault="00451535" w:rsidP="00803A98">
            <w:pPr>
              <w:spacing w:before="60" w:after="60"/>
              <w:jc w:val="center"/>
              <w:rPr>
                <w:rFonts w:ascii="Calibri" w:hAnsi="Calibri" w:cs="Calibri"/>
                <w:sz w:val="20"/>
                <w:szCs w:val="20"/>
              </w:rPr>
            </w:pPr>
            <w:r>
              <w:rPr>
                <w:rFonts w:ascii="Calibri" w:hAnsi="Calibri" w:cs="Calibri"/>
                <w:sz w:val="20"/>
                <w:szCs w:val="20"/>
              </w:rPr>
              <w:t>96 %</w:t>
            </w:r>
          </w:p>
        </w:tc>
      </w:tr>
      <w:tr w:rsidR="00451535" w:rsidRPr="00A042AC" w14:paraId="22733DB5" w14:textId="77777777" w:rsidTr="00803A98">
        <w:trPr>
          <w:jc w:val="center"/>
        </w:trPr>
        <w:tc>
          <w:tcPr>
            <w:tcW w:w="1467" w:type="pct"/>
            <w:vAlign w:val="center"/>
          </w:tcPr>
          <w:p w14:paraId="3A83CA42" w14:textId="77777777" w:rsidR="00451535" w:rsidRPr="00444BD5" w:rsidRDefault="00451535" w:rsidP="00803A98">
            <w:pPr>
              <w:spacing w:before="60" w:after="60"/>
              <w:jc w:val="center"/>
              <w:rPr>
                <w:rFonts w:ascii="Calibri" w:hAnsi="Calibri" w:cs="Calibri"/>
                <w:b/>
                <w:bCs/>
                <w:sz w:val="20"/>
                <w:szCs w:val="20"/>
              </w:rPr>
            </w:pPr>
            <w:r w:rsidRPr="00444BD5">
              <w:rPr>
                <w:rFonts w:ascii="Calibri" w:hAnsi="Calibri" w:cs="Calibri"/>
                <w:b/>
                <w:bCs/>
                <w:sz w:val="20"/>
                <w:szCs w:val="20"/>
              </w:rPr>
              <w:t>Hangars</w:t>
            </w:r>
          </w:p>
        </w:tc>
        <w:tc>
          <w:tcPr>
            <w:tcW w:w="1178" w:type="pct"/>
            <w:vAlign w:val="center"/>
          </w:tcPr>
          <w:p w14:paraId="6CF323EF" w14:textId="77777777" w:rsidR="00451535" w:rsidRPr="007A243E" w:rsidRDefault="00451535" w:rsidP="00803A98">
            <w:pPr>
              <w:spacing w:before="60" w:after="60"/>
              <w:jc w:val="center"/>
              <w:rPr>
                <w:rFonts w:ascii="Calibri" w:hAnsi="Calibri" w:cs="Calibri"/>
              </w:rPr>
            </w:pPr>
            <w:r w:rsidRPr="007A243E">
              <w:rPr>
                <w:rFonts w:ascii="Calibri" w:hAnsi="Calibri" w:cs="Calibri"/>
                <w:sz w:val="20"/>
                <w:szCs w:val="20"/>
              </w:rPr>
              <w:t>97</w:t>
            </w:r>
            <w:r>
              <w:rPr>
                <w:rFonts w:ascii="Calibri" w:hAnsi="Calibri" w:cs="Calibri"/>
                <w:sz w:val="20"/>
                <w:szCs w:val="20"/>
              </w:rPr>
              <w:t xml:space="preserve"> %</w:t>
            </w:r>
          </w:p>
        </w:tc>
        <w:tc>
          <w:tcPr>
            <w:tcW w:w="1178" w:type="pct"/>
            <w:vAlign w:val="center"/>
          </w:tcPr>
          <w:p w14:paraId="46B67F7C" w14:textId="77777777" w:rsidR="00451535" w:rsidRPr="007A243E" w:rsidRDefault="00451535" w:rsidP="00803A98">
            <w:pPr>
              <w:spacing w:before="60" w:after="60"/>
              <w:jc w:val="center"/>
              <w:rPr>
                <w:rFonts w:ascii="Calibri" w:hAnsi="Calibri" w:cs="Calibri"/>
              </w:rPr>
            </w:pPr>
            <w:r w:rsidRPr="007A243E">
              <w:rPr>
                <w:rFonts w:ascii="Calibri" w:hAnsi="Calibri" w:cs="Calibri"/>
                <w:sz w:val="20"/>
                <w:szCs w:val="20"/>
              </w:rPr>
              <w:t>100</w:t>
            </w:r>
            <w:r>
              <w:rPr>
                <w:rFonts w:ascii="Calibri" w:hAnsi="Calibri" w:cs="Calibri"/>
                <w:sz w:val="20"/>
                <w:szCs w:val="20"/>
              </w:rPr>
              <w:t xml:space="preserve"> %</w:t>
            </w:r>
          </w:p>
        </w:tc>
        <w:tc>
          <w:tcPr>
            <w:tcW w:w="1178" w:type="pct"/>
            <w:vAlign w:val="center"/>
          </w:tcPr>
          <w:p w14:paraId="62459508" w14:textId="77777777" w:rsidR="00451535" w:rsidRPr="007A243E" w:rsidRDefault="00451535" w:rsidP="00803A98">
            <w:pPr>
              <w:spacing w:before="60" w:after="60"/>
              <w:jc w:val="center"/>
              <w:rPr>
                <w:rFonts w:ascii="Calibri" w:hAnsi="Calibri" w:cs="Calibri"/>
                <w:sz w:val="20"/>
                <w:szCs w:val="20"/>
              </w:rPr>
            </w:pPr>
            <w:r>
              <w:rPr>
                <w:rFonts w:ascii="Calibri" w:hAnsi="Calibri" w:cs="Calibri"/>
                <w:sz w:val="20"/>
                <w:szCs w:val="20"/>
              </w:rPr>
              <w:t>96 %</w:t>
            </w:r>
          </w:p>
        </w:tc>
      </w:tr>
      <w:tr w:rsidR="00451535" w:rsidRPr="00FB5565" w14:paraId="2B7D3DE7" w14:textId="77777777" w:rsidTr="00803A98">
        <w:trPr>
          <w:jc w:val="center"/>
        </w:trPr>
        <w:tc>
          <w:tcPr>
            <w:tcW w:w="1467" w:type="pct"/>
            <w:vAlign w:val="center"/>
          </w:tcPr>
          <w:p w14:paraId="3A130E83" w14:textId="77777777" w:rsidR="00451535" w:rsidRPr="00444BD5" w:rsidRDefault="00451535" w:rsidP="00803A98">
            <w:pPr>
              <w:spacing w:before="60" w:after="60"/>
              <w:jc w:val="center"/>
              <w:rPr>
                <w:rFonts w:ascii="Calibri" w:hAnsi="Calibri" w:cs="Calibri"/>
                <w:b/>
                <w:bCs/>
                <w:sz w:val="20"/>
                <w:szCs w:val="20"/>
              </w:rPr>
            </w:pPr>
            <w:r w:rsidRPr="00444BD5">
              <w:rPr>
                <w:rFonts w:ascii="Calibri" w:hAnsi="Calibri" w:cs="Calibri"/>
                <w:b/>
                <w:bCs/>
                <w:sz w:val="20"/>
                <w:szCs w:val="20"/>
              </w:rPr>
              <w:t>Bureaux</w:t>
            </w:r>
          </w:p>
        </w:tc>
        <w:tc>
          <w:tcPr>
            <w:tcW w:w="1178" w:type="pct"/>
            <w:vAlign w:val="center"/>
          </w:tcPr>
          <w:p w14:paraId="0820958E" w14:textId="77777777" w:rsidR="00451535" w:rsidRPr="007A243E" w:rsidRDefault="00451535" w:rsidP="00803A98">
            <w:pPr>
              <w:spacing w:before="60" w:after="60"/>
              <w:jc w:val="center"/>
              <w:rPr>
                <w:rFonts w:ascii="Calibri" w:hAnsi="Calibri" w:cs="Calibri"/>
              </w:rPr>
            </w:pPr>
            <w:r w:rsidRPr="007A243E">
              <w:rPr>
                <w:rFonts w:ascii="Calibri" w:hAnsi="Calibri" w:cs="Calibri"/>
                <w:sz w:val="20"/>
                <w:szCs w:val="20"/>
              </w:rPr>
              <w:t>70</w:t>
            </w:r>
            <w:r>
              <w:rPr>
                <w:rFonts w:ascii="Calibri" w:hAnsi="Calibri" w:cs="Calibri"/>
                <w:sz w:val="20"/>
                <w:szCs w:val="20"/>
              </w:rPr>
              <w:t xml:space="preserve"> %</w:t>
            </w:r>
          </w:p>
        </w:tc>
        <w:tc>
          <w:tcPr>
            <w:tcW w:w="1178" w:type="pct"/>
            <w:vAlign w:val="center"/>
          </w:tcPr>
          <w:p w14:paraId="65161385" w14:textId="77777777" w:rsidR="00451535" w:rsidRPr="007A243E" w:rsidRDefault="00451535" w:rsidP="00803A98">
            <w:pPr>
              <w:spacing w:before="60" w:after="60"/>
              <w:jc w:val="center"/>
              <w:rPr>
                <w:rFonts w:ascii="Calibri" w:hAnsi="Calibri" w:cs="Calibri"/>
              </w:rPr>
            </w:pPr>
            <w:r w:rsidRPr="007A243E">
              <w:rPr>
                <w:rFonts w:ascii="Calibri" w:hAnsi="Calibri" w:cs="Calibri"/>
                <w:sz w:val="20"/>
                <w:szCs w:val="20"/>
              </w:rPr>
              <w:t>63</w:t>
            </w:r>
            <w:r>
              <w:rPr>
                <w:rFonts w:ascii="Calibri" w:hAnsi="Calibri" w:cs="Calibri"/>
                <w:sz w:val="20"/>
                <w:szCs w:val="20"/>
              </w:rPr>
              <w:t xml:space="preserve"> %</w:t>
            </w:r>
          </w:p>
        </w:tc>
        <w:tc>
          <w:tcPr>
            <w:tcW w:w="1178" w:type="pct"/>
            <w:vAlign w:val="center"/>
          </w:tcPr>
          <w:p w14:paraId="1AF7B23B" w14:textId="77777777" w:rsidR="00451535" w:rsidRPr="007A243E" w:rsidRDefault="00451535" w:rsidP="00803A98">
            <w:pPr>
              <w:spacing w:before="60" w:after="60"/>
              <w:jc w:val="center"/>
              <w:rPr>
                <w:rFonts w:ascii="Calibri" w:hAnsi="Calibri" w:cs="Calibri"/>
                <w:sz w:val="20"/>
                <w:szCs w:val="20"/>
              </w:rPr>
            </w:pPr>
            <w:r>
              <w:rPr>
                <w:rFonts w:ascii="Calibri" w:hAnsi="Calibri" w:cs="Calibri"/>
                <w:sz w:val="20"/>
                <w:szCs w:val="20"/>
              </w:rPr>
              <w:t>61 %</w:t>
            </w:r>
          </w:p>
        </w:tc>
      </w:tr>
    </w:tbl>
    <w:p w14:paraId="4A1C5C54" w14:textId="6992EC16" w:rsidR="000B3B57" w:rsidRPr="00451535" w:rsidRDefault="00B23A32" w:rsidP="00AD71D0">
      <w:pPr>
        <w:pStyle w:val="Titre3"/>
        <w:spacing w:before="240" w:after="120"/>
        <w:jc w:val="both"/>
        <w:rPr>
          <w:rFonts w:cstheme="minorHAnsi"/>
          <w:b/>
          <w:bCs/>
          <w:color w:val="2A4B64" w:themeColor="text1"/>
          <w:sz w:val="20"/>
        </w:rPr>
      </w:pPr>
      <w:bookmarkStart w:id="70" w:name="_Hlk94882044"/>
      <w:bookmarkStart w:id="71" w:name="_Toc158632097"/>
      <w:bookmarkEnd w:id="69"/>
      <w:r w:rsidRPr="00451535">
        <w:rPr>
          <w:rFonts w:cstheme="minorHAnsi"/>
          <w:b/>
          <w:bCs/>
          <w:color w:val="2A4B64" w:themeColor="text1"/>
          <w:sz w:val="20"/>
        </w:rPr>
        <w:t>Service des relations commerciales et du d</w:t>
      </w:r>
      <w:r w:rsidR="007A3C83">
        <w:rPr>
          <w:rFonts w:cstheme="minorHAnsi"/>
          <w:b/>
          <w:bCs/>
          <w:color w:val="2A4B64" w:themeColor="text1"/>
          <w:sz w:val="20"/>
        </w:rPr>
        <w:t>É</w:t>
      </w:r>
      <w:r w:rsidRPr="00451535">
        <w:rPr>
          <w:rFonts w:cstheme="minorHAnsi"/>
          <w:b/>
          <w:bCs/>
          <w:color w:val="2A4B64" w:themeColor="text1"/>
          <w:sz w:val="20"/>
        </w:rPr>
        <w:t>veloppement</w:t>
      </w:r>
      <w:bookmarkEnd w:id="70"/>
      <w:bookmarkEnd w:id="71"/>
    </w:p>
    <w:p w14:paraId="73B66246" w14:textId="77777777" w:rsidR="00451535" w:rsidRDefault="00451535" w:rsidP="00451535">
      <w:pPr>
        <w:spacing w:before="120" w:after="0"/>
        <w:jc w:val="both"/>
      </w:pPr>
      <w:r>
        <w:t>Le service des relations commerciales et du développement a pour missions principales de suivre les activités commerciales du port, de facturer les services fournis, et de maximiser les recettes portuaires.</w:t>
      </w:r>
    </w:p>
    <w:p w14:paraId="040E4788" w14:textId="47674CE3" w:rsidR="003024E7" w:rsidRPr="00451535" w:rsidRDefault="003024E7" w:rsidP="00AD71D0">
      <w:pPr>
        <w:pStyle w:val="Titre4"/>
        <w:spacing w:before="120" w:after="120"/>
        <w:ind w:left="862" w:hanging="862"/>
        <w:jc w:val="both"/>
        <w:rPr>
          <w:rFonts w:cstheme="minorHAnsi"/>
          <w:b/>
          <w:bCs/>
          <w:i/>
          <w:iCs/>
          <w:color w:val="2A4B64" w:themeColor="text1"/>
          <w:lang w:bidi="fr-FR"/>
        </w:rPr>
      </w:pPr>
      <w:bookmarkStart w:id="72" w:name="_Toc158632098"/>
      <w:r w:rsidRPr="00451535">
        <w:rPr>
          <w:rFonts w:cstheme="minorHAnsi"/>
          <w:b/>
          <w:bCs/>
          <w:i/>
          <w:iCs/>
          <w:color w:val="2A4B64" w:themeColor="text1"/>
          <w:lang w:bidi="fr-FR"/>
        </w:rPr>
        <w:t>Faits marquants</w:t>
      </w:r>
      <w:bookmarkEnd w:id="72"/>
      <w:r w:rsidRPr="00451535">
        <w:rPr>
          <w:rFonts w:cstheme="minorHAnsi"/>
          <w:b/>
          <w:bCs/>
          <w:i/>
          <w:iCs/>
          <w:color w:val="2A4B64" w:themeColor="text1"/>
          <w:lang w:bidi="fr-FR"/>
        </w:rPr>
        <w:t xml:space="preserve"> </w:t>
      </w:r>
    </w:p>
    <w:p w14:paraId="3E82282A" w14:textId="77777777" w:rsidR="00451535" w:rsidRPr="00B37DC3" w:rsidRDefault="00451535" w:rsidP="002B6A55">
      <w:pPr>
        <w:pStyle w:val="Paragraphedeliste"/>
        <w:numPr>
          <w:ilvl w:val="0"/>
          <w:numId w:val="33"/>
        </w:numPr>
        <w:spacing w:before="120" w:after="120"/>
        <w:ind w:left="714" w:firstLine="420"/>
        <w:contextualSpacing w:val="0"/>
        <w:jc w:val="both"/>
        <w:rPr>
          <w:rFonts w:cstheme="minorHAnsi"/>
          <w:u w:val="single"/>
        </w:rPr>
      </w:pPr>
      <w:r w:rsidRPr="00B37DC3">
        <w:rPr>
          <w:rFonts w:cstheme="minorHAnsi"/>
          <w:u w:val="single"/>
        </w:rPr>
        <w:t>Rattrapage de la facturation du stationnement</w:t>
      </w:r>
    </w:p>
    <w:p w14:paraId="224BAB00" w14:textId="77777777" w:rsidR="00451535" w:rsidRDefault="00451535" w:rsidP="00A6374C">
      <w:pPr>
        <w:spacing w:before="120" w:after="120"/>
        <w:jc w:val="both"/>
        <w:rPr>
          <w:rFonts w:cstheme="minorHAnsi"/>
        </w:rPr>
      </w:pPr>
      <w:r>
        <w:rPr>
          <w:rFonts w:cstheme="minorHAnsi"/>
        </w:rPr>
        <w:t>Le jugement du contentieux avec la société ENTREPRISE JA COWAN ET FILS a permis la réception des données de facturation du stationnement des marchandises sur le terminal de commerce international pour la période 2020-2023. Le traitement de cette facturation est toujours en cours.</w:t>
      </w:r>
    </w:p>
    <w:p w14:paraId="4BEBED60" w14:textId="77777777" w:rsidR="00451535" w:rsidRPr="00B37DC3" w:rsidRDefault="00451535" w:rsidP="002B6A55">
      <w:pPr>
        <w:pStyle w:val="Paragraphedeliste"/>
        <w:numPr>
          <w:ilvl w:val="0"/>
          <w:numId w:val="33"/>
        </w:numPr>
        <w:spacing w:before="120" w:after="120"/>
        <w:ind w:left="714" w:firstLine="420"/>
        <w:contextualSpacing w:val="0"/>
        <w:rPr>
          <w:rFonts w:cstheme="minorHAnsi"/>
          <w:u w:val="single"/>
        </w:rPr>
      </w:pPr>
      <w:r w:rsidRPr="00B37DC3">
        <w:rPr>
          <w:rFonts w:cstheme="minorHAnsi"/>
          <w:u w:val="single"/>
        </w:rPr>
        <w:t>Révision des tarifs de gardiennage des quais (ISPS et non ISPS)</w:t>
      </w:r>
    </w:p>
    <w:p w14:paraId="34FE5591" w14:textId="77777777" w:rsidR="00451535" w:rsidRPr="00D8203A" w:rsidRDefault="00451535" w:rsidP="00451535">
      <w:pPr>
        <w:spacing w:before="120" w:after="0"/>
        <w:jc w:val="both"/>
        <w:rPr>
          <w:rFonts w:cstheme="minorHAnsi"/>
        </w:rPr>
      </w:pPr>
      <w:r>
        <w:rPr>
          <w:rFonts w:cstheme="minorHAnsi"/>
        </w:rPr>
        <w:t>La révision des prix des prestation de gardiennage a été appliquée à partir du mois de mars 2023.</w:t>
      </w:r>
    </w:p>
    <w:p w14:paraId="1C255F6A" w14:textId="77777777" w:rsidR="00451535" w:rsidRPr="00B37DC3" w:rsidRDefault="00451535" w:rsidP="00A6374C">
      <w:pPr>
        <w:pStyle w:val="Paragraphedeliste"/>
        <w:numPr>
          <w:ilvl w:val="0"/>
          <w:numId w:val="33"/>
        </w:numPr>
        <w:spacing w:before="120" w:after="120"/>
        <w:ind w:left="714" w:firstLine="420"/>
        <w:contextualSpacing w:val="0"/>
        <w:rPr>
          <w:rFonts w:cstheme="minorHAnsi"/>
          <w:u w:val="single"/>
        </w:rPr>
      </w:pPr>
      <w:r>
        <w:rPr>
          <w:rFonts w:cstheme="minorHAnsi"/>
          <w:u w:val="single"/>
        </w:rPr>
        <w:t>Création d’un nouvel agent maritime</w:t>
      </w:r>
    </w:p>
    <w:p w14:paraId="60CA20C6" w14:textId="77777777" w:rsidR="00451535" w:rsidRDefault="00451535" w:rsidP="00451535">
      <w:pPr>
        <w:spacing w:before="120" w:after="0"/>
        <w:jc w:val="both"/>
        <w:rPr>
          <w:rFonts w:cstheme="minorHAnsi"/>
        </w:rPr>
      </w:pPr>
      <w:r w:rsidRPr="00D8203A">
        <w:rPr>
          <w:rFonts w:cstheme="minorHAnsi"/>
        </w:rPr>
        <w:t xml:space="preserve">L’agent maritime </w:t>
      </w:r>
      <w:r>
        <w:rPr>
          <w:rFonts w:cstheme="minorHAnsi"/>
        </w:rPr>
        <w:t>PACIFIQUE SUD OCEAN COMPANY (PSOC) a été créée en mars 2023 pour reprendre les activités de la société PACIFIQUE AQUACULTURE SERVICES liquidée.</w:t>
      </w:r>
    </w:p>
    <w:p w14:paraId="45583FC5" w14:textId="77777777" w:rsidR="00451535" w:rsidRPr="00B37DC3" w:rsidRDefault="00451535" w:rsidP="00A6374C">
      <w:pPr>
        <w:pStyle w:val="Paragraphedeliste"/>
        <w:numPr>
          <w:ilvl w:val="0"/>
          <w:numId w:val="33"/>
        </w:numPr>
        <w:spacing w:before="120" w:after="120"/>
        <w:ind w:left="714" w:firstLine="420"/>
        <w:contextualSpacing w:val="0"/>
        <w:jc w:val="both"/>
        <w:rPr>
          <w:rFonts w:cstheme="minorHAnsi"/>
          <w:u w:val="single"/>
        </w:rPr>
      </w:pPr>
      <w:r w:rsidRPr="00B37DC3">
        <w:rPr>
          <w:rFonts w:cstheme="minorHAnsi"/>
          <w:u w:val="single"/>
        </w:rPr>
        <w:t>Arrivée et facturation d’un nouveau caboteur</w:t>
      </w:r>
    </w:p>
    <w:p w14:paraId="65933B5C" w14:textId="77777777" w:rsidR="00451535" w:rsidRPr="00B37DC3" w:rsidRDefault="00451535" w:rsidP="00451535">
      <w:pPr>
        <w:spacing w:before="120" w:after="0"/>
        <w:jc w:val="both"/>
        <w:rPr>
          <w:rFonts w:cstheme="minorHAnsi"/>
        </w:rPr>
      </w:pPr>
      <w:r>
        <w:rPr>
          <w:rFonts w:cstheme="minorHAnsi"/>
        </w:rPr>
        <w:t>Le caboteur inter-îles HAVAI a démarré son exploitation en juin 2023 sur la ligne Papeete – Raromata’i.</w:t>
      </w:r>
    </w:p>
    <w:p w14:paraId="5C592D9C" w14:textId="77777777" w:rsidR="00451535" w:rsidRPr="00B37DC3" w:rsidRDefault="00451535" w:rsidP="00A6374C">
      <w:pPr>
        <w:pStyle w:val="Paragraphedeliste"/>
        <w:numPr>
          <w:ilvl w:val="0"/>
          <w:numId w:val="33"/>
        </w:numPr>
        <w:spacing w:before="120" w:after="120"/>
        <w:ind w:left="714" w:firstLine="420"/>
        <w:contextualSpacing w:val="0"/>
        <w:rPr>
          <w:rFonts w:cstheme="minorHAnsi"/>
          <w:u w:val="single"/>
        </w:rPr>
      </w:pPr>
      <w:r w:rsidRPr="00B37DC3">
        <w:rPr>
          <w:rFonts w:cstheme="minorHAnsi"/>
          <w:u w:val="single"/>
        </w:rPr>
        <w:t>Suppression de la Contribution Pour la Solidarité</w:t>
      </w:r>
    </w:p>
    <w:p w14:paraId="643796CE" w14:textId="77777777" w:rsidR="00451535" w:rsidRDefault="00451535" w:rsidP="00451535">
      <w:pPr>
        <w:spacing w:before="120" w:after="0"/>
        <w:jc w:val="both"/>
        <w:rPr>
          <w:rFonts w:cstheme="minorHAnsi"/>
        </w:rPr>
      </w:pPr>
      <w:r w:rsidRPr="00D8203A">
        <w:rPr>
          <w:rFonts w:cstheme="minorHAnsi"/>
        </w:rPr>
        <w:t xml:space="preserve">La </w:t>
      </w:r>
      <w:r>
        <w:rPr>
          <w:rFonts w:cstheme="minorHAnsi"/>
        </w:rPr>
        <w:t>C</w:t>
      </w:r>
      <w:r w:rsidRPr="00D8203A">
        <w:rPr>
          <w:rFonts w:cstheme="minorHAnsi"/>
        </w:rPr>
        <w:t xml:space="preserve">ontribution </w:t>
      </w:r>
      <w:r>
        <w:rPr>
          <w:rFonts w:cstheme="minorHAnsi"/>
        </w:rPr>
        <w:t>P</w:t>
      </w:r>
      <w:r w:rsidRPr="00D8203A">
        <w:rPr>
          <w:rFonts w:cstheme="minorHAnsi"/>
        </w:rPr>
        <w:t xml:space="preserve">our la Solidarité </w:t>
      </w:r>
      <w:r>
        <w:rPr>
          <w:rFonts w:cstheme="minorHAnsi"/>
        </w:rPr>
        <w:t>a été supprimée à compter du 1</w:t>
      </w:r>
      <w:r w:rsidRPr="00606387">
        <w:rPr>
          <w:rFonts w:cstheme="minorHAnsi"/>
          <w:vertAlign w:val="superscript"/>
        </w:rPr>
        <w:t>er</w:t>
      </w:r>
      <w:r>
        <w:rPr>
          <w:rFonts w:cstheme="minorHAnsi"/>
        </w:rPr>
        <w:t xml:space="preserve"> octobre 2023.</w:t>
      </w:r>
      <w:r w:rsidRPr="00D8203A">
        <w:rPr>
          <w:rFonts w:cstheme="minorHAnsi"/>
        </w:rPr>
        <w:t xml:space="preserve"> </w:t>
      </w:r>
      <w:r>
        <w:rPr>
          <w:rFonts w:cstheme="minorHAnsi"/>
        </w:rPr>
        <w:t>Les devis et factures ont dû être modifiés en conséquence.</w:t>
      </w:r>
    </w:p>
    <w:p w14:paraId="134A0D73" w14:textId="48054432" w:rsidR="003024E7" w:rsidRPr="00451535" w:rsidRDefault="003024E7" w:rsidP="00A6374C">
      <w:pPr>
        <w:pStyle w:val="Titre4"/>
        <w:spacing w:before="120" w:after="120"/>
        <w:ind w:left="862" w:hanging="862"/>
        <w:jc w:val="both"/>
        <w:rPr>
          <w:rFonts w:cstheme="minorHAnsi"/>
          <w:b/>
          <w:bCs/>
          <w:i/>
          <w:iCs/>
          <w:color w:val="2A4B64" w:themeColor="text1"/>
        </w:rPr>
      </w:pPr>
      <w:bookmarkStart w:id="73" w:name="_Toc158632099"/>
      <w:r w:rsidRPr="00451535">
        <w:rPr>
          <w:rFonts w:cstheme="minorHAnsi"/>
          <w:b/>
          <w:bCs/>
          <w:i/>
          <w:iCs/>
          <w:color w:val="2A4B64" w:themeColor="text1"/>
        </w:rPr>
        <w:t>Projets men</w:t>
      </w:r>
      <w:r w:rsidR="007A3C83">
        <w:rPr>
          <w:rFonts w:cstheme="minorHAnsi"/>
          <w:b/>
          <w:bCs/>
          <w:i/>
          <w:iCs/>
          <w:color w:val="2A4B64" w:themeColor="text1"/>
        </w:rPr>
        <w:t>É</w:t>
      </w:r>
      <w:r w:rsidRPr="00451535">
        <w:rPr>
          <w:rFonts w:cstheme="minorHAnsi"/>
          <w:b/>
          <w:bCs/>
          <w:i/>
          <w:iCs/>
          <w:color w:val="2A4B64" w:themeColor="text1"/>
        </w:rPr>
        <w:t>s</w:t>
      </w:r>
      <w:bookmarkEnd w:id="73"/>
      <w:r w:rsidRPr="00451535">
        <w:rPr>
          <w:rFonts w:cstheme="minorHAnsi"/>
          <w:b/>
          <w:bCs/>
          <w:i/>
          <w:iCs/>
          <w:color w:val="2A4B64" w:themeColor="text1"/>
        </w:rPr>
        <w:t xml:space="preserve"> </w:t>
      </w:r>
    </w:p>
    <w:p w14:paraId="371AE59D" w14:textId="77777777" w:rsidR="002B6A55" w:rsidRPr="00B37DC3" w:rsidRDefault="002B6A55" w:rsidP="002B6A55">
      <w:pPr>
        <w:pStyle w:val="Paragraphedeliste"/>
        <w:numPr>
          <w:ilvl w:val="0"/>
          <w:numId w:val="34"/>
        </w:numPr>
        <w:spacing w:before="120" w:after="120"/>
        <w:ind w:left="714" w:firstLine="420"/>
        <w:contextualSpacing w:val="0"/>
        <w:rPr>
          <w:rFonts w:cstheme="minorHAnsi"/>
          <w:u w:val="single"/>
        </w:rPr>
      </w:pPr>
      <w:r>
        <w:rPr>
          <w:rFonts w:cstheme="minorHAnsi"/>
          <w:u w:val="single"/>
        </w:rPr>
        <w:t>Partenariat de développement de la plaisance</w:t>
      </w:r>
    </w:p>
    <w:p w14:paraId="1DE77687" w14:textId="77777777" w:rsidR="002B6A55" w:rsidRDefault="002B6A55" w:rsidP="002B6A55">
      <w:pPr>
        <w:spacing w:before="120" w:after="0"/>
        <w:jc w:val="both"/>
        <w:rPr>
          <w:rFonts w:cstheme="minorHAnsi"/>
        </w:rPr>
      </w:pPr>
      <w:r w:rsidRPr="00D8203A">
        <w:rPr>
          <w:rFonts w:cstheme="minorHAnsi"/>
        </w:rPr>
        <w:t xml:space="preserve">Le Port autonome de Papeete </w:t>
      </w:r>
      <w:r>
        <w:rPr>
          <w:rFonts w:cstheme="minorHAnsi"/>
        </w:rPr>
        <w:t>a contribué au financement des opérations des événements nautiques suivants organisés par la SARL ARCHIPELAGOES :</w:t>
      </w:r>
    </w:p>
    <w:p w14:paraId="53BADF40" w14:textId="77777777" w:rsidR="002B6A55" w:rsidRDefault="002B6A55" w:rsidP="002B6A55">
      <w:pPr>
        <w:pStyle w:val="Paragraphedeliste"/>
        <w:numPr>
          <w:ilvl w:val="0"/>
          <w:numId w:val="1"/>
        </w:numPr>
        <w:spacing w:before="120" w:after="0"/>
        <w:ind w:left="714" w:hanging="357"/>
        <w:jc w:val="both"/>
        <w:rPr>
          <w:rFonts w:cstheme="minorHAnsi"/>
        </w:rPr>
      </w:pPr>
      <w:r>
        <w:rPr>
          <w:rFonts w:cstheme="minorHAnsi"/>
        </w:rPr>
        <w:lastRenderedPageBreak/>
        <w:t>Tahiti Pearl Regatta</w:t>
      </w:r>
    </w:p>
    <w:p w14:paraId="43137BA8" w14:textId="77777777" w:rsidR="002B6A55" w:rsidRDefault="002B6A55" w:rsidP="002B6A55">
      <w:pPr>
        <w:pStyle w:val="Paragraphedeliste"/>
        <w:numPr>
          <w:ilvl w:val="0"/>
          <w:numId w:val="1"/>
        </w:numPr>
        <w:spacing w:before="120" w:after="0"/>
        <w:ind w:left="714" w:hanging="357"/>
        <w:jc w:val="both"/>
        <w:rPr>
          <w:rFonts w:cstheme="minorHAnsi"/>
        </w:rPr>
      </w:pPr>
      <w:r>
        <w:rPr>
          <w:rFonts w:cstheme="minorHAnsi"/>
        </w:rPr>
        <w:t>Tahiti Moorea Sailing RDV</w:t>
      </w:r>
    </w:p>
    <w:p w14:paraId="5D7BBAF7" w14:textId="77777777" w:rsidR="002B6A55" w:rsidRPr="00B37DC3" w:rsidRDefault="002B6A55" w:rsidP="002B6A55">
      <w:pPr>
        <w:pStyle w:val="Paragraphedeliste"/>
        <w:numPr>
          <w:ilvl w:val="0"/>
          <w:numId w:val="1"/>
        </w:numPr>
        <w:spacing w:before="120" w:after="0"/>
        <w:ind w:left="714" w:hanging="357"/>
        <w:jc w:val="both"/>
        <w:rPr>
          <w:rFonts w:cstheme="minorHAnsi"/>
        </w:rPr>
      </w:pPr>
      <w:r w:rsidRPr="00835912">
        <w:rPr>
          <w:rFonts w:cstheme="minorHAnsi"/>
        </w:rPr>
        <w:t xml:space="preserve">Forum SPSN Résilience Plaisance et Yachting dans le Pacifique </w:t>
      </w:r>
      <w:r>
        <w:rPr>
          <w:rFonts w:cstheme="minorHAnsi"/>
        </w:rPr>
        <w:t>à Auckland</w:t>
      </w:r>
    </w:p>
    <w:p w14:paraId="6EC074E3" w14:textId="77777777" w:rsidR="002B6A55" w:rsidRPr="00D8203A" w:rsidRDefault="002B6A55" w:rsidP="002B6A55">
      <w:pPr>
        <w:spacing w:before="120" w:after="0"/>
        <w:jc w:val="both"/>
        <w:rPr>
          <w:rFonts w:cstheme="minorHAnsi"/>
        </w:rPr>
      </w:pPr>
      <w:r>
        <w:rPr>
          <w:rFonts w:cstheme="minorHAnsi"/>
        </w:rPr>
        <w:t>Ce financement permet de positionner le</w:t>
      </w:r>
      <w:r w:rsidRPr="00D8203A">
        <w:rPr>
          <w:rFonts w:cstheme="minorHAnsi"/>
        </w:rPr>
        <w:t xml:space="preserve"> </w:t>
      </w:r>
      <w:r>
        <w:rPr>
          <w:rFonts w:cstheme="minorHAnsi"/>
        </w:rPr>
        <w:t>P</w:t>
      </w:r>
      <w:r w:rsidRPr="00D8203A">
        <w:rPr>
          <w:rFonts w:cstheme="minorHAnsi"/>
        </w:rPr>
        <w:t xml:space="preserve">ort </w:t>
      </w:r>
      <w:r>
        <w:rPr>
          <w:rFonts w:cstheme="minorHAnsi"/>
        </w:rPr>
        <w:t>autonome de Papeete comme un acteur du nautisme et de mettre en avant ses infrastructures.</w:t>
      </w:r>
    </w:p>
    <w:p w14:paraId="68511C87" w14:textId="77777777" w:rsidR="002B6A55" w:rsidRPr="003C7CEE" w:rsidRDefault="002B6A55" w:rsidP="00A6374C">
      <w:pPr>
        <w:pStyle w:val="Paragraphedeliste"/>
        <w:numPr>
          <w:ilvl w:val="0"/>
          <w:numId w:val="34"/>
        </w:numPr>
        <w:spacing w:before="120" w:after="120"/>
        <w:ind w:firstLine="414"/>
        <w:contextualSpacing w:val="0"/>
        <w:rPr>
          <w:rFonts w:cstheme="minorHAnsi"/>
          <w:u w:val="single"/>
        </w:rPr>
      </w:pPr>
      <w:r>
        <w:rPr>
          <w:rFonts w:cstheme="minorHAnsi"/>
          <w:u w:val="single"/>
        </w:rPr>
        <w:t>Réorganisation du service commercial</w:t>
      </w:r>
    </w:p>
    <w:p w14:paraId="0AC04ED2" w14:textId="77777777" w:rsidR="002B6A55" w:rsidRDefault="002B6A55" w:rsidP="002B6A55">
      <w:pPr>
        <w:spacing w:before="120" w:after="0"/>
        <w:jc w:val="both"/>
        <w:rPr>
          <w:rFonts w:cstheme="minorHAnsi"/>
        </w:rPr>
      </w:pPr>
      <w:r>
        <w:rPr>
          <w:rFonts w:cstheme="minorHAnsi"/>
        </w:rPr>
        <w:t>Les agents du service commercial ont tous été formés afin d’être capables de traiter tous les types de facturation. Ce changement a été mené sur toute l’année 2023, afin de les rendre polyvalents. Cette réorganisation a permis d’améliorer la fluidité dans le traitement des escales, d’assurer une meilleure gestion de la facturation et du suivi, de garantir une continuité de service et de valoriser les missions des agents du service. Elle a également contribué à améliorer la satisfaction des clients, à renforcer l’efficacité globale du service fourni et à optimiser les ressources du service malgré la décision de ne pas pourvoir au poste d’assistant commercial dans l’immédiat.</w:t>
      </w:r>
    </w:p>
    <w:p w14:paraId="0E9C97B9" w14:textId="77777777" w:rsidR="002B6A55" w:rsidRPr="003C7CEE" w:rsidRDefault="002B6A55" w:rsidP="002B6A55">
      <w:pPr>
        <w:pStyle w:val="Paragraphedeliste"/>
        <w:numPr>
          <w:ilvl w:val="0"/>
          <w:numId w:val="34"/>
        </w:numPr>
        <w:spacing w:before="120" w:after="120"/>
        <w:ind w:firstLine="414"/>
        <w:contextualSpacing w:val="0"/>
        <w:rPr>
          <w:rFonts w:cstheme="minorHAnsi"/>
          <w:u w:val="single"/>
        </w:rPr>
      </w:pPr>
      <w:r>
        <w:rPr>
          <w:rFonts w:cstheme="minorHAnsi"/>
          <w:u w:val="single"/>
        </w:rPr>
        <w:t>Refonte du process de facturation</w:t>
      </w:r>
    </w:p>
    <w:p w14:paraId="287547FC" w14:textId="77777777" w:rsidR="002B6A55" w:rsidRDefault="002B6A55" w:rsidP="002B6A55">
      <w:pPr>
        <w:spacing w:before="120" w:after="0"/>
        <w:jc w:val="both"/>
        <w:rPr>
          <w:rFonts w:cstheme="minorHAnsi"/>
        </w:rPr>
      </w:pPr>
      <w:r>
        <w:rPr>
          <w:rFonts w:cstheme="minorHAnsi"/>
        </w:rPr>
        <w:t>Plusieurs projets ont démarré en 2023, dans le but d’améliorer le traitement des données et réduire les délais de facturation, dans un souci d’améliorer la qualité de service :</w:t>
      </w:r>
    </w:p>
    <w:p w14:paraId="365755BB" w14:textId="77777777" w:rsidR="002B6A55" w:rsidRDefault="002B6A55" w:rsidP="002B6A55">
      <w:pPr>
        <w:pStyle w:val="Paragraphedeliste"/>
        <w:numPr>
          <w:ilvl w:val="0"/>
          <w:numId w:val="1"/>
        </w:numPr>
        <w:spacing w:before="120" w:after="0"/>
        <w:ind w:left="714" w:hanging="357"/>
        <w:jc w:val="both"/>
        <w:rPr>
          <w:rFonts w:cstheme="minorHAnsi"/>
        </w:rPr>
      </w:pPr>
      <w:r>
        <w:rPr>
          <w:rFonts w:cstheme="minorHAnsi"/>
        </w:rPr>
        <w:t>Simplification de la procédure de facturation</w:t>
      </w:r>
    </w:p>
    <w:p w14:paraId="4F80AFD7" w14:textId="77777777" w:rsidR="002B6A55" w:rsidRDefault="002B6A55" w:rsidP="002B6A55">
      <w:pPr>
        <w:pStyle w:val="Paragraphedeliste"/>
        <w:numPr>
          <w:ilvl w:val="0"/>
          <w:numId w:val="1"/>
        </w:numPr>
        <w:spacing w:before="120" w:after="0"/>
        <w:ind w:left="714" w:hanging="357"/>
        <w:jc w:val="both"/>
        <w:rPr>
          <w:rFonts w:cstheme="minorHAnsi"/>
        </w:rPr>
      </w:pPr>
      <w:r>
        <w:rPr>
          <w:rFonts w:cstheme="minorHAnsi"/>
        </w:rPr>
        <w:t>Mise à jour des procédures de gestion des tiers et du circuit de facturation</w:t>
      </w:r>
    </w:p>
    <w:p w14:paraId="16E69AD5" w14:textId="77777777" w:rsidR="002B6A55" w:rsidRDefault="002B6A55" w:rsidP="002B6A55">
      <w:pPr>
        <w:pStyle w:val="Paragraphedeliste"/>
        <w:numPr>
          <w:ilvl w:val="0"/>
          <w:numId w:val="1"/>
        </w:numPr>
        <w:spacing w:before="120" w:after="0"/>
        <w:ind w:left="714" w:hanging="357"/>
        <w:jc w:val="both"/>
        <w:rPr>
          <w:rFonts w:cstheme="minorHAnsi"/>
        </w:rPr>
      </w:pPr>
      <w:r>
        <w:rPr>
          <w:rFonts w:cstheme="minorHAnsi"/>
        </w:rPr>
        <w:t>Création du mode opératoire de refacturation du gardiennage</w:t>
      </w:r>
    </w:p>
    <w:p w14:paraId="27CE9B0C" w14:textId="77777777" w:rsidR="002B6A55" w:rsidRDefault="002B6A55" w:rsidP="002B6A55">
      <w:pPr>
        <w:pStyle w:val="Paragraphedeliste"/>
        <w:numPr>
          <w:ilvl w:val="0"/>
          <w:numId w:val="1"/>
        </w:numPr>
        <w:spacing w:before="120" w:after="0"/>
        <w:ind w:left="714" w:hanging="357"/>
        <w:jc w:val="both"/>
        <w:rPr>
          <w:rFonts w:cstheme="minorHAnsi"/>
        </w:rPr>
      </w:pPr>
      <w:r>
        <w:rPr>
          <w:rFonts w:cstheme="minorHAnsi"/>
        </w:rPr>
        <w:t>Mise à jour 2023 du guide des tarifs</w:t>
      </w:r>
    </w:p>
    <w:p w14:paraId="3C1EE1A5" w14:textId="77777777" w:rsidR="002B6A55" w:rsidRPr="009E3219" w:rsidRDefault="002B6A55" w:rsidP="002B6A55">
      <w:pPr>
        <w:pStyle w:val="Paragraphedeliste"/>
        <w:numPr>
          <w:ilvl w:val="0"/>
          <w:numId w:val="1"/>
        </w:numPr>
        <w:spacing w:before="120" w:after="0"/>
        <w:ind w:left="714" w:hanging="357"/>
        <w:jc w:val="both"/>
        <w:rPr>
          <w:rFonts w:cstheme="minorHAnsi"/>
        </w:rPr>
      </w:pPr>
      <w:r>
        <w:rPr>
          <w:rFonts w:cstheme="minorHAnsi"/>
        </w:rPr>
        <w:t>Révision de la procédure d’annulations et réductions des factures</w:t>
      </w:r>
    </w:p>
    <w:p w14:paraId="07C338F5" w14:textId="77777777" w:rsidR="002B6A55" w:rsidRPr="003C7CEE" w:rsidRDefault="002B6A55" w:rsidP="002B6A55">
      <w:pPr>
        <w:pStyle w:val="Paragraphedeliste"/>
        <w:numPr>
          <w:ilvl w:val="0"/>
          <w:numId w:val="34"/>
        </w:numPr>
        <w:spacing w:before="120" w:after="120"/>
        <w:ind w:left="714" w:firstLine="420"/>
        <w:contextualSpacing w:val="0"/>
        <w:rPr>
          <w:rFonts w:cstheme="minorHAnsi"/>
          <w:u w:val="single"/>
        </w:rPr>
      </w:pPr>
      <w:r w:rsidRPr="003C7CEE">
        <w:rPr>
          <w:rFonts w:cstheme="minorHAnsi"/>
          <w:u w:val="single"/>
        </w:rPr>
        <w:t>Contrôle et modifications du marché de distribution d’eau aux navires</w:t>
      </w:r>
    </w:p>
    <w:p w14:paraId="676CC374" w14:textId="77777777" w:rsidR="002B6A55" w:rsidRDefault="002B6A55" w:rsidP="002B6A55">
      <w:pPr>
        <w:spacing w:before="120" w:after="0"/>
        <w:jc w:val="both"/>
        <w:rPr>
          <w:rFonts w:cstheme="minorHAnsi"/>
        </w:rPr>
      </w:pPr>
      <w:r>
        <w:rPr>
          <w:rFonts w:cstheme="minorHAnsi"/>
        </w:rPr>
        <w:t>Un contrôle général de la prestation de distribution d’eau aux navires a été réalisé par le service commercial. Ce contrôle a permis de vérifier l’exactitude des informations facturées, mais aussi de mettre à jour les plans et d’entamer des travaux de rénovation sur les bouches à eau.</w:t>
      </w:r>
    </w:p>
    <w:p w14:paraId="529318AC" w14:textId="77777777" w:rsidR="002B6A55" w:rsidRDefault="002B6A55" w:rsidP="002B6A55">
      <w:pPr>
        <w:spacing w:before="120" w:after="0"/>
        <w:jc w:val="both"/>
        <w:rPr>
          <w:rFonts w:cstheme="minorHAnsi"/>
        </w:rPr>
      </w:pPr>
      <w:r>
        <w:rPr>
          <w:rFonts w:cstheme="minorHAnsi"/>
        </w:rPr>
        <w:t xml:space="preserve">De plus, le marché de </w:t>
      </w:r>
      <w:r w:rsidRPr="00D8203A">
        <w:rPr>
          <w:rFonts w:cstheme="minorHAnsi"/>
        </w:rPr>
        <w:t xml:space="preserve">prestation de distribution d’eau aux navires </w:t>
      </w:r>
      <w:r>
        <w:rPr>
          <w:rFonts w:cstheme="minorHAnsi"/>
        </w:rPr>
        <w:t>a été revu afin de rémunérer le prestataire à la prestation et non plus forfaitairement. La nouvelle mise en concurrence a permis une baisse des prix de 23%, pour un contrat d’une durée de trois ans.</w:t>
      </w:r>
    </w:p>
    <w:p w14:paraId="70266F06" w14:textId="77777777" w:rsidR="002B6A55" w:rsidRPr="00D8203A" w:rsidRDefault="002B6A55" w:rsidP="002B6A55">
      <w:pPr>
        <w:spacing w:before="120" w:after="0"/>
        <w:jc w:val="both"/>
        <w:rPr>
          <w:rFonts w:cstheme="minorHAnsi"/>
        </w:rPr>
      </w:pPr>
      <w:r>
        <w:rPr>
          <w:rFonts w:cstheme="minorHAnsi"/>
        </w:rPr>
        <w:t>A compter du 1</w:t>
      </w:r>
      <w:r w:rsidRPr="004464AE">
        <w:rPr>
          <w:rFonts w:cstheme="minorHAnsi"/>
          <w:vertAlign w:val="superscript"/>
        </w:rPr>
        <w:t>er</w:t>
      </w:r>
      <w:r>
        <w:rPr>
          <w:rFonts w:cstheme="minorHAnsi"/>
        </w:rPr>
        <w:t xml:space="preserve"> janvier 2024, le suivi de cette prestation a été transféré au service exploitation.</w:t>
      </w:r>
    </w:p>
    <w:p w14:paraId="0D7E32A4" w14:textId="77777777" w:rsidR="002B6A55" w:rsidRPr="00823F80" w:rsidRDefault="002B6A55" w:rsidP="002B6A55">
      <w:pPr>
        <w:pStyle w:val="Paragraphedeliste"/>
        <w:numPr>
          <w:ilvl w:val="0"/>
          <w:numId w:val="34"/>
        </w:numPr>
        <w:spacing w:before="120" w:after="120"/>
        <w:ind w:left="714" w:firstLine="420"/>
        <w:contextualSpacing w:val="0"/>
        <w:rPr>
          <w:rFonts w:cstheme="minorHAnsi"/>
          <w:u w:val="single"/>
        </w:rPr>
      </w:pPr>
      <w:r w:rsidRPr="00823F80">
        <w:rPr>
          <w:rFonts w:cstheme="minorHAnsi"/>
          <w:u w:val="single"/>
        </w:rPr>
        <w:t xml:space="preserve">Avancement du </w:t>
      </w:r>
      <w:r>
        <w:rPr>
          <w:rFonts w:cstheme="minorHAnsi"/>
          <w:u w:val="single"/>
        </w:rPr>
        <w:t>p</w:t>
      </w:r>
      <w:r w:rsidRPr="00823F80">
        <w:rPr>
          <w:rFonts w:cstheme="minorHAnsi"/>
          <w:u w:val="single"/>
        </w:rPr>
        <w:t>rojet FETIA</w:t>
      </w:r>
    </w:p>
    <w:p w14:paraId="3D6981FD" w14:textId="77777777" w:rsidR="002B6A55" w:rsidRDefault="002B6A55" w:rsidP="002B6A55">
      <w:pPr>
        <w:spacing w:before="120" w:after="0"/>
        <w:jc w:val="both"/>
        <w:rPr>
          <w:rFonts w:cstheme="minorHAnsi"/>
        </w:rPr>
      </w:pPr>
      <w:r w:rsidRPr="00D8203A">
        <w:rPr>
          <w:rFonts w:cstheme="minorHAnsi"/>
        </w:rPr>
        <w:t>Le</w:t>
      </w:r>
      <w:r>
        <w:rPr>
          <w:rFonts w:cstheme="minorHAnsi"/>
        </w:rPr>
        <w:t>s</w:t>
      </w:r>
      <w:r w:rsidRPr="00D8203A">
        <w:rPr>
          <w:rFonts w:cstheme="minorHAnsi"/>
        </w:rPr>
        <w:t xml:space="preserve"> </w:t>
      </w:r>
      <w:r>
        <w:rPr>
          <w:rFonts w:cstheme="minorHAnsi"/>
        </w:rPr>
        <w:t xml:space="preserve">derniers développements permettant la généralisation du </w:t>
      </w:r>
      <w:r w:rsidRPr="00D8203A">
        <w:rPr>
          <w:rFonts w:cstheme="minorHAnsi"/>
        </w:rPr>
        <w:t xml:space="preserve">guichet unique FETIA </w:t>
      </w:r>
      <w:r>
        <w:rPr>
          <w:rFonts w:cstheme="minorHAnsi"/>
        </w:rPr>
        <w:t>ont été terminés en 2023. L’interconnexion entre FETIA et FENIX (dédouanement) est finalisée et la plateforme est prête à être testée par les professionnels.</w:t>
      </w:r>
    </w:p>
    <w:p w14:paraId="13AC9A88" w14:textId="77777777" w:rsidR="002B6A55" w:rsidRDefault="002B6A55" w:rsidP="002B6A55">
      <w:pPr>
        <w:spacing w:before="120" w:after="0"/>
        <w:jc w:val="both"/>
        <w:rPr>
          <w:rFonts w:cstheme="minorHAnsi"/>
        </w:rPr>
      </w:pPr>
      <w:r>
        <w:rPr>
          <w:rFonts w:cstheme="minorHAnsi"/>
        </w:rPr>
        <w:t>La suspension du marché avec le fournisseur MGI a été décidée en février 2023, dans l’attente de ces développements.</w:t>
      </w:r>
    </w:p>
    <w:p w14:paraId="5FB12227" w14:textId="77777777" w:rsidR="002B6A55" w:rsidRPr="00655985" w:rsidRDefault="002B6A55" w:rsidP="002B6A55">
      <w:pPr>
        <w:spacing w:before="120" w:after="0"/>
        <w:jc w:val="both"/>
        <w:rPr>
          <w:rFonts w:cstheme="minorHAnsi"/>
        </w:rPr>
      </w:pPr>
      <w:r w:rsidRPr="00655985">
        <w:rPr>
          <w:rFonts w:cstheme="minorHAnsi"/>
        </w:rPr>
        <w:t>La mise en service de FETIA entrainera d’importantes modifications dans les missions du service commercial et dans tous les process de facturation et représentera le chantier principal du service en 2024.</w:t>
      </w:r>
    </w:p>
    <w:p w14:paraId="765C9A95" w14:textId="20E2FF08" w:rsidR="003024E7" w:rsidRPr="002B6A55" w:rsidRDefault="003024E7" w:rsidP="00A6374C">
      <w:pPr>
        <w:pStyle w:val="Titre4"/>
        <w:spacing w:before="120" w:after="120"/>
        <w:ind w:left="862" w:hanging="862"/>
        <w:jc w:val="both"/>
        <w:rPr>
          <w:rFonts w:cstheme="minorHAnsi"/>
          <w:b/>
          <w:bCs/>
          <w:i/>
          <w:iCs/>
          <w:color w:val="2A4B64" w:themeColor="text1"/>
        </w:rPr>
      </w:pPr>
      <w:bookmarkStart w:id="74" w:name="_Toc158632100"/>
      <w:r w:rsidRPr="002B6A55">
        <w:rPr>
          <w:rFonts w:cstheme="minorHAnsi"/>
          <w:b/>
          <w:bCs/>
          <w:i/>
          <w:iCs/>
          <w:color w:val="2A4B64" w:themeColor="text1"/>
        </w:rPr>
        <w:t>Chiffres cl</w:t>
      </w:r>
      <w:r w:rsidR="007A3C83">
        <w:rPr>
          <w:rFonts w:cstheme="minorHAnsi"/>
          <w:b/>
          <w:bCs/>
          <w:i/>
          <w:iCs/>
          <w:color w:val="2A4B64" w:themeColor="text1"/>
        </w:rPr>
        <w:t>É</w:t>
      </w:r>
      <w:r w:rsidRPr="002B6A55">
        <w:rPr>
          <w:rFonts w:cstheme="minorHAnsi"/>
          <w:b/>
          <w:bCs/>
          <w:i/>
          <w:iCs/>
          <w:color w:val="2A4B64" w:themeColor="text1"/>
        </w:rPr>
        <w:t>s</w:t>
      </w:r>
      <w:bookmarkEnd w:id="74"/>
      <w:r w:rsidRPr="002B6A55">
        <w:rPr>
          <w:rFonts w:cstheme="minorHAnsi"/>
          <w:b/>
          <w:bCs/>
          <w:i/>
          <w:iCs/>
          <w:color w:val="2A4B64" w:themeColor="text1"/>
        </w:rPr>
        <w:t xml:space="preserve"> </w:t>
      </w:r>
    </w:p>
    <w:tbl>
      <w:tblPr>
        <w:tblStyle w:val="Grilledutableau"/>
        <w:tblW w:w="5000" w:type="pct"/>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3204"/>
        <w:gridCol w:w="2141"/>
        <w:gridCol w:w="2141"/>
        <w:gridCol w:w="2141"/>
      </w:tblGrid>
      <w:tr w:rsidR="002B6A55" w:rsidRPr="00712C57" w14:paraId="7CCEFC71" w14:textId="77777777" w:rsidTr="002B6A55">
        <w:trPr>
          <w:jc w:val="center"/>
        </w:trPr>
        <w:tc>
          <w:tcPr>
            <w:tcW w:w="1664" w:type="pct"/>
            <w:shd w:val="clear" w:color="auto" w:fill="2A4B64" w:themeFill="text1"/>
            <w:vAlign w:val="center"/>
          </w:tcPr>
          <w:p w14:paraId="090192FF" w14:textId="77777777" w:rsidR="002B6A55" w:rsidRPr="00712C57" w:rsidRDefault="002B6A55" w:rsidP="00803A98">
            <w:pPr>
              <w:spacing w:before="60" w:after="60"/>
              <w:jc w:val="center"/>
              <w:rPr>
                <w:rFonts w:cstheme="minorHAnsi"/>
                <w:b/>
                <w:bCs/>
                <w:color w:val="FFFFFF" w:themeColor="background1"/>
              </w:rPr>
            </w:pPr>
            <w:r w:rsidRPr="00712C57">
              <w:rPr>
                <w:rFonts w:cstheme="minorHAnsi"/>
                <w:b/>
                <w:bCs/>
                <w:color w:val="FFFFFF" w:themeColor="background1"/>
              </w:rPr>
              <w:t>Indicateurs</w:t>
            </w:r>
          </w:p>
        </w:tc>
        <w:tc>
          <w:tcPr>
            <w:tcW w:w="1112" w:type="pct"/>
            <w:shd w:val="clear" w:color="auto" w:fill="2A4B64" w:themeFill="text1"/>
            <w:vAlign w:val="center"/>
          </w:tcPr>
          <w:p w14:paraId="1C70FB9C" w14:textId="77777777" w:rsidR="002B6A55" w:rsidRPr="00712C57" w:rsidRDefault="002B6A55" w:rsidP="00803A98">
            <w:pPr>
              <w:spacing w:before="60" w:after="60"/>
              <w:jc w:val="center"/>
              <w:rPr>
                <w:rFonts w:cstheme="minorHAnsi"/>
                <w:b/>
                <w:bCs/>
                <w:color w:val="FFFFFF" w:themeColor="background1"/>
              </w:rPr>
            </w:pPr>
            <w:r w:rsidRPr="00712C57">
              <w:rPr>
                <w:rFonts w:cstheme="minorHAnsi"/>
                <w:b/>
                <w:bCs/>
                <w:color w:val="FFFFFF" w:themeColor="background1"/>
              </w:rPr>
              <w:t>202</w:t>
            </w:r>
            <w:r>
              <w:rPr>
                <w:rFonts w:cstheme="minorHAnsi"/>
                <w:b/>
                <w:bCs/>
                <w:color w:val="FFFFFF" w:themeColor="background1"/>
              </w:rPr>
              <w:t>1</w:t>
            </w:r>
          </w:p>
        </w:tc>
        <w:tc>
          <w:tcPr>
            <w:tcW w:w="1112" w:type="pct"/>
            <w:shd w:val="clear" w:color="auto" w:fill="2A4B64" w:themeFill="text1"/>
            <w:vAlign w:val="center"/>
          </w:tcPr>
          <w:p w14:paraId="35714146" w14:textId="77777777" w:rsidR="002B6A55" w:rsidRPr="00712C57" w:rsidRDefault="002B6A55" w:rsidP="00803A98">
            <w:pPr>
              <w:spacing w:before="60" w:after="60"/>
              <w:jc w:val="center"/>
              <w:rPr>
                <w:rFonts w:cstheme="minorHAnsi"/>
                <w:b/>
                <w:bCs/>
                <w:color w:val="FFFFFF" w:themeColor="background1"/>
              </w:rPr>
            </w:pPr>
            <w:r>
              <w:rPr>
                <w:rFonts w:cstheme="minorHAnsi"/>
                <w:b/>
                <w:bCs/>
                <w:color w:val="FFFFFF" w:themeColor="background1"/>
              </w:rPr>
              <w:t>2022</w:t>
            </w:r>
          </w:p>
        </w:tc>
        <w:tc>
          <w:tcPr>
            <w:tcW w:w="1112" w:type="pct"/>
            <w:shd w:val="clear" w:color="auto" w:fill="2A4B64" w:themeFill="text1"/>
            <w:vAlign w:val="center"/>
          </w:tcPr>
          <w:p w14:paraId="54E1FDB5" w14:textId="77777777" w:rsidR="002B6A55" w:rsidRPr="00712C57" w:rsidRDefault="002B6A55" w:rsidP="00803A98">
            <w:pPr>
              <w:spacing w:before="60" w:after="60"/>
              <w:jc w:val="center"/>
              <w:rPr>
                <w:rFonts w:cstheme="minorHAnsi"/>
                <w:b/>
                <w:bCs/>
                <w:color w:val="FFFFFF" w:themeColor="background1"/>
              </w:rPr>
            </w:pPr>
            <w:r>
              <w:rPr>
                <w:rFonts w:cstheme="minorHAnsi"/>
                <w:b/>
                <w:bCs/>
                <w:color w:val="FFFFFF" w:themeColor="background1"/>
              </w:rPr>
              <w:t>2023</w:t>
            </w:r>
          </w:p>
        </w:tc>
      </w:tr>
      <w:tr w:rsidR="002B6A55" w:rsidRPr="00D8203A" w14:paraId="07B7D6A7" w14:textId="77777777" w:rsidTr="002B6A55">
        <w:trPr>
          <w:jc w:val="center"/>
        </w:trPr>
        <w:tc>
          <w:tcPr>
            <w:tcW w:w="1664" w:type="pct"/>
            <w:vAlign w:val="center"/>
          </w:tcPr>
          <w:p w14:paraId="2BB76646" w14:textId="77777777" w:rsidR="002B6A55" w:rsidRPr="00444BD5" w:rsidRDefault="002B6A55" w:rsidP="00803A98">
            <w:pPr>
              <w:spacing w:before="60" w:after="60"/>
              <w:jc w:val="center"/>
              <w:rPr>
                <w:rFonts w:cstheme="minorHAnsi"/>
                <w:b/>
                <w:bCs/>
              </w:rPr>
            </w:pPr>
            <w:r w:rsidRPr="00444BD5">
              <w:rPr>
                <w:rFonts w:cstheme="minorHAnsi"/>
                <w:b/>
                <w:bCs/>
              </w:rPr>
              <w:t>Nombre de dossiers établis</w:t>
            </w:r>
          </w:p>
        </w:tc>
        <w:tc>
          <w:tcPr>
            <w:tcW w:w="1112" w:type="pct"/>
            <w:vAlign w:val="center"/>
          </w:tcPr>
          <w:p w14:paraId="35DB6292" w14:textId="77777777" w:rsidR="002B6A55" w:rsidRPr="00D8203A" w:rsidRDefault="002B6A55" w:rsidP="00803A98">
            <w:pPr>
              <w:spacing w:before="60" w:after="60"/>
              <w:jc w:val="center"/>
              <w:rPr>
                <w:rFonts w:cstheme="minorHAnsi"/>
              </w:rPr>
            </w:pPr>
            <w:r>
              <w:rPr>
                <w:rFonts w:cstheme="minorHAnsi"/>
              </w:rPr>
              <w:t>4 711</w:t>
            </w:r>
          </w:p>
        </w:tc>
        <w:tc>
          <w:tcPr>
            <w:tcW w:w="1112" w:type="pct"/>
            <w:vAlign w:val="center"/>
          </w:tcPr>
          <w:p w14:paraId="3C615E65" w14:textId="77777777" w:rsidR="002B6A55" w:rsidRPr="00D8203A" w:rsidRDefault="002B6A55" w:rsidP="00803A98">
            <w:pPr>
              <w:spacing w:before="60" w:after="60"/>
              <w:jc w:val="center"/>
              <w:rPr>
                <w:rFonts w:cstheme="minorHAnsi"/>
              </w:rPr>
            </w:pPr>
            <w:r>
              <w:rPr>
                <w:rFonts w:cstheme="minorHAnsi"/>
              </w:rPr>
              <w:t>4 925</w:t>
            </w:r>
          </w:p>
        </w:tc>
        <w:tc>
          <w:tcPr>
            <w:tcW w:w="1112" w:type="pct"/>
            <w:vAlign w:val="center"/>
          </w:tcPr>
          <w:p w14:paraId="7E6F1CFB" w14:textId="77777777" w:rsidR="002B6A55" w:rsidRPr="00D8203A" w:rsidRDefault="002B6A55" w:rsidP="00803A98">
            <w:pPr>
              <w:spacing w:before="60" w:after="60"/>
              <w:jc w:val="center"/>
              <w:rPr>
                <w:rFonts w:cstheme="minorHAnsi"/>
              </w:rPr>
            </w:pPr>
            <w:r>
              <w:rPr>
                <w:rFonts w:cstheme="minorHAnsi"/>
              </w:rPr>
              <w:t>5 503</w:t>
            </w:r>
          </w:p>
        </w:tc>
      </w:tr>
      <w:tr w:rsidR="002B6A55" w:rsidRPr="00D8203A" w14:paraId="0D645C1A" w14:textId="77777777" w:rsidTr="002B6A55">
        <w:trPr>
          <w:jc w:val="center"/>
        </w:trPr>
        <w:tc>
          <w:tcPr>
            <w:tcW w:w="1664" w:type="pct"/>
            <w:vAlign w:val="center"/>
          </w:tcPr>
          <w:p w14:paraId="32B275BF" w14:textId="77777777" w:rsidR="002B6A55" w:rsidRPr="00444BD5" w:rsidRDefault="002B6A55" w:rsidP="00803A98">
            <w:pPr>
              <w:spacing w:before="60" w:after="60"/>
              <w:jc w:val="center"/>
              <w:rPr>
                <w:rFonts w:cstheme="minorHAnsi"/>
                <w:b/>
                <w:bCs/>
              </w:rPr>
            </w:pPr>
            <w:r w:rsidRPr="00444BD5">
              <w:rPr>
                <w:rFonts w:cstheme="minorHAnsi"/>
                <w:b/>
                <w:bCs/>
              </w:rPr>
              <w:t>Nombre de factures validées hors taxe de péage</w:t>
            </w:r>
          </w:p>
        </w:tc>
        <w:tc>
          <w:tcPr>
            <w:tcW w:w="1112" w:type="pct"/>
            <w:vAlign w:val="center"/>
          </w:tcPr>
          <w:p w14:paraId="035BF941" w14:textId="77777777" w:rsidR="002B6A55" w:rsidRPr="00D8203A" w:rsidRDefault="002B6A55" w:rsidP="00803A98">
            <w:pPr>
              <w:spacing w:before="60" w:after="60"/>
              <w:jc w:val="center"/>
              <w:rPr>
                <w:rFonts w:cstheme="minorHAnsi"/>
              </w:rPr>
            </w:pPr>
            <w:r>
              <w:rPr>
                <w:rFonts w:cstheme="minorHAnsi"/>
              </w:rPr>
              <w:t>4 396</w:t>
            </w:r>
          </w:p>
        </w:tc>
        <w:tc>
          <w:tcPr>
            <w:tcW w:w="1112" w:type="pct"/>
            <w:vAlign w:val="center"/>
          </w:tcPr>
          <w:p w14:paraId="7A75F66C" w14:textId="77777777" w:rsidR="002B6A55" w:rsidRPr="00D8203A" w:rsidRDefault="002B6A55" w:rsidP="00803A98">
            <w:pPr>
              <w:spacing w:before="60" w:after="60"/>
              <w:jc w:val="center"/>
              <w:rPr>
                <w:rFonts w:cstheme="minorHAnsi"/>
              </w:rPr>
            </w:pPr>
            <w:r>
              <w:rPr>
                <w:rFonts w:cstheme="minorHAnsi"/>
              </w:rPr>
              <w:t>4 859</w:t>
            </w:r>
          </w:p>
        </w:tc>
        <w:tc>
          <w:tcPr>
            <w:tcW w:w="1112" w:type="pct"/>
            <w:vAlign w:val="center"/>
          </w:tcPr>
          <w:p w14:paraId="1A7B75D6" w14:textId="77777777" w:rsidR="002B6A55" w:rsidRPr="00D8203A" w:rsidRDefault="002B6A55" w:rsidP="00803A98">
            <w:pPr>
              <w:spacing w:before="60" w:after="60"/>
              <w:jc w:val="center"/>
              <w:rPr>
                <w:rFonts w:cstheme="minorHAnsi"/>
              </w:rPr>
            </w:pPr>
            <w:r>
              <w:rPr>
                <w:rFonts w:cstheme="minorHAnsi"/>
              </w:rPr>
              <w:t>4 827</w:t>
            </w:r>
          </w:p>
        </w:tc>
      </w:tr>
      <w:tr w:rsidR="002B6A55" w:rsidRPr="00D8203A" w14:paraId="6D766787" w14:textId="77777777" w:rsidTr="002B6A55">
        <w:trPr>
          <w:jc w:val="center"/>
        </w:trPr>
        <w:tc>
          <w:tcPr>
            <w:tcW w:w="1664" w:type="pct"/>
            <w:vAlign w:val="center"/>
          </w:tcPr>
          <w:p w14:paraId="5E2DFE40" w14:textId="77777777" w:rsidR="002B6A55" w:rsidRPr="00444BD5" w:rsidRDefault="002B6A55" w:rsidP="00803A98">
            <w:pPr>
              <w:spacing w:before="60" w:after="60"/>
              <w:jc w:val="center"/>
              <w:rPr>
                <w:rFonts w:cstheme="minorHAnsi"/>
                <w:b/>
                <w:bCs/>
              </w:rPr>
            </w:pPr>
            <w:r w:rsidRPr="00444BD5">
              <w:rPr>
                <w:rFonts w:cstheme="minorHAnsi"/>
                <w:b/>
                <w:bCs/>
              </w:rPr>
              <w:t>Montant HT des factures validées hors taxe de péage</w:t>
            </w:r>
          </w:p>
        </w:tc>
        <w:tc>
          <w:tcPr>
            <w:tcW w:w="1112" w:type="pct"/>
            <w:vAlign w:val="center"/>
          </w:tcPr>
          <w:p w14:paraId="257FCEEB" w14:textId="77777777" w:rsidR="002B6A55" w:rsidRPr="00D8203A" w:rsidRDefault="002B6A55" w:rsidP="00803A98">
            <w:pPr>
              <w:spacing w:before="60" w:after="60"/>
              <w:jc w:val="center"/>
              <w:rPr>
                <w:rFonts w:cstheme="minorHAnsi"/>
              </w:rPr>
            </w:pPr>
            <w:r>
              <w:rPr>
                <w:rFonts w:cstheme="minorHAnsi"/>
              </w:rPr>
              <w:t>1 212 MF</w:t>
            </w:r>
          </w:p>
        </w:tc>
        <w:tc>
          <w:tcPr>
            <w:tcW w:w="1112" w:type="pct"/>
            <w:vAlign w:val="center"/>
          </w:tcPr>
          <w:p w14:paraId="3331D5E7" w14:textId="77777777" w:rsidR="002B6A55" w:rsidRPr="00D8203A" w:rsidRDefault="002B6A55" w:rsidP="00803A98">
            <w:pPr>
              <w:spacing w:before="60" w:after="60"/>
              <w:jc w:val="center"/>
              <w:rPr>
                <w:rFonts w:cstheme="minorHAnsi"/>
              </w:rPr>
            </w:pPr>
            <w:r>
              <w:rPr>
                <w:rFonts w:cstheme="minorHAnsi"/>
              </w:rPr>
              <w:t>1 487 MF</w:t>
            </w:r>
          </w:p>
        </w:tc>
        <w:tc>
          <w:tcPr>
            <w:tcW w:w="1112" w:type="pct"/>
            <w:vAlign w:val="center"/>
          </w:tcPr>
          <w:p w14:paraId="19E7D22A" w14:textId="77777777" w:rsidR="002B6A55" w:rsidRPr="00D8203A" w:rsidRDefault="002B6A55" w:rsidP="00803A98">
            <w:pPr>
              <w:spacing w:before="60" w:after="60"/>
              <w:jc w:val="center"/>
              <w:rPr>
                <w:rFonts w:cstheme="minorHAnsi"/>
              </w:rPr>
            </w:pPr>
            <w:r>
              <w:rPr>
                <w:rFonts w:cstheme="minorHAnsi"/>
              </w:rPr>
              <w:t>1 503 MF</w:t>
            </w:r>
          </w:p>
        </w:tc>
      </w:tr>
      <w:tr w:rsidR="002B6A55" w:rsidRPr="00D8203A" w14:paraId="6ACF7FB1" w14:textId="77777777" w:rsidTr="002B6A55">
        <w:trPr>
          <w:jc w:val="center"/>
        </w:trPr>
        <w:tc>
          <w:tcPr>
            <w:tcW w:w="1664" w:type="pct"/>
            <w:vAlign w:val="center"/>
          </w:tcPr>
          <w:p w14:paraId="726E90D0" w14:textId="77777777" w:rsidR="002B6A55" w:rsidRPr="00444BD5" w:rsidRDefault="002B6A55" w:rsidP="00803A98">
            <w:pPr>
              <w:spacing w:before="60" w:after="60"/>
              <w:jc w:val="center"/>
              <w:rPr>
                <w:rFonts w:cstheme="minorHAnsi"/>
                <w:b/>
                <w:bCs/>
              </w:rPr>
            </w:pPr>
            <w:r>
              <w:rPr>
                <w:rFonts w:cstheme="minorHAnsi"/>
                <w:b/>
                <w:bCs/>
              </w:rPr>
              <w:t>Dont taxe de développement pour la croisière</w:t>
            </w:r>
          </w:p>
        </w:tc>
        <w:tc>
          <w:tcPr>
            <w:tcW w:w="1112" w:type="pct"/>
            <w:vAlign w:val="center"/>
          </w:tcPr>
          <w:p w14:paraId="16B675A0" w14:textId="77777777" w:rsidR="002B6A55" w:rsidRDefault="002B6A55" w:rsidP="00803A98">
            <w:pPr>
              <w:spacing w:before="60" w:after="60"/>
              <w:jc w:val="center"/>
              <w:rPr>
                <w:rFonts w:cstheme="minorHAnsi"/>
              </w:rPr>
            </w:pPr>
            <w:r>
              <w:rPr>
                <w:rFonts w:cstheme="minorHAnsi"/>
              </w:rPr>
              <w:t>3 MF</w:t>
            </w:r>
          </w:p>
        </w:tc>
        <w:tc>
          <w:tcPr>
            <w:tcW w:w="1112" w:type="pct"/>
            <w:vAlign w:val="center"/>
          </w:tcPr>
          <w:p w14:paraId="70CB2A8D" w14:textId="77777777" w:rsidR="002B6A55" w:rsidRDefault="002B6A55" w:rsidP="00803A98">
            <w:pPr>
              <w:spacing w:before="60" w:after="60"/>
              <w:jc w:val="center"/>
              <w:rPr>
                <w:rFonts w:cstheme="minorHAnsi"/>
              </w:rPr>
            </w:pPr>
            <w:r>
              <w:rPr>
                <w:rFonts w:cstheme="minorHAnsi"/>
              </w:rPr>
              <w:t>112 MF</w:t>
            </w:r>
          </w:p>
        </w:tc>
        <w:tc>
          <w:tcPr>
            <w:tcW w:w="1112" w:type="pct"/>
            <w:vAlign w:val="center"/>
          </w:tcPr>
          <w:p w14:paraId="3D2C629A" w14:textId="77777777" w:rsidR="002B6A55" w:rsidRDefault="002B6A55" w:rsidP="00803A98">
            <w:pPr>
              <w:spacing w:before="60" w:after="60"/>
              <w:jc w:val="center"/>
              <w:rPr>
                <w:rFonts w:cstheme="minorHAnsi"/>
              </w:rPr>
            </w:pPr>
            <w:r>
              <w:rPr>
                <w:rFonts w:cstheme="minorHAnsi"/>
              </w:rPr>
              <w:t>161 MF</w:t>
            </w:r>
          </w:p>
        </w:tc>
      </w:tr>
      <w:tr w:rsidR="002B6A55" w:rsidRPr="00D8203A" w14:paraId="7646AC98" w14:textId="77777777" w:rsidTr="002B6A55">
        <w:trPr>
          <w:jc w:val="center"/>
        </w:trPr>
        <w:tc>
          <w:tcPr>
            <w:tcW w:w="1664" w:type="pct"/>
            <w:vAlign w:val="center"/>
          </w:tcPr>
          <w:p w14:paraId="356289A9" w14:textId="77777777" w:rsidR="002B6A55" w:rsidRPr="00444BD5" w:rsidRDefault="002B6A55" w:rsidP="00803A98">
            <w:pPr>
              <w:spacing w:before="60" w:after="60"/>
              <w:jc w:val="center"/>
              <w:rPr>
                <w:rFonts w:cstheme="minorHAnsi"/>
                <w:b/>
                <w:bCs/>
              </w:rPr>
            </w:pPr>
            <w:r>
              <w:rPr>
                <w:rFonts w:cstheme="minorHAnsi"/>
                <w:b/>
                <w:bCs/>
              </w:rPr>
              <w:lastRenderedPageBreak/>
              <w:t>Montant HT taxe de péage</w:t>
            </w:r>
          </w:p>
        </w:tc>
        <w:tc>
          <w:tcPr>
            <w:tcW w:w="1112" w:type="pct"/>
            <w:vAlign w:val="center"/>
          </w:tcPr>
          <w:p w14:paraId="2047E2A7" w14:textId="77777777" w:rsidR="002B6A55" w:rsidRDefault="002B6A55" w:rsidP="00803A98">
            <w:pPr>
              <w:spacing w:before="60" w:after="60"/>
              <w:jc w:val="center"/>
              <w:rPr>
                <w:rFonts w:cstheme="minorHAnsi"/>
              </w:rPr>
            </w:pPr>
            <w:r>
              <w:rPr>
                <w:rFonts w:cstheme="minorHAnsi"/>
              </w:rPr>
              <w:t>1 829 MF</w:t>
            </w:r>
          </w:p>
        </w:tc>
        <w:tc>
          <w:tcPr>
            <w:tcW w:w="1112" w:type="pct"/>
            <w:vAlign w:val="center"/>
          </w:tcPr>
          <w:p w14:paraId="00CED45F" w14:textId="028E3501" w:rsidR="002B6A55" w:rsidRDefault="002B6A55" w:rsidP="00803A98">
            <w:pPr>
              <w:spacing w:before="60" w:after="60"/>
              <w:jc w:val="center"/>
              <w:rPr>
                <w:rFonts w:cstheme="minorHAnsi"/>
              </w:rPr>
            </w:pPr>
            <w:r>
              <w:rPr>
                <w:rFonts w:cstheme="minorHAnsi"/>
              </w:rPr>
              <w:t>2 </w:t>
            </w:r>
            <w:r w:rsidR="00007CD0">
              <w:rPr>
                <w:rFonts w:cstheme="minorHAnsi"/>
              </w:rPr>
              <w:t>5</w:t>
            </w:r>
            <w:r>
              <w:rPr>
                <w:rFonts w:cstheme="minorHAnsi"/>
              </w:rPr>
              <w:t>02 MF</w:t>
            </w:r>
          </w:p>
        </w:tc>
        <w:tc>
          <w:tcPr>
            <w:tcW w:w="1112" w:type="pct"/>
            <w:vAlign w:val="center"/>
          </w:tcPr>
          <w:p w14:paraId="19B600BA" w14:textId="29565A6F" w:rsidR="002B6A55" w:rsidRDefault="002B6A55" w:rsidP="00803A98">
            <w:pPr>
              <w:spacing w:before="60" w:after="60"/>
              <w:jc w:val="center"/>
              <w:rPr>
                <w:rFonts w:cstheme="minorHAnsi"/>
              </w:rPr>
            </w:pPr>
            <w:r>
              <w:rPr>
                <w:rFonts w:cstheme="minorHAnsi"/>
              </w:rPr>
              <w:t>2 4</w:t>
            </w:r>
            <w:r w:rsidR="00007CD0">
              <w:rPr>
                <w:rFonts w:cstheme="minorHAnsi"/>
              </w:rPr>
              <w:t>76</w:t>
            </w:r>
            <w:r>
              <w:rPr>
                <w:rFonts w:cstheme="minorHAnsi"/>
              </w:rPr>
              <w:t xml:space="preserve"> MF</w:t>
            </w:r>
          </w:p>
        </w:tc>
      </w:tr>
      <w:tr w:rsidR="002B6A55" w:rsidRPr="00D8203A" w14:paraId="5D71A1A7" w14:textId="77777777" w:rsidTr="002B6A55">
        <w:trPr>
          <w:jc w:val="center"/>
        </w:trPr>
        <w:tc>
          <w:tcPr>
            <w:tcW w:w="1664" w:type="pct"/>
            <w:vAlign w:val="center"/>
          </w:tcPr>
          <w:p w14:paraId="10584470" w14:textId="77777777" w:rsidR="002B6A55" w:rsidRPr="00444BD5" w:rsidRDefault="002B6A55" w:rsidP="00803A98">
            <w:pPr>
              <w:spacing w:before="60" w:after="60"/>
              <w:jc w:val="center"/>
              <w:rPr>
                <w:rFonts w:cstheme="minorHAnsi"/>
                <w:b/>
                <w:bCs/>
              </w:rPr>
            </w:pPr>
            <w:r w:rsidRPr="00444BD5">
              <w:rPr>
                <w:rFonts w:cstheme="minorHAnsi"/>
                <w:b/>
                <w:bCs/>
              </w:rPr>
              <w:t>Nombre de dossiers annulés (pour erreur de saisie ou de tiers, refacturation, etc.)</w:t>
            </w:r>
          </w:p>
        </w:tc>
        <w:tc>
          <w:tcPr>
            <w:tcW w:w="1112" w:type="pct"/>
            <w:vAlign w:val="center"/>
          </w:tcPr>
          <w:p w14:paraId="25462646" w14:textId="77777777" w:rsidR="002B6A55" w:rsidRPr="00D8203A" w:rsidRDefault="002B6A55" w:rsidP="00803A98">
            <w:pPr>
              <w:spacing w:before="60" w:after="60"/>
              <w:jc w:val="center"/>
              <w:rPr>
                <w:rFonts w:cstheme="minorHAnsi"/>
              </w:rPr>
            </w:pPr>
            <w:r>
              <w:rPr>
                <w:rFonts w:cstheme="minorHAnsi"/>
              </w:rPr>
              <w:t>53</w:t>
            </w:r>
          </w:p>
        </w:tc>
        <w:tc>
          <w:tcPr>
            <w:tcW w:w="1112" w:type="pct"/>
            <w:vAlign w:val="center"/>
          </w:tcPr>
          <w:p w14:paraId="0F371E01" w14:textId="77777777" w:rsidR="002B6A55" w:rsidRPr="00D8203A" w:rsidRDefault="002B6A55" w:rsidP="00803A98">
            <w:pPr>
              <w:spacing w:before="60" w:after="60"/>
              <w:jc w:val="center"/>
              <w:rPr>
                <w:rFonts w:cstheme="minorHAnsi"/>
              </w:rPr>
            </w:pPr>
            <w:r>
              <w:rPr>
                <w:rFonts w:cstheme="minorHAnsi"/>
              </w:rPr>
              <w:t>51</w:t>
            </w:r>
          </w:p>
        </w:tc>
        <w:tc>
          <w:tcPr>
            <w:tcW w:w="1112" w:type="pct"/>
            <w:vAlign w:val="center"/>
          </w:tcPr>
          <w:p w14:paraId="5086C648" w14:textId="77777777" w:rsidR="002B6A55" w:rsidRPr="00D8203A" w:rsidRDefault="002B6A55" w:rsidP="00803A98">
            <w:pPr>
              <w:spacing w:before="60" w:after="60"/>
              <w:jc w:val="center"/>
              <w:rPr>
                <w:rFonts w:cstheme="minorHAnsi"/>
              </w:rPr>
            </w:pPr>
            <w:r>
              <w:rPr>
                <w:rFonts w:cstheme="minorHAnsi"/>
              </w:rPr>
              <w:t>68</w:t>
            </w:r>
          </w:p>
        </w:tc>
      </w:tr>
      <w:tr w:rsidR="002B6A55" w:rsidRPr="00D8203A" w14:paraId="3915B52D" w14:textId="77777777" w:rsidTr="002B6A55">
        <w:trPr>
          <w:jc w:val="center"/>
        </w:trPr>
        <w:tc>
          <w:tcPr>
            <w:tcW w:w="1664" w:type="pct"/>
            <w:vAlign w:val="center"/>
          </w:tcPr>
          <w:p w14:paraId="6B537A47" w14:textId="77777777" w:rsidR="002B6A55" w:rsidRPr="00444BD5" w:rsidRDefault="002B6A55" w:rsidP="00803A98">
            <w:pPr>
              <w:spacing w:before="60" w:after="60"/>
              <w:jc w:val="center"/>
              <w:rPr>
                <w:rFonts w:cstheme="minorHAnsi"/>
                <w:b/>
                <w:bCs/>
              </w:rPr>
            </w:pPr>
            <w:r w:rsidRPr="00444BD5">
              <w:rPr>
                <w:rFonts w:cstheme="minorHAnsi"/>
                <w:b/>
                <w:bCs/>
              </w:rPr>
              <w:t>Nombre de réclamations clients (demandes clients)</w:t>
            </w:r>
          </w:p>
        </w:tc>
        <w:tc>
          <w:tcPr>
            <w:tcW w:w="1112" w:type="pct"/>
            <w:vAlign w:val="center"/>
          </w:tcPr>
          <w:p w14:paraId="7C86E43C" w14:textId="77777777" w:rsidR="002B6A55" w:rsidRPr="00D8203A" w:rsidRDefault="002B6A55" w:rsidP="00803A98">
            <w:pPr>
              <w:spacing w:before="60" w:after="60"/>
              <w:jc w:val="center"/>
              <w:rPr>
                <w:rFonts w:cstheme="minorHAnsi"/>
              </w:rPr>
            </w:pPr>
            <w:r>
              <w:rPr>
                <w:rFonts w:cstheme="minorHAnsi"/>
              </w:rPr>
              <w:t>94</w:t>
            </w:r>
          </w:p>
        </w:tc>
        <w:tc>
          <w:tcPr>
            <w:tcW w:w="1112" w:type="pct"/>
            <w:vAlign w:val="center"/>
          </w:tcPr>
          <w:p w14:paraId="5DEEC81B" w14:textId="77777777" w:rsidR="002B6A55" w:rsidRPr="00D8203A" w:rsidRDefault="002B6A55" w:rsidP="00803A98">
            <w:pPr>
              <w:spacing w:before="60" w:after="60"/>
              <w:jc w:val="center"/>
              <w:rPr>
                <w:rFonts w:cstheme="minorHAnsi"/>
              </w:rPr>
            </w:pPr>
            <w:r>
              <w:rPr>
                <w:rFonts w:cstheme="minorHAnsi"/>
              </w:rPr>
              <w:t>234</w:t>
            </w:r>
          </w:p>
        </w:tc>
        <w:tc>
          <w:tcPr>
            <w:tcW w:w="1112" w:type="pct"/>
            <w:vAlign w:val="center"/>
          </w:tcPr>
          <w:p w14:paraId="2C7FACD2" w14:textId="77777777" w:rsidR="002B6A55" w:rsidRPr="00D8203A" w:rsidRDefault="002B6A55" w:rsidP="00803A98">
            <w:pPr>
              <w:spacing w:before="60" w:after="60"/>
              <w:jc w:val="center"/>
              <w:rPr>
                <w:rFonts w:cstheme="minorHAnsi"/>
              </w:rPr>
            </w:pPr>
            <w:r>
              <w:rPr>
                <w:rFonts w:cstheme="minorHAnsi"/>
              </w:rPr>
              <w:t>121</w:t>
            </w:r>
          </w:p>
        </w:tc>
      </w:tr>
    </w:tbl>
    <w:p w14:paraId="019110B3" w14:textId="003A91C0" w:rsidR="00F5394E" w:rsidRPr="002B6A55" w:rsidRDefault="00F5394E" w:rsidP="00A6374C">
      <w:pPr>
        <w:spacing w:after="240"/>
        <w:rPr>
          <w:rFonts w:ascii="Calibri" w:hAnsi="Calibri" w:cs="Calibri"/>
          <w:i/>
          <w:iCs/>
        </w:rPr>
      </w:pPr>
      <w:r w:rsidRPr="002B6A55">
        <w:rPr>
          <w:rFonts w:ascii="Calibri" w:hAnsi="Calibri" w:cs="Calibri"/>
          <w:i/>
          <w:iCs/>
        </w:rPr>
        <w:t xml:space="preserve">***Une actualisation des données a été réalisée afin d’avoir une vision précise de l’activité. </w:t>
      </w:r>
    </w:p>
    <w:p w14:paraId="45CC0CF7" w14:textId="4EEF9675" w:rsidR="000B3B57" w:rsidRPr="002B6A55" w:rsidRDefault="00B23A32" w:rsidP="00A6374C">
      <w:pPr>
        <w:pStyle w:val="Titre2"/>
        <w:spacing w:before="240" w:after="240"/>
        <w:ind w:left="578" w:hanging="578"/>
        <w:jc w:val="both"/>
        <w:rPr>
          <w:rFonts w:cstheme="minorHAnsi"/>
          <w:b/>
          <w:bCs/>
          <w:sz w:val="22"/>
          <w:szCs w:val="22"/>
        </w:rPr>
      </w:pPr>
      <w:bookmarkStart w:id="75" w:name="_Toc158632101"/>
      <w:r w:rsidRPr="002B6A55">
        <w:rPr>
          <w:rFonts w:cstheme="minorHAnsi"/>
          <w:b/>
          <w:bCs/>
          <w:sz w:val="22"/>
          <w:szCs w:val="22"/>
        </w:rPr>
        <w:t>Direction des infrastructures et de l’exploitation</w:t>
      </w:r>
      <w:bookmarkEnd w:id="75"/>
    </w:p>
    <w:p w14:paraId="48642D77" w14:textId="77BF0E05" w:rsidR="002C7F7E" w:rsidRPr="002B6A55" w:rsidRDefault="002C7F7E" w:rsidP="002D5040">
      <w:pPr>
        <w:pStyle w:val="Titre3"/>
        <w:jc w:val="both"/>
        <w:rPr>
          <w:rFonts w:cstheme="minorHAnsi"/>
          <w:b/>
          <w:bCs/>
          <w:color w:val="2A4B64" w:themeColor="text1"/>
          <w:sz w:val="20"/>
        </w:rPr>
      </w:pPr>
      <w:bookmarkStart w:id="76" w:name="_Toc158632102"/>
      <w:r w:rsidRPr="002B6A55">
        <w:rPr>
          <w:rFonts w:cstheme="minorHAnsi"/>
          <w:b/>
          <w:bCs/>
          <w:color w:val="2A4B64" w:themeColor="text1"/>
          <w:sz w:val="20"/>
        </w:rPr>
        <w:t>Programme d’investissement</w:t>
      </w:r>
      <w:r w:rsidR="0061640E" w:rsidRPr="002B6A55">
        <w:rPr>
          <w:rFonts w:cstheme="minorHAnsi"/>
          <w:b/>
          <w:bCs/>
          <w:color w:val="2A4B64" w:themeColor="text1"/>
          <w:sz w:val="20"/>
        </w:rPr>
        <w:t xml:space="preserve"> et de d</w:t>
      </w:r>
      <w:r w:rsidR="007A3C83">
        <w:rPr>
          <w:rFonts w:cstheme="minorHAnsi"/>
          <w:b/>
          <w:bCs/>
          <w:color w:val="2A4B64" w:themeColor="text1"/>
          <w:sz w:val="20"/>
        </w:rPr>
        <w:t>É</w:t>
      </w:r>
      <w:r w:rsidR="0061640E" w:rsidRPr="002B6A55">
        <w:rPr>
          <w:rFonts w:cstheme="minorHAnsi"/>
          <w:b/>
          <w:bCs/>
          <w:color w:val="2A4B64" w:themeColor="text1"/>
          <w:sz w:val="20"/>
        </w:rPr>
        <w:t>veloppement</w:t>
      </w:r>
      <w:bookmarkEnd w:id="76"/>
    </w:p>
    <w:p w14:paraId="0867CB93" w14:textId="0B4F96E3" w:rsidR="00466D98" w:rsidRPr="002B6A55" w:rsidRDefault="00466D98" w:rsidP="00A6374C">
      <w:pPr>
        <w:pStyle w:val="Titre4"/>
        <w:spacing w:before="120" w:after="120"/>
        <w:ind w:left="862" w:hanging="862"/>
        <w:jc w:val="both"/>
        <w:rPr>
          <w:rFonts w:cstheme="minorHAnsi"/>
          <w:b/>
          <w:bCs/>
          <w:i/>
          <w:iCs/>
          <w:color w:val="2A4B64" w:themeColor="text1"/>
        </w:rPr>
      </w:pPr>
      <w:bookmarkStart w:id="77" w:name="_Toc158632103"/>
      <w:r w:rsidRPr="002B6A55">
        <w:rPr>
          <w:rFonts w:cstheme="minorHAnsi"/>
          <w:b/>
          <w:bCs/>
          <w:i/>
          <w:iCs/>
          <w:color w:val="2A4B64" w:themeColor="text1"/>
        </w:rPr>
        <w:t>Projets men</w:t>
      </w:r>
      <w:r w:rsidR="007A3C83">
        <w:rPr>
          <w:rFonts w:cstheme="minorHAnsi"/>
          <w:b/>
          <w:bCs/>
          <w:i/>
          <w:iCs/>
          <w:color w:val="2A4B64" w:themeColor="text1"/>
        </w:rPr>
        <w:t>É</w:t>
      </w:r>
      <w:r w:rsidRPr="002B6A55">
        <w:rPr>
          <w:rFonts w:cstheme="minorHAnsi"/>
          <w:b/>
          <w:bCs/>
          <w:i/>
          <w:iCs/>
          <w:color w:val="2A4B64" w:themeColor="text1"/>
        </w:rPr>
        <w:t>s</w:t>
      </w:r>
      <w:bookmarkEnd w:id="77"/>
    </w:p>
    <w:p w14:paraId="0B6C4E6C" w14:textId="77777777" w:rsidR="002B6A55" w:rsidRPr="00200A6D" w:rsidRDefault="002B6A55" w:rsidP="002B6A55">
      <w:pPr>
        <w:pStyle w:val="Sansinterligne"/>
        <w:spacing w:before="60"/>
        <w:jc w:val="both"/>
        <w:rPr>
          <w:rFonts w:cstheme="minorHAnsi"/>
        </w:rPr>
      </w:pPr>
      <w:r w:rsidRPr="00200A6D">
        <w:rPr>
          <w:rFonts w:cstheme="minorHAnsi"/>
        </w:rPr>
        <w:t>Les projets de développement du schéma directeur s’aménagement du Port autonome de Papeete sur la période 2022-2032 fixés par le Conseil d’administration du Port autonome de Papeete le 21 février 2023 et menés durant l’année 2023, sont au nombre de 7 :</w:t>
      </w:r>
    </w:p>
    <w:p w14:paraId="55094718" w14:textId="08FDECF9" w:rsidR="002B6A55" w:rsidRPr="00200A6D" w:rsidRDefault="002B6A55" w:rsidP="002B6A55">
      <w:pPr>
        <w:pStyle w:val="Sansinterligne"/>
        <w:numPr>
          <w:ilvl w:val="1"/>
          <w:numId w:val="1"/>
        </w:numPr>
        <w:spacing w:before="60"/>
        <w:ind w:left="851" w:hanging="425"/>
        <w:jc w:val="both"/>
        <w:rPr>
          <w:rFonts w:cstheme="minorHAnsi"/>
        </w:rPr>
      </w:pPr>
      <w:r w:rsidRPr="00200A6D">
        <w:rPr>
          <w:rFonts w:cstheme="minorHAnsi"/>
        </w:rPr>
        <w:t>« Approfondissement de la passe de PAPEETE et de la souille du quai au long cours et reconstruction du quai au long cours (autorisation de programme n°2020-01 : CP 2023 n°2019001 et n°2021002) » dont les travaux de reconstruction du quai au long cours démarrés en novembre 2022 s’achèveront mi-2025</w:t>
      </w:r>
      <w:r>
        <w:rPr>
          <w:rFonts w:cstheme="minorHAnsi"/>
        </w:rPr>
        <w:t> ;</w:t>
      </w:r>
    </w:p>
    <w:p w14:paraId="5FF956F5" w14:textId="01B5F907" w:rsidR="002B6A55" w:rsidRPr="00200A6D" w:rsidRDefault="002B6A55" w:rsidP="002B6A55">
      <w:pPr>
        <w:pStyle w:val="Sansinterligne"/>
        <w:numPr>
          <w:ilvl w:val="1"/>
          <w:numId w:val="1"/>
        </w:numPr>
        <w:spacing w:before="60"/>
        <w:ind w:left="851" w:hanging="425"/>
        <w:jc w:val="both"/>
        <w:rPr>
          <w:rFonts w:cstheme="minorHAnsi"/>
        </w:rPr>
      </w:pPr>
      <w:r w:rsidRPr="00200A6D">
        <w:rPr>
          <w:rFonts w:cstheme="minorHAnsi"/>
        </w:rPr>
        <w:t>« Construction d’un terminal croisières (autorisation de programme n°2014-12 : CP 2023 n°2021012) » dont les travaux démarrés en avril 2022 s’achèveront en avril 2024</w:t>
      </w:r>
      <w:r>
        <w:rPr>
          <w:rFonts w:cstheme="minorHAnsi"/>
        </w:rPr>
        <w:t> ;</w:t>
      </w:r>
    </w:p>
    <w:p w14:paraId="7B89DCC7" w14:textId="727564A6" w:rsidR="002B6A55" w:rsidRPr="00200A6D" w:rsidRDefault="002B6A55" w:rsidP="002B6A55">
      <w:pPr>
        <w:pStyle w:val="Sansinterligne"/>
        <w:numPr>
          <w:ilvl w:val="1"/>
          <w:numId w:val="1"/>
        </w:numPr>
        <w:spacing w:before="60"/>
        <w:ind w:left="851" w:hanging="425"/>
        <w:jc w:val="both"/>
        <w:rPr>
          <w:rFonts w:cstheme="minorHAnsi"/>
        </w:rPr>
      </w:pPr>
      <w:r w:rsidRPr="00200A6D">
        <w:rPr>
          <w:rFonts w:cstheme="minorHAnsi"/>
        </w:rPr>
        <w:t>« Construction du quai de cabotage n°6 (autorisation de programme n°2018-05 : CP 2023 n°2019002 et n°2021034) » dont deux appels d’offres successifs ont été rendus sans suite en 2023, le 3</w:t>
      </w:r>
      <w:r w:rsidRPr="00200A6D">
        <w:rPr>
          <w:rFonts w:cstheme="minorHAnsi"/>
          <w:vertAlign w:val="superscript"/>
        </w:rPr>
        <w:t>ème</w:t>
      </w:r>
      <w:r w:rsidRPr="00200A6D">
        <w:rPr>
          <w:rFonts w:cstheme="minorHAnsi"/>
        </w:rPr>
        <w:t xml:space="preserve"> appel d offres a été relancé début février 2024</w:t>
      </w:r>
      <w:r>
        <w:rPr>
          <w:rFonts w:cstheme="minorHAnsi"/>
        </w:rPr>
        <w:t> ;</w:t>
      </w:r>
    </w:p>
    <w:p w14:paraId="72E7AE15" w14:textId="3CAC2AC4" w:rsidR="002B6A55" w:rsidRPr="00200A6D" w:rsidRDefault="002B6A55" w:rsidP="002B6A55">
      <w:pPr>
        <w:pStyle w:val="Sansinterligne"/>
        <w:numPr>
          <w:ilvl w:val="1"/>
          <w:numId w:val="1"/>
        </w:numPr>
        <w:spacing w:before="60"/>
        <w:ind w:left="851" w:hanging="425"/>
        <w:jc w:val="both"/>
        <w:rPr>
          <w:rFonts w:cstheme="minorHAnsi"/>
        </w:rPr>
      </w:pPr>
      <w:r w:rsidRPr="00200A6D">
        <w:rPr>
          <w:rFonts w:cstheme="minorHAnsi"/>
        </w:rPr>
        <w:t>« Aménagements de la marina de UTUROA (autorisation de programme n°2020-04 : CP 2023 n°2018001) » dont les travaux de confortement de berges ont été suspendus mi-2023 en raison de suspicion d’une espèce protégée sur le site des travaux et qui reprendront mi-février 2024</w:t>
      </w:r>
      <w:r>
        <w:rPr>
          <w:rFonts w:cstheme="minorHAnsi"/>
        </w:rPr>
        <w:t> ;</w:t>
      </w:r>
    </w:p>
    <w:p w14:paraId="3D0E5C22" w14:textId="521E45C3" w:rsidR="002B6A55" w:rsidRPr="00200A6D" w:rsidRDefault="002B6A55" w:rsidP="002B6A55">
      <w:pPr>
        <w:pStyle w:val="Sansinterligne"/>
        <w:numPr>
          <w:ilvl w:val="1"/>
          <w:numId w:val="1"/>
        </w:numPr>
        <w:spacing w:before="60"/>
        <w:ind w:left="851" w:hanging="425"/>
        <w:jc w:val="both"/>
        <w:rPr>
          <w:rFonts w:cstheme="minorHAnsi"/>
        </w:rPr>
      </w:pPr>
      <w:r w:rsidRPr="00200A6D">
        <w:rPr>
          <w:rFonts w:cstheme="minorHAnsi"/>
        </w:rPr>
        <w:t>« Clôture du port de commerce (autorisation de programme n°2023-08 CP 2023 n°2023033) » dont l’appel d’offres a été lancé</w:t>
      </w:r>
      <w:r>
        <w:rPr>
          <w:rFonts w:cstheme="minorHAnsi"/>
        </w:rPr>
        <w:t> ;</w:t>
      </w:r>
    </w:p>
    <w:p w14:paraId="6AF14B9B" w14:textId="072C6C3D" w:rsidR="002B6A55" w:rsidRPr="00200A6D" w:rsidRDefault="002B6A55" w:rsidP="002B6A55">
      <w:pPr>
        <w:pStyle w:val="Sansinterligne"/>
        <w:numPr>
          <w:ilvl w:val="1"/>
          <w:numId w:val="1"/>
        </w:numPr>
        <w:spacing w:before="60"/>
        <w:ind w:left="851" w:hanging="425"/>
        <w:jc w:val="both"/>
        <w:rPr>
          <w:rFonts w:cstheme="minorHAnsi"/>
        </w:rPr>
      </w:pPr>
      <w:r w:rsidRPr="00200A6D">
        <w:rPr>
          <w:rFonts w:cstheme="minorHAnsi"/>
        </w:rPr>
        <w:t>« Rénovation de la place Vaiete (autorisation de programme n°2020-05 CP 2023 n°2020001) » dont les travaux de rénovation des sanitaires se sont achevés</w:t>
      </w:r>
      <w:r>
        <w:rPr>
          <w:rFonts w:cstheme="minorHAnsi"/>
        </w:rPr>
        <w:t> ;</w:t>
      </w:r>
    </w:p>
    <w:p w14:paraId="45EE6F8C" w14:textId="318FA668" w:rsidR="002B6A55" w:rsidRPr="00200A6D" w:rsidRDefault="002B6A55" w:rsidP="002B6A55">
      <w:pPr>
        <w:pStyle w:val="Sansinterligne"/>
        <w:numPr>
          <w:ilvl w:val="1"/>
          <w:numId w:val="1"/>
        </w:numPr>
        <w:spacing w:before="60"/>
        <w:ind w:left="851" w:hanging="425"/>
        <w:jc w:val="both"/>
        <w:rPr>
          <w:rFonts w:cstheme="minorHAnsi"/>
        </w:rPr>
      </w:pPr>
      <w:r w:rsidRPr="00200A6D">
        <w:rPr>
          <w:rFonts w:cstheme="minorHAnsi"/>
        </w:rPr>
        <w:t>« Rénovation du réseau AEP de Motu Uta (autorisation de programme n°2020-06 CP 2023 n°2019004) » dont l’appel d’offres a été lancé</w:t>
      </w:r>
      <w:r>
        <w:rPr>
          <w:rFonts w:cstheme="minorHAnsi"/>
        </w:rPr>
        <w:t xml:space="preserve">. </w:t>
      </w:r>
    </w:p>
    <w:p w14:paraId="673A199C" w14:textId="77777777" w:rsidR="002B6A55" w:rsidRPr="00200A6D" w:rsidRDefault="002B6A55" w:rsidP="002B6A55">
      <w:pPr>
        <w:pStyle w:val="Sansinterligne"/>
        <w:spacing w:before="60"/>
        <w:jc w:val="both"/>
        <w:rPr>
          <w:rFonts w:cstheme="minorHAnsi"/>
        </w:rPr>
      </w:pPr>
    </w:p>
    <w:p w14:paraId="3AF56803" w14:textId="77777777" w:rsidR="002B6A55" w:rsidRPr="00D0463B" w:rsidRDefault="002B6A55" w:rsidP="002B6A55">
      <w:pPr>
        <w:pStyle w:val="Sansinterligne"/>
        <w:spacing w:before="60"/>
        <w:jc w:val="both"/>
        <w:rPr>
          <w:rFonts w:cstheme="minorHAnsi"/>
        </w:rPr>
      </w:pPr>
      <w:r w:rsidRPr="00200A6D">
        <w:rPr>
          <w:rFonts w:cstheme="minorHAnsi"/>
        </w:rPr>
        <w:t xml:space="preserve">Le taux de liquidation des investissements (règlements effectués / crédits </w:t>
      </w:r>
      <w:r w:rsidRPr="00D0463B">
        <w:rPr>
          <w:rFonts w:cstheme="minorHAnsi"/>
        </w:rPr>
        <w:t>votés à la DM) a été de 44.2%.</w:t>
      </w:r>
    </w:p>
    <w:p w14:paraId="7571155D" w14:textId="29789E63" w:rsidR="000B3B57" w:rsidRDefault="00027C95" w:rsidP="00A6374C">
      <w:pPr>
        <w:pStyle w:val="Titre4"/>
        <w:spacing w:before="120" w:after="120"/>
        <w:ind w:left="862" w:hanging="862"/>
        <w:rPr>
          <w:b/>
          <w:bCs/>
          <w:i/>
          <w:iCs/>
          <w:color w:val="2A4B64" w:themeColor="text1"/>
        </w:rPr>
      </w:pPr>
      <w:bookmarkStart w:id="78" w:name="_Toc158632104"/>
      <w:r w:rsidRPr="002B6A55">
        <w:rPr>
          <w:b/>
          <w:bCs/>
          <w:i/>
          <w:iCs/>
          <w:color w:val="2A4B64" w:themeColor="text1"/>
        </w:rPr>
        <w:t>Chiffres cl</w:t>
      </w:r>
      <w:r w:rsidR="007A3C83">
        <w:rPr>
          <w:b/>
          <w:bCs/>
          <w:i/>
          <w:iCs/>
          <w:color w:val="2A4B64" w:themeColor="text1"/>
        </w:rPr>
        <w:t>É</w:t>
      </w:r>
      <w:r w:rsidRPr="002B6A55">
        <w:rPr>
          <w:b/>
          <w:bCs/>
          <w:i/>
          <w:iCs/>
          <w:color w:val="2A4B64" w:themeColor="text1"/>
        </w:rPr>
        <w:t>s</w:t>
      </w:r>
      <w:bookmarkEnd w:id="78"/>
    </w:p>
    <w:tbl>
      <w:tblPr>
        <w:tblStyle w:val="TableauGrille1Clair-Accentuation1"/>
        <w:tblW w:w="0" w:type="auto"/>
        <w:jc w:val="center"/>
        <w:tblLook w:val="04A0" w:firstRow="1" w:lastRow="0" w:firstColumn="1" w:lastColumn="0" w:noHBand="0" w:noVBand="1"/>
      </w:tblPr>
      <w:tblGrid>
        <w:gridCol w:w="4248"/>
        <w:gridCol w:w="1326"/>
        <w:gridCol w:w="1326"/>
        <w:gridCol w:w="1326"/>
      </w:tblGrid>
      <w:tr w:rsidR="00C84BC6" w:rsidRPr="00D0463B" w14:paraId="3913E871" w14:textId="77777777" w:rsidTr="00C84BC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tcPr>
          <w:p w14:paraId="2BF0D715" w14:textId="77777777" w:rsidR="00C84BC6" w:rsidRPr="00D0463B" w:rsidRDefault="00C84BC6" w:rsidP="008E6B29">
            <w:pPr>
              <w:pStyle w:val="Sansinterligne"/>
              <w:spacing w:after="100"/>
              <w:rPr>
                <w:rFonts w:cstheme="minorHAnsi"/>
              </w:rPr>
            </w:pPr>
            <w:r w:rsidRPr="00D0463B">
              <w:rPr>
                <w:rFonts w:cstheme="minorHAnsi"/>
              </w:rPr>
              <w:t>Indicateurs</w:t>
            </w:r>
          </w:p>
        </w:tc>
        <w:tc>
          <w:tcPr>
            <w:tcW w:w="1326" w:type="dxa"/>
            <w:shd w:val="clear" w:color="auto" w:fill="2A4B64" w:themeFill="accent2"/>
          </w:tcPr>
          <w:p w14:paraId="517817B2" w14:textId="77777777" w:rsidR="00C84BC6" w:rsidRPr="00D0463B" w:rsidRDefault="00C84BC6" w:rsidP="008E6B29">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rPr>
            </w:pPr>
            <w:r w:rsidRPr="00D0463B">
              <w:t>2021</w:t>
            </w:r>
          </w:p>
        </w:tc>
        <w:tc>
          <w:tcPr>
            <w:tcW w:w="1326" w:type="dxa"/>
            <w:shd w:val="clear" w:color="auto" w:fill="2A4B64" w:themeFill="accent2"/>
          </w:tcPr>
          <w:p w14:paraId="0731E40E" w14:textId="77777777" w:rsidR="00C84BC6" w:rsidRPr="00D0463B" w:rsidRDefault="00C84BC6" w:rsidP="008E6B29">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rPr>
            </w:pPr>
            <w:r w:rsidRPr="00D0463B">
              <w:t>2022</w:t>
            </w:r>
          </w:p>
        </w:tc>
        <w:tc>
          <w:tcPr>
            <w:tcW w:w="1326" w:type="dxa"/>
            <w:shd w:val="clear" w:color="auto" w:fill="2A4B64" w:themeFill="accent2"/>
          </w:tcPr>
          <w:p w14:paraId="20069F24" w14:textId="77777777" w:rsidR="00C84BC6" w:rsidRPr="00D0463B" w:rsidRDefault="00C84BC6" w:rsidP="008E6B29">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rPr>
            </w:pPr>
            <w:r w:rsidRPr="00D0463B">
              <w:rPr>
                <w:rFonts w:cstheme="minorHAnsi"/>
              </w:rPr>
              <w:t>2023</w:t>
            </w:r>
          </w:p>
        </w:tc>
      </w:tr>
      <w:tr w:rsidR="00C84BC6" w:rsidRPr="00D0463B" w14:paraId="37337360"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4BC91203" w14:textId="77777777" w:rsidR="00C84BC6" w:rsidRPr="00D0463B" w:rsidRDefault="00C84BC6" w:rsidP="008E6B29">
            <w:pPr>
              <w:pStyle w:val="Sansinterligne"/>
              <w:spacing w:after="100"/>
              <w:rPr>
                <w:rFonts w:cstheme="minorHAnsi"/>
              </w:rPr>
            </w:pPr>
            <w:r w:rsidRPr="00D0463B">
              <w:rPr>
                <w:rFonts w:cstheme="minorHAnsi"/>
              </w:rPr>
              <w:t>Nombre d’études de conception</w:t>
            </w:r>
          </w:p>
        </w:tc>
        <w:tc>
          <w:tcPr>
            <w:tcW w:w="1326" w:type="dxa"/>
          </w:tcPr>
          <w:p w14:paraId="7BC4EA8F"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31</w:t>
            </w:r>
          </w:p>
        </w:tc>
        <w:tc>
          <w:tcPr>
            <w:tcW w:w="1326" w:type="dxa"/>
          </w:tcPr>
          <w:p w14:paraId="4C675840"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35</w:t>
            </w:r>
          </w:p>
        </w:tc>
        <w:tc>
          <w:tcPr>
            <w:tcW w:w="1326" w:type="dxa"/>
          </w:tcPr>
          <w:p w14:paraId="33B16319"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rPr>
                <w:rFonts w:cstheme="minorHAnsi"/>
              </w:rPr>
              <w:t>30</w:t>
            </w:r>
          </w:p>
        </w:tc>
      </w:tr>
      <w:tr w:rsidR="00C84BC6" w:rsidRPr="00D0463B" w14:paraId="53FFEF49"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4BDDF3AE" w14:textId="77777777" w:rsidR="00C84BC6" w:rsidRPr="00D0463B" w:rsidRDefault="00C84BC6" w:rsidP="008E6B29">
            <w:pPr>
              <w:pStyle w:val="Sansinterligne"/>
              <w:spacing w:after="100"/>
              <w:rPr>
                <w:rFonts w:cstheme="minorHAnsi"/>
              </w:rPr>
            </w:pPr>
            <w:r w:rsidRPr="00D0463B">
              <w:rPr>
                <w:rFonts w:cstheme="minorHAnsi"/>
              </w:rPr>
              <w:t>Nombre de chantiers de construction ou de rénovation</w:t>
            </w:r>
          </w:p>
        </w:tc>
        <w:tc>
          <w:tcPr>
            <w:tcW w:w="1326" w:type="dxa"/>
          </w:tcPr>
          <w:p w14:paraId="1CDA30D5"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36</w:t>
            </w:r>
          </w:p>
        </w:tc>
        <w:tc>
          <w:tcPr>
            <w:tcW w:w="1326" w:type="dxa"/>
          </w:tcPr>
          <w:p w14:paraId="79900DF4"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15</w:t>
            </w:r>
          </w:p>
        </w:tc>
        <w:tc>
          <w:tcPr>
            <w:tcW w:w="1326" w:type="dxa"/>
          </w:tcPr>
          <w:p w14:paraId="26743AC9"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r>
      <w:tr w:rsidR="00C84BC6" w:rsidRPr="00D0463B" w14:paraId="53E7651B"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1C8B9B30" w14:textId="77777777" w:rsidR="00C84BC6" w:rsidRPr="00D0463B" w:rsidRDefault="00C84BC6" w:rsidP="008E6B29">
            <w:pPr>
              <w:pStyle w:val="Sansinterligne"/>
              <w:spacing w:after="100"/>
              <w:rPr>
                <w:rFonts w:cstheme="minorHAnsi"/>
              </w:rPr>
            </w:pPr>
            <w:r w:rsidRPr="00D0463B">
              <w:rPr>
                <w:rFonts w:cstheme="minorHAnsi"/>
              </w:rPr>
              <w:t>Nombre d’opérations d’investissement</w:t>
            </w:r>
          </w:p>
        </w:tc>
        <w:tc>
          <w:tcPr>
            <w:tcW w:w="1326" w:type="dxa"/>
          </w:tcPr>
          <w:p w14:paraId="32CD47D8"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34</w:t>
            </w:r>
          </w:p>
        </w:tc>
        <w:tc>
          <w:tcPr>
            <w:tcW w:w="1326" w:type="dxa"/>
          </w:tcPr>
          <w:p w14:paraId="084A0748"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34</w:t>
            </w:r>
          </w:p>
        </w:tc>
        <w:tc>
          <w:tcPr>
            <w:tcW w:w="1326" w:type="dxa"/>
          </w:tcPr>
          <w:p w14:paraId="1B061885"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rPr>
                <w:rFonts w:cstheme="minorHAnsi"/>
              </w:rPr>
              <w:t>38</w:t>
            </w:r>
          </w:p>
        </w:tc>
      </w:tr>
      <w:tr w:rsidR="00C84BC6" w:rsidRPr="00D0463B" w14:paraId="37C6A0D0"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6F1E9EE3" w14:textId="77777777" w:rsidR="00C84BC6" w:rsidRPr="00D0463B" w:rsidRDefault="00C84BC6" w:rsidP="008E6B29">
            <w:pPr>
              <w:pStyle w:val="Sansinterligne"/>
              <w:spacing w:after="100"/>
              <w:rPr>
                <w:rFonts w:cstheme="minorHAnsi"/>
              </w:rPr>
            </w:pPr>
            <w:r w:rsidRPr="00D0463B">
              <w:rPr>
                <w:rFonts w:cstheme="minorHAnsi"/>
              </w:rPr>
              <w:t>Nombre d’opérations achevées</w:t>
            </w:r>
          </w:p>
        </w:tc>
        <w:tc>
          <w:tcPr>
            <w:tcW w:w="1326" w:type="dxa"/>
          </w:tcPr>
          <w:p w14:paraId="04C261C1"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34</w:t>
            </w:r>
          </w:p>
        </w:tc>
        <w:tc>
          <w:tcPr>
            <w:tcW w:w="1326" w:type="dxa"/>
          </w:tcPr>
          <w:p w14:paraId="302CE32F"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24</w:t>
            </w:r>
          </w:p>
        </w:tc>
        <w:tc>
          <w:tcPr>
            <w:tcW w:w="1326" w:type="dxa"/>
          </w:tcPr>
          <w:p w14:paraId="45145326"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r>
      <w:tr w:rsidR="00C84BC6" w:rsidRPr="00D0463B" w14:paraId="6D945006"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5A141464" w14:textId="77777777" w:rsidR="00C84BC6" w:rsidRPr="00D0463B" w:rsidRDefault="00C84BC6" w:rsidP="008E6B29">
            <w:pPr>
              <w:pStyle w:val="Sansinterligne"/>
              <w:spacing w:after="100"/>
              <w:rPr>
                <w:rFonts w:cstheme="minorHAnsi"/>
              </w:rPr>
            </w:pPr>
            <w:r w:rsidRPr="00D0463B">
              <w:rPr>
                <w:rFonts w:cstheme="minorHAnsi"/>
              </w:rPr>
              <w:t>Nombre d’opérations au stade d’études</w:t>
            </w:r>
          </w:p>
        </w:tc>
        <w:tc>
          <w:tcPr>
            <w:tcW w:w="1326" w:type="dxa"/>
          </w:tcPr>
          <w:p w14:paraId="4F5F2F72"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11</w:t>
            </w:r>
          </w:p>
        </w:tc>
        <w:tc>
          <w:tcPr>
            <w:tcW w:w="1326" w:type="dxa"/>
          </w:tcPr>
          <w:p w14:paraId="11AC1091"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56</w:t>
            </w:r>
          </w:p>
        </w:tc>
        <w:tc>
          <w:tcPr>
            <w:tcW w:w="1326" w:type="dxa"/>
          </w:tcPr>
          <w:p w14:paraId="11045096"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rPr>
                <w:rFonts w:cstheme="minorHAnsi"/>
              </w:rPr>
              <w:t>53</w:t>
            </w:r>
          </w:p>
        </w:tc>
      </w:tr>
      <w:tr w:rsidR="00C84BC6" w:rsidRPr="00D0463B" w14:paraId="5D832A24"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6DCEE598" w14:textId="77777777" w:rsidR="00C84BC6" w:rsidRPr="00D0463B" w:rsidRDefault="00C84BC6" w:rsidP="008E6B29">
            <w:pPr>
              <w:pStyle w:val="Sansinterligne"/>
              <w:spacing w:after="100"/>
              <w:rPr>
                <w:rFonts w:cstheme="minorHAnsi"/>
              </w:rPr>
            </w:pPr>
            <w:r w:rsidRPr="00D0463B">
              <w:rPr>
                <w:rFonts w:cstheme="minorHAnsi"/>
              </w:rPr>
              <w:t>Nombre d’opérations travaux en cours</w:t>
            </w:r>
          </w:p>
        </w:tc>
        <w:tc>
          <w:tcPr>
            <w:tcW w:w="1326" w:type="dxa"/>
          </w:tcPr>
          <w:p w14:paraId="354AFC51"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9</w:t>
            </w:r>
          </w:p>
        </w:tc>
        <w:tc>
          <w:tcPr>
            <w:tcW w:w="1326" w:type="dxa"/>
          </w:tcPr>
          <w:p w14:paraId="18BE9242"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9</w:t>
            </w:r>
          </w:p>
        </w:tc>
        <w:tc>
          <w:tcPr>
            <w:tcW w:w="1326" w:type="dxa"/>
          </w:tcPr>
          <w:p w14:paraId="61FDB7DB"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r>
      <w:tr w:rsidR="00C84BC6" w:rsidRPr="00D0463B" w14:paraId="63467AC1"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0BF4A244" w14:textId="77777777" w:rsidR="00C84BC6" w:rsidRPr="00D0463B" w:rsidRDefault="00C84BC6" w:rsidP="008E6B29">
            <w:pPr>
              <w:pStyle w:val="Sansinterligne"/>
              <w:spacing w:after="100"/>
              <w:rPr>
                <w:rFonts w:cstheme="minorHAnsi"/>
              </w:rPr>
            </w:pPr>
            <w:r w:rsidRPr="00D0463B">
              <w:rPr>
                <w:rFonts w:cstheme="minorHAnsi"/>
              </w:rPr>
              <w:t>Nombre de contrats de maintenance</w:t>
            </w:r>
          </w:p>
        </w:tc>
        <w:tc>
          <w:tcPr>
            <w:tcW w:w="1326" w:type="dxa"/>
          </w:tcPr>
          <w:p w14:paraId="4301AF7E"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58</w:t>
            </w:r>
          </w:p>
        </w:tc>
        <w:tc>
          <w:tcPr>
            <w:tcW w:w="1326" w:type="dxa"/>
          </w:tcPr>
          <w:p w14:paraId="32B655BB"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47</w:t>
            </w:r>
          </w:p>
        </w:tc>
        <w:tc>
          <w:tcPr>
            <w:tcW w:w="1326" w:type="dxa"/>
          </w:tcPr>
          <w:p w14:paraId="1803C26C"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rPr>
                <w:rFonts w:cstheme="minorHAnsi"/>
              </w:rPr>
              <w:t>29</w:t>
            </w:r>
          </w:p>
        </w:tc>
      </w:tr>
      <w:tr w:rsidR="00C84BC6" w:rsidRPr="00D0463B" w14:paraId="13783EFC"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21E02FEE" w14:textId="77777777" w:rsidR="00C84BC6" w:rsidRPr="00D0463B" w:rsidRDefault="00C84BC6" w:rsidP="008E6B29">
            <w:pPr>
              <w:spacing w:after="100"/>
              <w:rPr>
                <w:rFonts w:cstheme="minorHAnsi"/>
              </w:rPr>
            </w:pPr>
            <w:r w:rsidRPr="00D0463B">
              <w:rPr>
                <w:rFonts w:cstheme="minorHAnsi"/>
              </w:rPr>
              <w:t>Nombre d’opérations externalisées</w:t>
            </w:r>
          </w:p>
        </w:tc>
        <w:tc>
          <w:tcPr>
            <w:tcW w:w="1326" w:type="dxa"/>
          </w:tcPr>
          <w:p w14:paraId="309B93EE"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8</w:t>
            </w:r>
          </w:p>
        </w:tc>
        <w:tc>
          <w:tcPr>
            <w:tcW w:w="1326" w:type="dxa"/>
          </w:tcPr>
          <w:p w14:paraId="5B86DC76"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4</w:t>
            </w:r>
          </w:p>
        </w:tc>
        <w:tc>
          <w:tcPr>
            <w:tcW w:w="1326" w:type="dxa"/>
          </w:tcPr>
          <w:p w14:paraId="5FC49440"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rPr>
                <w:rFonts w:cstheme="minorHAnsi"/>
              </w:rPr>
              <w:t>4</w:t>
            </w:r>
          </w:p>
        </w:tc>
      </w:tr>
      <w:tr w:rsidR="00C84BC6" w:rsidRPr="00D0463B" w14:paraId="6BFE7EF2"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0714F3F6" w14:textId="77777777" w:rsidR="00C84BC6" w:rsidRPr="00D0463B" w:rsidRDefault="00C84BC6" w:rsidP="008E6B29">
            <w:pPr>
              <w:spacing w:after="100"/>
              <w:rPr>
                <w:rFonts w:cstheme="minorHAnsi"/>
              </w:rPr>
            </w:pPr>
            <w:r w:rsidRPr="00D0463B">
              <w:rPr>
                <w:rFonts w:cstheme="minorHAnsi"/>
              </w:rPr>
              <w:lastRenderedPageBreak/>
              <w:t>Nombre d’appels d’offres formalisés</w:t>
            </w:r>
          </w:p>
        </w:tc>
        <w:tc>
          <w:tcPr>
            <w:tcW w:w="1326" w:type="dxa"/>
          </w:tcPr>
          <w:p w14:paraId="49DFD080"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20</w:t>
            </w:r>
          </w:p>
        </w:tc>
        <w:tc>
          <w:tcPr>
            <w:tcW w:w="1326" w:type="dxa"/>
          </w:tcPr>
          <w:p w14:paraId="2A4E97D1"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10</w:t>
            </w:r>
          </w:p>
        </w:tc>
        <w:tc>
          <w:tcPr>
            <w:tcW w:w="1326" w:type="dxa"/>
          </w:tcPr>
          <w:p w14:paraId="2422F42F"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r>
      <w:tr w:rsidR="00C84BC6" w:rsidRPr="00D0463B" w14:paraId="23C41B49"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1D58FBE2" w14:textId="77777777" w:rsidR="00C84BC6" w:rsidRPr="00D0463B" w:rsidRDefault="00C84BC6" w:rsidP="008E6B29">
            <w:pPr>
              <w:spacing w:after="100"/>
              <w:rPr>
                <w:rFonts w:cstheme="minorHAnsi"/>
              </w:rPr>
            </w:pPr>
            <w:r w:rsidRPr="00D0463B">
              <w:rPr>
                <w:rFonts w:cstheme="minorHAnsi"/>
              </w:rPr>
              <w:t>Nombre d’AAPC</w:t>
            </w:r>
          </w:p>
        </w:tc>
        <w:tc>
          <w:tcPr>
            <w:tcW w:w="1326" w:type="dxa"/>
          </w:tcPr>
          <w:p w14:paraId="79C3CB37"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21</w:t>
            </w:r>
          </w:p>
        </w:tc>
        <w:tc>
          <w:tcPr>
            <w:tcW w:w="1326" w:type="dxa"/>
          </w:tcPr>
          <w:p w14:paraId="6757ED12"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11</w:t>
            </w:r>
          </w:p>
        </w:tc>
        <w:tc>
          <w:tcPr>
            <w:tcW w:w="1326" w:type="dxa"/>
          </w:tcPr>
          <w:p w14:paraId="332EC18D"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r>
      <w:tr w:rsidR="00C84BC6" w:rsidRPr="00D0463B" w14:paraId="0FA218AB" w14:textId="77777777" w:rsidTr="00C84BC6">
        <w:trPr>
          <w:jc w:val="center"/>
        </w:trPr>
        <w:tc>
          <w:tcPr>
            <w:cnfStyle w:val="001000000000" w:firstRow="0" w:lastRow="0" w:firstColumn="1" w:lastColumn="0" w:oddVBand="0" w:evenVBand="0" w:oddHBand="0" w:evenHBand="0" w:firstRowFirstColumn="0" w:firstRowLastColumn="0" w:lastRowFirstColumn="0" w:lastRowLastColumn="0"/>
            <w:tcW w:w="4248" w:type="dxa"/>
          </w:tcPr>
          <w:p w14:paraId="355789ED" w14:textId="77777777" w:rsidR="00C84BC6" w:rsidRPr="00D0463B" w:rsidRDefault="00C84BC6" w:rsidP="008E6B29">
            <w:pPr>
              <w:spacing w:after="100"/>
              <w:rPr>
                <w:rFonts w:cstheme="minorHAnsi"/>
              </w:rPr>
            </w:pPr>
            <w:r w:rsidRPr="00D0463B">
              <w:rPr>
                <w:rFonts w:cstheme="minorHAnsi"/>
              </w:rPr>
              <w:t>Nombre de marchés notifiés</w:t>
            </w:r>
          </w:p>
        </w:tc>
        <w:tc>
          <w:tcPr>
            <w:tcW w:w="1326" w:type="dxa"/>
          </w:tcPr>
          <w:p w14:paraId="7A530ABB"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40</w:t>
            </w:r>
          </w:p>
        </w:tc>
        <w:tc>
          <w:tcPr>
            <w:tcW w:w="1326" w:type="dxa"/>
          </w:tcPr>
          <w:p w14:paraId="5ECFACA1"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D0463B">
              <w:t>27</w:t>
            </w:r>
          </w:p>
        </w:tc>
        <w:tc>
          <w:tcPr>
            <w:tcW w:w="1326" w:type="dxa"/>
          </w:tcPr>
          <w:p w14:paraId="601E90B3" w14:textId="77777777" w:rsidR="00C84BC6" w:rsidRPr="00D0463B" w:rsidRDefault="00C84BC6" w:rsidP="008E6B29">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r>
    </w:tbl>
    <w:p w14:paraId="65DA19A6" w14:textId="7ED2E4E7" w:rsidR="00B23A32" w:rsidRPr="00EA158F" w:rsidRDefault="00B23A32" w:rsidP="00A6374C">
      <w:pPr>
        <w:pStyle w:val="Titre3"/>
        <w:spacing w:before="240" w:after="120"/>
        <w:jc w:val="both"/>
        <w:rPr>
          <w:rFonts w:cstheme="minorHAnsi"/>
          <w:b/>
          <w:bCs/>
          <w:color w:val="2A4B64" w:themeColor="text1"/>
          <w:sz w:val="20"/>
        </w:rPr>
      </w:pPr>
      <w:bookmarkStart w:id="79" w:name="_Toc158632105"/>
      <w:r w:rsidRPr="00EA158F">
        <w:rPr>
          <w:rFonts w:cstheme="minorHAnsi"/>
          <w:b/>
          <w:bCs/>
          <w:color w:val="2A4B64" w:themeColor="text1"/>
          <w:sz w:val="20"/>
        </w:rPr>
        <w:t xml:space="preserve">Service </w:t>
      </w:r>
      <w:r w:rsidR="007A3C83">
        <w:rPr>
          <w:rFonts w:cstheme="minorHAnsi"/>
          <w:b/>
          <w:bCs/>
          <w:color w:val="2A4B64" w:themeColor="text1"/>
          <w:sz w:val="20"/>
        </w:rPr>
        <w:t>É</w:t>
      </w:r>
      <w:r w:rsidRPr="00EA158F">
        <w:rPr>
          <w:rFonts w:cstheme="minorHAnsi"/>
          <w:b/>
          <w:bCs/>
          <w:color w:val="2A4B64" w:themeColor="text1"/>
          <w:sz w:val="20"/>
        </w:rPr>
        <w:t>tudes et travaux</w:t>
      </w:r>
      <w:bookmarkEnd w:id="79"/>
    </w:p>
    <w:p w14:paraId="49D1B19F" w14:textId="6B7F0641" w:rsidR="00222D20" w:rsidRPr="00EA158F" w:rsidRDefault="00027C95" w:rsidP="00A6374C">
      <w:pPr>
        <w:pStyle w:val="Titre4"/>
        <w:spacing w:before="120" w:after="120"/>
        <w:ind w:left="862" w:hanging="862"/>
        <w:rPr>
          <w:b/>
          <w:bCs/>
          <w:i/>
          <w:iCs/>
          <w:color w:val="2A4B64" w:themeColor="text1"/>
        </w:rPr>
      </w:pPr>
      <w:bookmarkStart w:id="80" w:name="_Toc158632106"/>
      <w:r w:rsidRPr="00EA158F">
        <w:rPr>
          <w:b/>
          <w:bCs/>
          <w:i/>
          <w:iCs/>
          <w:color w:val="2A4B64" w:themeColor="text1"/>
        </w:rPr>
        <w:t>Chiffres cl</w:t>
      </w:r>
      <w:r w:rsidR="007A3C83">
        <w:rPr>
          <w:b/>
          <w:bCs/>
          <w:i/>
          <w:iCs/>
          <w:color w:val="2A4B64" w:themeColor="text1"/>
        </w:rPr>
        <w:t>É</w:t>
      </w:r>
      <w:r w:rsidRPr="00EA158F">
        <w:rPr>
          <w:b/>
          <w:bCs/>
          <w:i/>
          <w:iCs/>
          <w:color w:val="2A4B64" w:themeColor="text1"/>
        </w:rPr>
        <w:t>s</w:t>
      </w:r>
      <w:bookmarkEnd w:id="80"/>
    </w:p>
    <w:tbl>
      <w:tblPr>
        <w:tblStyle w:val="TableauGrille1Clair-Accentuation1"/>
        <w:tblW w:w="7933" w:type="dxa"/>
        <w:jc w:val="center"/>
        <w:tblLook w:val="04A0" w:firstRow="1" w:lastRow="0" w:firstColumn="1" w:lastColumn="0" w:noHBand="0" w:noVBand="1"/>
      </w:tblPr>
      <w:tblGrid>
        <w:gridCol w:w="4248"/>
        <w:gridCol w:w="1276"/>
        <w:gridCol w:w="1133"/>
        <w:gridCol w:w="1276"/>
      </w:tblGrid>
      <w:tr w:rsidR="00EA158F" w:rsidRPr="00EA158F" w14:paraId="3D4DEA41" w14:textId="77777777" w:rsidTr="00EA15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vAlign w:val="center"/>
            <w:hideMark/>
          </w:tcPr>
          <w:p w14:paraId="495D02A2" w14:textId="324C3E69" w:rsidR="00EA158F" w:rsidRPr="00EA158F" w:rsidRDefault="00EA158F" w:rsidP="00EA158F">
            <w:pPr>
              <w:spacing w:after="200" w:line="276" w:lineRule="auto"/>
              <w:rPr>
                <w:b w:val="0"/>
                <w:bCs w:val="0"/>
                <w:color w:val="FFFFFF" w:themeColor="background1"/>
              </w:rPr>
            </w:pPr>
            <w:r w:rsidRPr="00EA158F">
              <w:rPr>
                <w:color w:val="FFFFFF" w:themeColor="background1"/>
              </w:rPr>
              <w:t>Indicateurs</w:t>
            </w:r>
          </w:p>
        </w:tc>
        <w:tc>
          <w:tcPr>
            <w:tcW w:w="1276" w:type="dxa"/>
            <w:shd w:val="clear" w:color="auto" w:fill="2A4B64" w:themeFill="accent2"/>
            <w:vAlign w:val="center"/>
            <w:hideMark/>
          </w:tcPr>
          <w:p w14:paraId="103AD539" w14:textId="77777777" w:rsidR="00EA158F" w:rsidRPr="00EA158F" w:rsidRDefault="00EA158F" w:rsidP="00EA158F">
            <w:pPr>
              <w:spacing w:after="200"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A158F">
              <w:rPr>
                <w:color w:val="FFFFFF" w:themeColor="background1"/>
              </w:rPr>
              <w:t>2021</w:t>
            </w:r>
          </w:p>
        </w:tc>
        <w:tc>
          <w:tcPr>
            <w:tcW w:w="1133" w:type="dxa"/>
            <w:shd w:val="clear" w:color="auto" w:fill="2A4B64" w:themeFill="accent2"/>
            <w:vAlign w:val="center"/>
            <w:hideMark/>
          </w:tcPr>
          <w:p w14:paraId="3C12B36A" w14:textId="77777777" w:rsidR="00EA158F" w:rsidRPr="00EA158F" w:rsidRDefault="00EA158F" w:rsidP="00EA158F">
            <w:pPr>
              <w:spacing w:after="200"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A158F">
              <w:rPr>
                <w:color w:val="FFFFFF" w:themeColor="background1"/>
              </w:rPr>
              <w:t>2022</w:t>
            </w:r>
          </w:p>
        </w:tc>
        <w:tc>
          <w:tcPr>
            <w:tcW w:w="1276" w:type="dxa"/>
            <w:shd w:val="clear" w:color="auto" w:fill="2A4B64" w:themeFill="accent2"/>
            <w:vAlign w:val="center"/>
            <w:hideMark/>
          </w:tcPr>
          <w:p w14:paraId="3479BCD4" w14:textId="77777777" w:rsidR="00EA158F" w:rsidRPr="00EA158F" w:rsidRDefault="00EA158F" w:rsidP="00EA158F">
            <w:pPr>
              <w:spacing w:after="200"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A158F">
              <w:rPr>
                <w:color w:val="FFFFFF" w:themeColor="background1"/>
              </w:rPr>
              <w:t>2023</w:t>
            </w:r>
          </w:p>
        </w:tc>
      </w:tr>
      <w:tr w:rsidR="00EA158F" w:rsidRPr="00EA158F" w14:paraId="3DE58864" w14:textId="77777777" w:rsidTr="00EA158F">
        <w:trPr>
          <w:jc w:val="center"/>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120A643" w14:textId="77777777" w:rsidR="00EA158F" w:rsidRPr="00EA158F" w:rsidRDefault="00EA158F" w:rsidP="00EA158F">
            <w:pPr>
              <w:spacing w:after="200" w:line="276" w:lineRule="auto"/>
            </w:pPr>
            <w:r w:rsidRPr="00EA158F">
              <w:t>Nombre d’opérations en cours d’étude</w:t>
            </w:r>
          </w:p>
        </w:tc>
        <w:tc>
          <w:tcPr>
            <w:tcW w:w="1276" w:type="dxa"/>
            <w:vAlign w:val="center"/>
            <w:hideMark/>
          </w:tcPr>
          <w:p w14:paraId="0C9752B4"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56</w:t>
            </w:r>
          </w:p>
        </w:tc>
        <w:tc>
          <w:tcPr>
            <w:tcW w:w="1133" w:type="dxa"/>
            <w:vAlign w:val="center"/>
            <w:hideMark/>
          </w:tcPr>
          <w:p w14:paraId="244C6855"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56</w:t>
            </w:r>
          </w:p>
        </w:tc>
        <w:tc>
          <w:tcPr>
            <w:tcW w:w="1276" w:type="dxa"/>
            <w:vAlign w:val="center"/>
          </w:tcPr>
          <w:p w14:paraId="224B4D69"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53</w:t>
            </w:r>
          </w:p>
        </w:tc>
      </w:tr>
      <w:tr w:rsidR="00EA158F" w:rsidRPr="00EA158F" w14:paraId="0803649D" w14:textId="77777777" w:rsidTr="00EA158F">
        <w:trPr>
          <w:jc w:val="center"/>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9AE369A" w14:textId="77777777" w:rsidR="00EA158F" w:rsidRPr="00EA158F" w:rsidRDefault="00EA158F" w:rsidP="00EA158F">
            <w:pPr>
              <w:spacing w:after="200" w:line="276" w:lineRule="auto"/>
            </w:pPr>
            <w:r w:rsidRPr="00EA158F">
              <w:t>Nombre d’appels d’offres et consultations</w:t>
            </w:r>
          </w:p>
        </w:tc>
        <w:tc>
          <w:tcPr>
            <w:tcW w:w="1276" w:type="dxa"/>
            <w:vAlign w:val="center"/>
            <w:hideMark/>
          </w:tcPr>
          <w:p w14:paraId="1B71765B"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61</w:t>
            </w:r>
          </w:p>
        </w:tc>
        <w:tc>
          <w:tcPr>
            <w:tcW w:w="1133" w:type="dxa"/>
            <w:vAlign w:val="center"/>
            <w:hideMark/>
          </w:tcPr>
          <w:p w14:paraId="6AD654AD"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68</w:t>
            </w:r>
          </w:p>
        </w:tc>
        <w:tc>
          <w:tcPr>
            <w:tcW w:w="1276" w:type="dxa"/>
            <w:vAlign w:val="center"/>
          </w:tcPr>
          <w:p w14:paraId="3B7B65F6"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76</w:t>
            </w:r>
          </w:p>
        </w:tc>
      </w:tr>
      <w:tr w:rsidR="00EA158F" w:rsidRPr="00EA158F" w14:paraId="7EE3CE8F" w14:textId="77777777" w:rsidTr="00EA158F">
        <w:trPr>
          <w:jc w:val="center"/>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5379123" w14:textId="77777777" w:rsidR="00EA158F" w:rsidRPr="00EA158F" w:rsidRDefault="00EA158F" w:rsidP="00EA158F">
            <w:pPr>
              <w:spacing w:after="200" w:line="276" w:lineRule="auto"/>
            </w:pPr>
            <w:r w:rsidRPr="00EA158F">
              <w:t>Nombre de marchés de travaux</w:t>
            </w:r>
          </w:p>
        </w:tc>
        <w:tc>
          <w:tcPr>
            <w:tcW w:w="1276" w:type="dxa"/>
            <w:vAlign w:val="center"/>
            <w:hideMark/>
          </w:tcPr>
          <w:p w14:paraId="3FC7A4BC"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26</w:t>
            </w:r>
          </w:p>
        </w:tc>
        <w:tc>
          <w:tcPr>
            <w:tcW w:w="1133" w:type="dxa"/>
            <w:vAlign w:val="center"/>
            <w:hideMark/>
          </w:tcPr>
          <w:p w14:paraId="6907A2E6"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25</w:t>
            </w:r>
          </w:p>
        </w:tc>
        <w:tc>
          <w:tcPr>
            <w:tcW w:w="1276" w:type="dxa"/>
            <w:vAlign w:val="center"/>
          </w:tcPr>
          <w:p w14:paraId="65015341"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7</w:t>
            </w:r>
          </w:p>
        </w:tc>
      </w:tr>
      <w:tr w:rsidR="00EA158F" w:rsidRPr="00EA158F" w14:paraId="4E16F78F" w14:textId="77777777" w:rsidTr="00EA158F">
        <w:trPr>
          <w:jc w:val="center"/>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4783E03" w14:textId="77777777" w:rsidR="00EA158F" w:rsidRPr="00EA158F" w:rsidRDefault="00EA158F" w:rsidP="00EA158F">
            <w:pPr>
              <w:spacing w:after="200" w:line="276" w:lineRule="auto"/>
            </w:pPr>
            <w:r w:rsidRPr="00EA158F">
              <w:t>Nombre de marchés de maitrise d’œuvre</w:t>
            </w:r>
          </w:p>
        </w:tc>
        <w:tc>
          <w:tcPr>
            <w:tcW w:w="1276" w:type="dxa"/>
            <w:vAlign w:val="center"/>
            <w:hideMark/>
          </w:tcPr>
          <w:p w14:paraId="13EFA886"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1</w:t>
            </w:r>
          </w:p>
        </w:tc>
        <w:tc>
          <w:tcPr>
            <w:tcW w:w="1133" w:type="dxa"/>
            <w:vAlign w:val="center"/>
            <w:hideMark/>
          </w:tcPr>
          <w:p w14:paraId="6C20CF54"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3</w:t>
            </w:r>
          </w:p>
        </w:tc>
        <w:tc>
          <w:tcPr>
            <w:tcW w:w="1276" w:type="dxa"/>
            <w:vAlign w:val="center"/>
          </w:tcPr>
          <w:p w14:paraId="41BEC1A0"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3</w:t>
            </w:r>
          </w:p>
        </w:tc>
      </w:tr>
      <w:tr w:rsidR="00EA158F" w:rsidRPr="00EA158F" w14:paraId="63976D70" w14:textId="77777777" w:rsidTr="00EA158F">
        <w:trPr>
          <w:jc w:val="center"/>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6223FA05" w14:textId="77777777" w:rsidR="00EA158F" w:rsidRPr="00EA158F" w:rsidRDefault="00EA158F" w:rsidP="00EA158F">
            <w:pPr>
              <w:spacing w:after="200" w:line="276" w:lineRule="auto"/>
            </w:pPr>
            <w:r w:rsidRPr="00EA158F">
              <w:t>Nombre de bons et lettres de commande</w:t>
            </w:r>
          </w:p>
        </w:tc>
        <w:tc>
          <w:tcPr>
            <w:tcW w:w="1276" w:type="dxa"/>
            <w:vAlign w:val="center"/>
            <w:hideMark/>
          </w:tcPr>
          <w:p w14:paraId="193B8030"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84</w:t>
            </w:r>
          </w:p>
        </w:tc>
        <w:tc>
          <w:tcPr>
            <w:tcW w:w="1133" w:type="dxa"/>
            <w:vAlign w:val="center"/>
            <w:hideMark/>
          </w:tcPr>
          <w:p w14:paraId="1AB17A45"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64</w:t>
            </w:r>
          </w:p>
        </w:tc>
        <w:tc>
          <w:tcPr>
            <w:tcW w:w="1276" w:type="dxa"/>
            <w:vAlign w:val="center"/>
          </w:tcPr>
          <w:p w14:paraId="25AC71D3"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60</w:t>
            </w:r>
          </w:p>
        </w:tc>
      </w:tr>
      <w:tr w:rsidR="00EA158F" w:rsidRPr="00EA158F" w14:paraId="48152DD6" w14:textId="77777777" w:rsidTr="00EA158F">
        <w:trPr>
          <w:jc w:val="center"/>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34E4DF6" w14:textId="77777777" w:rsidR="00EA158F" w:rsidRPr="00EA158F" w:rsidRDefault="00EA158F" w:rsidP="00EA158F">
            <w:pPr>
              <w:spacing w:after="200" w:line="276" w:lineRule="auto"/>
            </w:pPr>
            <w:r w:rsidRPr="00EA158F">
              <w:t>Nombre de procès-verbaux établis</w:t>
            </w:r>
          </w:p>
        </w:tc>
        <w:tc>
          <w:tcPr>
            <w:tcW w:w="1276" w:type="dxa"/>
            <w:vAlign w:val="center"/>
            <w:hideMark/>
          </w:tcPr>
          <w:p w14:paraId="2E119BE7"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83</w:t>
            </w:r>
          </w:p>
        </w:tc>
        <w:tc>
          <w:tcPr>
            <w:tcW w:w="1133" w:type="dxa"/>
            <w:vAlign w:val="center"/>
            <w:hideMark/>
          </w:tcPr>
          <w:p w14:paraId="7496B5F8"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100</w:t>
            </w:r>
          </w:p>
        </w:tc>
        <w:tc>
          <w:tcPr>
            <w:tcW w:w="1276" w:type="dxa"/>
            <w:vAlign w:val="center"/>
          </w:tcPr>
          <w:p w14:paraId="54CFEF1E" w14:textId="77777777" w:rsidR="00EA158F" w:rsidRPr="00EA158F" w:rsidRDefault="00EA158F" w:rsidP="00EA158F">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00EA158F">
              <w:t>70</w:t>
            </w:r>
          </w:p>
        </w:tc>
      </w:tr>
    </w:tbl>
    <w:p w14:paraId="5BCF0153" w14:textId="77777777" w:rsidR="00B23A32" w:rsidRPr="00EA158F" w:rsidRDefault="00B23A32" w:rsidP="00A6374C">
      <w:pPr>
        <w:pStyle w:val="Titre3"/>
        <w:spacing w:before="240" w:after="120"/>
        <w:jc w:val="both"/>
        <w:rPr>
          <w:rFonts w:cstheme="minorHAnsi"/>
          <w:b/>
          <w:bCs/>
          <w:color w:val="2A4B64" w:themeColor="text1"/>
          <w:sz w:val="20"/>
        </w:rPr>
      </w:pPr>
      <w:bookmarkStart w:id="81" w:name="_Toc158632107"/>
      <w:r w:rsidRPr="00EA158F">
        <w:rPr>
          <w:rFonts w:cstheme="minorHAnsi"/>
          <w:b/>
          <w:bCs/>
          <w:color w:val="2A4B64" w:themeColor="text1"/>
          <w:sz w:val="20"/>
        </w:rPr>
        <w:t>Service maintenance</w:t>
      </w:r>
      <w:bookmarkEnd w:id="81"/>
    </w:p>
    <w:p w14:paraId="2639224F" w14:textId="7587BDA4" w:rsidR="00335BEA" w:rsidRPr="00EA158F" w:rsidRDefault="00027C95" w:rsidP="00A6374C">
      <w:pPr>
        <w:pStyle w:val="Titre4"/>
        <w:spacing w:before="120" w:after="120"/>
        <w:ind w:left="862" w:hanging="862"/>
        <w:rPr>
          <w:b/>
          <w:bCs/>
          <w:i/>
          <w:iCs/>
          <w:color w:val="2A4B64" w:themeColor="text1"/>
        </w:rPr>
      </w:pPr>
      <w:bookmarkStart w:id="82" w:name="_Toc158632108"/>
      <w:r w:rsidRPr="00EA158F">
        <w:rPr>
          <w:b/>
          <w:bCs/>
          <w:i/>
          <w:iCs/>
          <w:color w:val="2A4B64" w:themeColor="text1"/>
        </w:rPr>
        <w:t>Chiffres cl</w:t>
      </w:r>
      <w:r w:rsidR="007A3C83">
        <w:rPr>
          <w:b/>
          <w:bCs/>
          <w:i/>
          <w:iCs/>
          <w:color w:val="2A4B64" w:themeColor="text1"/>
        </w:rPr>
        <w:t>É</w:t>
      </w:r>
      <w:r w:rsidRPr="00EA158F">
        <w:rPr>
          <w:b/>
          <w:bCs/>
          <w:i/>
          <w:iCs/>
          <w:color w:val="2A4B64" w:themeColor="text1"/>
        </w:rPr>
        <w:t>s</w:t>
      </w:r>
      <w:bookmarkEnd w:id="82"/>
    </w:p>
    <w:tbl>
      <w:tblPr>
        <w:tblStyle w:val="TableauGrille1Clair-Accentuation1"/>
        <w:tblpPr w:leftFromText="141" w:rightFromText="141" w:vertAnchor="text" w:horzAnchor="margin" w:tblpXSpec="center" w:tblpY="31"/>
        <w:tblW w:w="8088" w:type="dxa"/>
        <w:tblLook w:val="04A0" w:firstRow="1" w:lastRow="0" w:firstColumn="1" w:lastColumn="0" w:noHBand="0" w:noVBand="1"/>
      </w:tblPr>
      <w:tblGrid>
        <w:gridCol w:w="4248"/>
        <w:gridCol w:w="1280"/>
        <w:gridCol w:w="1280"/>
        <w:gridCol w:w="1280"/>
      </w:tblGrid>
      <w:tr w:rsidR="00EA158F" w:rsidRPr="00F879AE" w14:paraId="25872055" w14:textId="77777777" w:rsidTr="00EA158F">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vAlign w:val="center"/>
            <w:hideMark/>
          </w:tcPr>
          <w:p w14:paraId="24E736E3" w14:textId="77777777" w:rsidR="00EA158F" w:rsidRPr="00EA158F" w:rsidRDefault="00EA158F" w:rsidP="00803A98">
            <w:pPr>
              <w:spacing w:after="100"/>
              <w:jc w:val="both"/>
              <w:rPr>
                <w:rFonts w:eastAsia="Times New Roman" w:cstheme="minorHAnsi"/>
                <w:b w:val="0"/>
                <w:bCs w:val="0"/>
                <w:color w:val="FFFFFF" w:themeColor="background1"/>
                <w:lang w:eastAsia="fr-FR"/>
              </w:rPr>
            </w:pPr>
            <w:bookmarkStart w:id="83" w:name="_Hlk74736647"/>
            <w:r w:rsidRPr="00EA158F">
              <w:rPr>
                <w:rFonts w:eastAsia="Times New Roman" w:cstheme="minorHAnsi"/>
                <w:color w:val="FFFFFF" w:themeColor="background1"/>
                <w:lang w:eastAsia="fr-FR"/>
              </w:rPr>
              <w:t>Indicateurs</w:t>
            </w:r>
          </w:p>
        </w:tc>
        <w:tc>
          <w:tcPr>
            <w:tcW w:w="0" w:type="auto"/>
            <w:shd w:val="clear" w:color="auto" w:fill="2A4B64" w:themeFill="accent2"/>
            <w:vAlign w:val="center"/>
            <w:hideMark/>
          </w:tcPr>
          <w:p w14:paraId="55316167" w14:textId="77777777" w:rsidR="00EA158F" w:rsidRPr="00EA158F" w:rsidRDefault="00EA158F" w:rsidP="00803A98">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EA158F">
              <w:rPr>
                <w:color w:val="FFFFFF" w:themeColor="background1"/>
              </w:rPr>
              <w:t>2021</w:t>
            </w:r>
          </w:p>
        </w:tc>
        <w:tc>
          <w:tcPr>
            <w:tcW w:w="0" w:type="auto"/>
            <w:shd w:val="clear" w:color="auto" w:fill="2A4B64" w:themeFill="accent2"/>
            <w:vAlign w:val="center"/>
            <w:hideMark/>
          </w:tcPr>
          <w:p w14:paraId="62729C6F" w14:textId="77777777" w:rsidR="00EA158F" w:rsidRPr="00EA158F" w:rsidRDefault="00EA158F" w:rsidP="00803A98">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EA158F">
              <w:rPr>
                <w:color w:val="FFFFFF" w:themeColor="background1"/>
              </w:rPr>
              <w:t>2022</w:t>
            </w:r>
          </w:p>
        </w:tc>
        <w:tc>
          <w:tcPr>
            <w:tcW w:w="0" w:type="auto"/>
            <w:shd w:val="clear" w:color="auto" w:fill="2A4B64" w:themeFill="accent2"/>
            <w:vAlign w:val="center"/>
            <w:hideMark/>
          </w:tcPr>
          <w:p w14:paraId="61E83D5E" w14:textId="77777777" w:rsidR="00EA158F" w:rsidRPr="00EA158F" w:rsidRDefault="00EA158F" w:rsidP="00803A98">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EA158F">
              <w:rPr>
                <w:rFonts w:eastAsia="Times New Roman" w:cstheme="minorHAnsi"/>
                <w:color w:val="FFFFFF" w:themeColor="background1"/>
                <w:bdr w:val="none" w:sz="0" w:space="0" w:color="auto" w:frame="1"/>
                <w:lang w:eastAsia="fr-FR"/>
              </w:rPr>
              <w:t>2023</w:t>
            </w:r>
          </w:p>
        </w:tc>
      </w:tr>
      <w:tr w:rsidR="00EA158F" w:rsidRPr="00F879AE" w14:paraId="41E3800F" w14:textId="77777777" w:rsidTr="00EA158F">
        <w:trPr>
          <w:trHeight w:val="36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BF026E8" w14:textId="77777777" w:rsidR="00EA158F" w:rsidRPr="00F879AE" w:rsidRDefault="00EA158F" w:rsidP="00803A98">
            <w:pPr>
              <w:spacing w:after="100"/>
              <w:jc w:val="both"/>
              <w:rPr>
                <w:rFonts w:eastAsia="Times New Roman" w:cstheme="minorHAnsi"/>
                <w:lang w:eastAsia="fr-FR"/>
              </w:rPr>
            </w:pPr>
            <w:r w:rsidRPr="00F879AE">
              <w:rPr>
                <w:rFonts w:eastAsia="Times New Roman" w:cstheme="minorHAnsi"/>
                <w:lang w:eastAsia="fr-FR"/>
              </w:rPr>
              <w:t>Nombre de marchés de maintenance</w:t>
            </w:r>
          </w:p>
        </w:tc>
        <w:tc>
          <w:tcPr>
            <w:tcW w:w="0" w:type="auto"/>
            <w:vAlign w:val="center"/>
            <w:hideMark/>
          </w:tcPr>
          <w:p w14:paraId="57117DCD"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58</w:t>
            </w:r>
          </w:p>
        </w:tc>
        <w:tc>
          <w:tcPr>
            <w:tcW w:w="0" w:type="auto"/>
            <w:vAlign w:val="center"/>
            <w:hideMark/>
          </w:tcPr>
          <w:p w14:paraId="55141469"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34</w:t>
            </w:r>
          </w:p>
        </w:tc>
        <w:tc>
          <w:tcPr>
            <w:tcW w:w="0" w:type="auto"/>
            <w:vAlign w:val="center"/>
          </w:tcPr>
          <w:p w14:paraId="7E5FF268"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rPr>
                <w:rFonts w:eastAsia="Times New Roman" w:cstheme="minorHAnsi"/>
                <w:lang w:eastAsia="fr-FR"/>
              </w:rPr>
              <w:t>29</w:t>
            </w:r>
          </w:p>
        </w:tc>
      </w:tr>
      <w:tr w:rsidR="00EA158F" w:rsidRPr="00F879AE" w14:paraId="30A4C436" w14:textId="77777777" w:rsidTr="00EA158F">
        <w:trPr>
          <w:trHeight w:val="36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FB49817" w14:textId="77777777" w:rsidR="00EA158F" w:rsidRPr="00F879AE" w:rsidRDefault="00EA158F" w:rsidP="00803A98">
            <w:pPr>
              <w:spacing w:after="100"/>
              <w:jc w:val="both"/>
              <w:rPr>
                <w:rFonts w:eastAsia="Times New Roman" w:cstheme="minorHAnsi"/>
                <w:lang w:eastAsia="fr-FR"/>
              </w:rPr>
            </w:pPr>
            <w:r w:rsidRPr="00F879AE">
              <w:rPr>
                <w:rFonts w:eastAsia="Times New Roman" w:cstheme="minorHAnsi"/>
                <w:lang w:eastAsia="fr-FR"/>
              </w:rPr>
              <w:t>Nombre de bons et lettres de commandes</w:t>
            </w:r>
          </w:p>
        </w:tc>
        <w:tc>
          <w:tcPr>
            <w:tcW w:w="0" w:type="auto"/>
            <w:vAlign w:val="center"/>
            <w:hideMark/>
          </w:tcPr>
          <w:p w14:paraId="5E3B7F9F"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456</w:t>
            </w:r>
          </w:p>
        </w:tc>
        <w:tc>
          <w:tcPr>
            <w:tcW w:w="0" w:type="auto"/>
            <w:vAlign w:val="center"/>
            <w:hideMark/>
          </w:tcPr>
          <w:p w14:paraId="2B9BEBBA"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559</w:t>
            </w:r>
          </w:p>
        </w:tc>
        <w:tc>
          <w:tcPr>
            <w:tcW w:w="0" w:type="auto"/>
            <w:vAlign w:val="center"/>
          </w:tcPr>
          <w:p w14:paraId="17AF06CE"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rPr>
                <w:rFonts w:eastAsia="Times New Roman" w:cstheme="minorHAnsi"/>
                <w:lang w:eastAsia="fr-FR"/>
              </w:rPr>
              <w:t>594</w:t>
            </w:r>
          </w:p>
        </w:tc>
      </w:tr>
      <w:tr w:rsidR="00EA158F" w:rsidRPr="00F879AE" w14:paraId="1E425648" w14:textId="77777777" w:rsidTr="00EA158F">
        <w:trPr>
          <w:trHeight w:val="36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C080803" w14:textId="77777777" w:rsidR="00EA158F" w:rsidRPr="00F879AE" w:rsidRDefault="00EA158F" w:rsidP="00803A98">
            <w:pPr>
              <w:spacing w:after="100"/>
              <w:jc w:val="both"/>
              <w:rPr>
                <w:rFonts w:eastAsia="Times New Roman" w:cstheme="minorHAnsi"/>
                <w:lang w:eastAsia="fr-FR"/>
              </w:rPr>
            </w:pPr>
            <w:r w:rsidRPr="00F879AE">
              <w:rPr>
                <w:rFonts w:eastAsia="Times New Roman" w:cstheme="minorHAnsi"/>
                <w:lang w:eastAsia="fr-FR"/>
              </w:rPr>
              <w:t>Nombre d’interventions en régie</w:t>
            </w:r>
          </w:p>
        </w:tc>
        <w:tc>
          <w:tcPr>
            <w:tcW w:w="0" w:type="auto"/>
            <w:vAlign w:val="center"/>
            <w:hideMark/>
          </w:tcPr>
          <w:p w14:paraId="1B281E01"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790</w:t>
            </w:r>
          </w:p>
        </w:tc>
        <w:tc>
          <w:tcPr>
            <w:tcW w:w="0" w:type="auto"/>
            <w:vAlign w:val="center"/>
            <w:hideMark/>
          </w:tcPr>
          <w:p w14:paraId="6D13C7B4"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895</w:t>
            </w:r>
          </w:p>
        </w:tc>
        <w:tc>
          <w:tcPr>
            <w:tcW w:w="0" w:type="auto"/>
            <w:vAlign w:val="center"/>
          </w:tcPr>
          <w:p w14:paraId="2AE13F33"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rPr>
                <w:rFonts w:eastAsia="Times New Roman" w:cstheme="minorHAnsi"/>
                <w:lang w:eastAsia="fr-FR"/>
              </w:rPr>
              <w:t>875</w:t>
            </w:r>
          </w:p>
        </w:tc>
      </w:tr>
      <w:tr w:rsidR="00EA158F" w:rsidRPr="00F879AE" w14:paraId="3F5CDCC4" w14:textId="77777777" w:rsidTr="00EA158F">
        <w:trPr>
          <w:trHeight w:val="36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1F4B7F5" w14:textId="77777777" w:rsidR="00EA158F" w:rsidRPr="00F879AE" w:rsidRDefault="00EA158F" w:rsidP="00803A98">
            <w:pPr>
              <w:spacing w:after="100"/>
              <w:jc w:val="both"/>
              <w:rPr>
                <w:rFonts w:eastAsia="Times New Roman" w:cstheme="minorHAnsi"/>
                <w:lang w:eastAsia="fr-FR"/>
              </w:rPr>
            </w:pPr>
            <w:r w:rsidRPr="00F879AE">
              <w:rPr>
                <w:rFonts w:eastAsia="Times New Roman" w:cstheme="minorHAnsi"/>
                <w:lang w:eastAsia="fr-FR"/>
              </w:rPr>
              <w:t>Taux de réalisation</w:t>
            </w:r>
          </w:p>
        </w:tc>
        <w:tc>
          <w:tcPr>
            <w:tcW w:w="0" w:type="auto"/>
            <w:vAlign w:val="center"/>
            <w:hideMark/>
          </w:tcPr>
          <w:p w14:paraId="54422DDC"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80%</w:t>
            </w:r>
          </w:p>
        </w:tc>
        <w:tc>
          <w:tcPr>
            <w:tcW w:w="0" w:type="auto"/>
            <w:vAlign w:val="center"/>
            <w:hideMark/>
          </w:tcPr>
          <w:p w14:paraId="09E63481"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88%</w:t>
            </w:r>
          </w:p>
        </w:tc>
        <w:tc>
          <w:tcPr>
            <w:tcW w:w="0" w:type="auto"/>
            <w:vAlign w:val="center"/>
          </w:tcPr>
          <w:p w14:paraId="5F78FBB3"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rPr>
                <w:rFonts w:eastAsia="Times New Roman" w:cstheme="minorHAnsi"/>
                <w:lang w:eastAsia="fr-FR"/>
              </w:rPr>
              <w:t>82%</w:t>
            </w:r>
          </w:p>
        </w:tc>
      </w:tr>
      <w:tr w:rsidR="00EA158F" w:rsidRPr="00F879AE" w14:paraId="6B79AC67" w14:textId="77777777" w:rsidTr="00EA158F">
        <w:trPr>
          <w:trHeight w:val="352"/>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688E23C4" w14:textId="77777777" w:rsidR="00EA158F" w:rsidRPr="00F879AE" w:rsidRDefault="00EA158F" w:rsidP="00803A98">
            <w:pPr>
              <w:spacing w:after="100"/>
              <w:jc w:val="both"/>
              <w:rPr>
                <w:rFonts w:eastAsia="Times New Roman" w:cstheme="minorHAnsi"/>
                <w:lang w:eastAsia="fr-FR"/>
              </w:rPr>
            </w:pPr>
            <w:r w:rsidRPr="00F879AE">
              <w:rPr>
                <w:rFonts w:eastAsia="Times New Roman" w:cstheme="minorHAnsi"/>
                <w:lang w:eastAsia="fr-FR"/>
              </w:rPr>
              <w:t>Délai moyen d’exécution en nombre de jours</w:t>
            </w:r>
          </w:p>
        </w:tc>
        <w:tc>
          <w:tcPr>
            <w:tcW w:w="0" w:type="auto"/>
            <w:vAlign w:val="center"/>
            <w:hideMark/>
          </w:tcPr>
          <w:p w14:paraId="2FFF0ADE"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57</w:t>
            </w:r>
          </w:p>
        </w:tc>
        <w:tc>
          <w:tcPr>
            <w:tcW w:w="0" w:type="auto"/>
            <w:vAlign w:val="center"/>
            <w:hideMark/>
          </w:tcPr>
          <w:p w14:paraId="6650B95E"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t>50</w:t>
            </w:r>
          </w:p>
        </w:tc>
        <w:tc>
          <w:tcPr>
            <w:tcW w:w="0" w:type="auto"/>
            <w:vAlign w:val="center"/>
          </w:tcPr>
          <w:p w14:paraId="41E4395E" w14:textId="77777777" w:rsidR="00EA158F" w:rsidRPr="00F879AE"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F879AE">
              <w:rPr>
                <w:rFonts w:eastAsia="Times New Roman" w:cstheme="minorHAnsi"/>
                <w:lang w:eastAsia="fr-FR"/>
              </w:rPr>
              <w:t>57</w:t>
            </w:r>
          </w:p>
        </w:tc>
      </w:tr>
      <w:bookmarkEnd w:id="83"/>
    </w:tbl>
    <w:p w14:paraId="0B92D8BE" w14:textId="010EEC5B" w:rsidR="00A2597B" w:rsidRPr="00EA158F" w:rsidRDefault="00A2597B" w:rsidP="002D5040">
      <w:pPr>
        <w:pStyle w:val="Paragraphedeliste"/>
        <w:ind w:left="0"/>
        <w:jc w:val="both"/>
        <w:rPr>
          <w:rFonts w:cstheme="minorHAnsi"/>
          <w:b/>
          <w:bCs/>
          <w:color w:val="FFFFFF" w:themeColor="background1"/>
        </w:rPr>
      </w:pPr>
    </w:p>
    <w:p w14:paraId="348E03D9" w14:textId="09A574B9" w:rsidR="00462F0C" w:rsidRPr="00EA158F" w:rsidRDefault="00462F0C" w:rsidP="002D5040">
      <w:pPr>
        <w:pStyle w:val="Paragraphedeliste"/>
        <w:ind w:left="0"/>
        <w:jc w:val="both"/>
        <w:rPr>
          <w:rFonts w:cstheme="minorHAnsi"/>
          <w:b/>
          <w:bCs/>
          <w:color w:val="6EC4C8" w:themeColor="accent1"/>
        </w:rPr>
      </w:pPr>
    </w:p>
    <w:p w14:paraId="2B7B9960" w14:textId="3FB7CC3F" w:rsidR="00462F0C" w:rsidRPr="00EA158F" w:rsidRDefault="00462F0C" w:rsidP="002D5040">
      <w:pPr>
        <w:pStyle w:val="Paragraphedeliste"/>
        <w:ind w:left="0"/>
        <w:jc w:val="both"/>
        <w:rPr>
          <w:rFonts w:cstheme="minorHAnsi"/>
          <w:b/>
          <w:bCs/>
          <w:color w:val="6EC4C8" w:themeColor="accent1"/>
        </w:rPr>
      </w:pPr>
    </w:p>
    <w:p w14:paraId="09235499" w14:textId="2B711E8A" w:rsidR="00462F0C" w:rsidRPr="00EA158F" w:rsidRDefault="00462F0C" w:rsidP="002D5040">
      <w:pPr>
        <w:pStyle w:val="Paragraphedeliste"/>
        <w:ind w:left="0"/>
        <w:jc w:val="both"/>
        <w:rPr>
          <w:rFonts w:cstheme="minorHAnsi"/>
          <w:b/>
          <w:bCs/>
          <w:color w:val="6EC4C8" w:themeColor="accent1"/>
        </w:rPr>
      </w:pPr>
    </w:p>
    <w:p w14:paraId="2DAD6D60" w14:textId="7149BC29" w:rsidR="00462F0C" w:rsidRPr="00EA158F" w:rsidRDefault="00462F0C" w:rsidP="002D5040">
      <w:pPr>
        <w:pStyle w:val="Paragraphedeliste"/>
        <w:ind w:left="0"/>
        <w:jc w:val="both"/>
        <w:rPr>
          <w:rFonts w:cstheme="minorHAnsi"/>
          <w:b/>
          <w:bCs/>
          <w:color w:val="6EC4C8" w:themeColor="accent1"/>
        </w:rPr>
      </w:pPr>
    </w:p>
    <w:p w14:paraId="34C46B41" w14:textId="6E5367EA" w:rsidR="00462F0C" w:rsidRPr="00EA158F" w:rsidRDefault="00462F0C" w:rsidP="002D5040">
      <w:pPr>
        <w:pStyle w:val="Paragraphedeliste"/>
        <w:ind w:left="0"/>
        <w:jc w:val="both"/>
        <w:rPr>
          <w:rFonts w:cstheme="minorHAnsi"/>
          <w:b/>
          <w:bCs/>
          <w:color w:val="6EC4C8" w:themeColor="accent1"/>
        </w:rPr>
      </w:pPr>
    </w:p>
    <w:p w14:paraId="10C66AE8" w14:textId="26FFF32A" w:rsidR="00462F0C" w:rsidRPr="00EA158F" w:rsidRDefault="00462F0C" w:rsidP="002D5040">
      <w:pPr>
        <w:pStyle w:val="Paragraphedeliste"/>
        <w:ind w:left="0"/>
        <w:jc w:val="both"/>
        <w:rPr>
          <w:rFonts w:cstheme="minorHAnsi"/>
          <w:b/>
          <w:bCs/>
          <w:color w:val="6EC4C8" w:themeColor="accent1"/>
        </w:rPr>
      </w:pPr>
    </w:p>
    <w:p w14:paraId="44206487" w14:textId="29BD79D1" w:rsidR="00462F0C" w:rsidRPr="00EA158F" w:rsidRDefault="00462F0C" w:rsidP="002D5040">
      <w:pPr>
        <w:pStyle w:val="Paragraphedeliste"/>
        <w:ind w:left="0"/>
        <w:jc w:val="both"/>
        <w:rPr>
          <w:rFonts w:cstheme="minorHAnsi"/>
          <w:b/>
          <w:bCs/>
          <w:color w:val="6EC4C8" w:themeColor="accent1"/>
        </w:rPr>
      </w:pPr>
    </w:p>
    <w:p w14:paraId="64F71A8B" w14:textId="76C23B9B" w:rsidR="00462F0C" w:rsidRPr="00EA158F" w:rsidRDefault="00462F0C" w:rsidP="002D5040">
      <w:pPr>
        <w:pStyle w:val="Paragraphedeliste"/>
        <w:ind w:left="0"/>
        <w:jc w:val="both"/>
        <w:rPr>
          <w:rFonts w:cstheme="minorHAnsi"/>
          <w:b/>
          <w:bCs/>
          <w:color w:val="6EC4C8" w:themeColor="accent1"/>
        </w:rPr>
      </w:pPr>
    </w:p>
    <w:p w14:paraId="2746DD5C" w14:textId="77777777" w:rsidR="00462F0C" w:rsidRPr="00EA158F" w:rsidRDefault="00462F0C" w:rsidP="00466D98">
      <w:pPr>
        <w:pStyle w:val="Paragraphedeliste"/>
        <w:spacing w:before="0" w:after="0"/>
        <w:ind w:left="0"/>
        <w:jc w:val="both"/>
        <w:rPr>
          <w:rFonts w:cstheme="minorHAnsi"/>
          <w:b/>
          <w:bCs/>
          <w:color w:val="6EC4C8" w:themeColor="accent1"/>
        </w:rPr>
      </w:pPr>
    </w:p>
    <w:tbl>
      <w:tblPr>
        <w:tblStyle w:val="TableauGrille1Clair-Accentuation1"/>
        <w:tblpPr w:leftFromText="141" w:rightFromText="141" w:vertAnchor="text" w:horzAnchor="margin" w:tblpXSpec="center" w:tblpY="80"/>
        <w:tblW w:w="8075" w:type="dxa"/>
        <w:tblLook w:val="04A0" w:firstRow="1" w:lastRow="0" w:firstColumn="1" w:lastColumn="0" w:noHBand="0" w:noVBand="1"/>
      </w:tblPr>
      <w:tblGrid>
        <w:gridCol w:w="4248"/>
        <w:gridCol w:w="1276"/>
        <w:gridCol w:w="1275"/>
        <w:gridCol w:w="1276"/>
      </w:tblGrid>
      <w:tr w:rsidR="00EA158F" w:rsidRPr="004760D8" w14:paraId="226021E6" w14:textId="77777777" w:rsidTr="00EA15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text1"/>
            <w:vAlign w:val="center"/>
          </w:tcPr>
          <w:p w14:paraId="04F18BCD" w14:textId="77777777" w:rsidR="00EA158F" w:rsidRPr="00EA158F" w:rsidRDefault="00EA158F" w:rsidP="00803A98">
            <w:pPr>
              <w:jc w:val="both"/>
              <w:rPr>
                <w:rFonts w:eastAsia="Times New Roman" w:cstheme="minorHAnsi"/>
                <w:b w:val="0"/>
                <w:bCs w:val="0"/>
                <w:color w:val="FFFFFF" w:themeColor="background1"/>
                <w:lang w:eastAsia="fr-FR"/>
              </w:rPr>
            </w:pPr>
            <w:r w:rsidRPr="00EA158F">
              <w:rPr>
                <w:rFonts w:eastAsia="Times New Roman" w:cstheme="minorHAnsi"/>
                <w:color w:val="FFFFFF" w:themeColor="background1"/>
                <w:lang w:eastAsia="fr-FR"/>
              </w:rPr>
              <w:t>Répartition par nature des interventions</w:t>
            </w:r>
          </w:p>
          <w:p w14:paraId="418CFB5C" w14:textId="77777777" w:rsidR="00EA158F" w:rsidRPr="00EA158F" w:rsidRDefault="00EA158F" w:rsidP="00803A98">
            <w:pPr>
              <w:spacing w:before="0"/>
              <w:jc w:val="both"/>
              <w:rPr>
                <w:rFonts w:eastAsia="Times New Roman" w:cstheme="minorHAnsi"/>
                <w:color w:val="FFFFFF" w:themeColor="background1"/>
                <w:lang w:eastAsia="fr-FR"/>
              </w:rPr>
            </w:pPr>
          </w:p>
        </w:tc>
        <w:tc>
          <w:tcPr>
            <w:tcW w:w="1276" w:type="dxa"/>
            <w:shd w:val="clear" w:color="auto" w:fill="2A4B64" w:themeFill="text1"/>
            <w:vAlign w:val="center"/>
          </w:tcPr>
          <w:p w14:paraId="5893C1A0" w14:textId="77777777" w:rsidR="00EA158F" w:rsidRPr="00EA158F" w:rsidRDefault="00EA158F" w:rsidP="00803A98">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EA158F">
              <w:rPr>
                <w:color w:val="FFFFFF" w:themeColor="background1"/>
              </w:rPr>
              <w:t>2021</w:t>
            </w:r>
          </w:p>
        </w:tc>
        <w:tc>
          <w:tcPr>
            <w:tcW w:w="1275" w:type="dxa"/>
            <w:shd w:val="clear" w:color="auto" w:fill="2A4B64" w:themeFill="text1"/>
            <w:vAlign w:val="center"/>
          </w:tcPr>
          <w:p w14:paraId="377802B9" w14:textId="77777777" w:rsidR="00EA158F" w:rsidRPr="00EA158F" w:rsidRDefault="00EA158F" w:rsidP="00803A98">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bdr w:val="none" w:sz="0" w:space="0" w:color="auto" w:frame="1"/>
                <w:lang w:eastAsia="fr-FR"/>
              </w:rPr>
            </w:pPr>
            <w:r w:rsidRPr="00EA158F">
              <w:rPr>
                <w:color w:val="FFFFFF" w:themeColor="background1"/>
              </w:rPr>
              <w:t>2022</w:t>
            </w:r>
          </w:p>
        </w:tc>
        <w:tc>
          <w:tcPr>
            <w:tcW w:w="1276" w:type="dxa"/>
            <w:shd w:val="clear" w:color="auto" w:fill="2A4B64" w:themeFill="text1"/>
            <w:vAlign w:val="center"/>
          </w:tcPr>
          <w:p w14:paraId="120D46C1" w14:textId="77777777" w:rsidR="00EA158F" w:rsidRPr="00EA158F" w:rsidRDefault="00EA158F" w:rsidP="00803A98">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EA158F">
              <w:rPr>
                <w:rFonts w:eastAsia="Times New Roman" w:cstheme="minorHAnsi"/>
                <w:color w:val="FFFFFF" w:themeColor="background1"/>
                <w:lang w:eastAsia="fr-FR"/>
              </w:rPr>
              <w:t>2023</w:t>
            </w:r>
          </w:p>
        </w:tc>
      </w:tr>
      <w:tr w:rsidR="00EA158F" w:rsidRPr="004760D8" w14:paraId="72264171" w14:textId="77777777" w:rsidTr="00EA158F">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5D01287B" w14:textId="77777777" w:rsidR="00EA158F" w:rsidRPr="004760D8" w:rsidRDefault="00EA158F" w:rsidP="00803A98">
            <w:pPr>
              <w:spacing w:after="100"/>
              <w:jc w:val="both"/>
              <w:rPr>
                <w:rFonts w:eastAsia="Times New Roman" w:cstheme="minorHAnsi"/>
                <w:lang w:eastAsia="fr-FR"/>
              </w:rPr>
            </w:pPr>
            <w:r w:rsidRPr="004760D8">
              <w:rPr>
                <w:rFonts w:eastAsia="Times New Roman" w:cstheme="minorHAnsi"/>
                <w:lang w:eastAsia="fr-FR"/>
              </w:rPr>
              <w:t>Interventions sur les bâtiments</w:t>
            </w:r>
          </w:p>
        </w:tc>
        <w:tc>
          <w:tcPr>
            <w:tcW w:w="1276" w:type="dxa"/>
            <w:vAlign w:val="center"/>
            <w:hideMark/>
          </w:tcPr>
          <w:p w14:paraId="107ACBCE"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42%</w:t>
            </w:r>
          </w:p>
        </w:tc>
        <w:tc>
          <w:tcPr>
            <w:tcW w:w="1275" w:type="dxa"/>
            <w:vAlign w:val="center"/>
            <w:hideMark/>
          </w:tcPr>
          <w:p w14:paraId="51E95E80"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50%</w:t>
            </w:r>
          </w:p>
        </w:tc>
        <w:tc>
          <w:tcPr>
            <w:tcW w:w="1276" w:type="dxa"/>
            <w:vAlign w:val="center"/>
          </w:tcPr>
          <w:p w14:paraId="00DB24FA"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rPr>
                <w:rFonts w:eastAsia="Times New Roman" w:cstheme="minorHAnsi"/>
                <w:lang w:eastAsia="fr-FR"/>
              </w:rPr>
              <w:t>50%</w:t>
            </w:r>
          </w:p>
        </w:tc>
      </w:tr>
      <w:tr w:rsidR="00EA158F" w:rsidRPr="004760D8" w14:paraId="20DAAAAA" w14:textId="77777777" w:rsidTr="00EA158F">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0A975DA" w14:textId="77777777" w:rsidR="00EA158F" w:rsidRPr="004760D8" w:rsidRDefault="00EA158F" w:rsidP="00803A98">
            <w:pPr>
              <w:spacing w:after="100"/>
              <w:jc w:val="both"/>
              <w:rPr>
                <w:rFonts w:eastAsia="Times New Roman" w:cstheme="minorHAnsi"/>
                <w:lang w:eastAsia="fr-FR"/>
              </w:rPr>
            </w:pPr>
            <w:r w:rsidRPr="004760D8">
              <w:rPr>
                <w:rFonts w:eastAsia="Times New Roman" w:cstheme="minorHAnsi"/>
                <w:lang w:eastAsia="fr-FR"/>
              </w:rPr>
              <w:t>Interventions sur les voiries</w:t>
            </w:r>
          </w:p>
        </w:tc>
        <w:tc>
          <w:tcPr>
            <w:tcW w:w="1276" w:type="dxa"/>
            <w:vAlign w:val="center"/>
            <w:hideMark/>
          </w:tcPr>
          <w:p w14:paraId="401AFD7E"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15%</w:t>
            </w:r>
          </w:p>
        </w:tc>
        <w:tc>
          <w:tcPr>
            <w:tcW w:w="1275" w:type="dxa"/>
            <w:vAlign w:val="center"/>
            <w:hideMark/>
          </w:tcPr>
          <w:p w14:paraId="667BA7AF"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11%</w:t>
            </w:r>
          </w:p>
        </w:tc>
        <w:tc>
          <w:tcPr>
            <w:tcW w:w="1276" w:type="dxa"/>
            <w:vAlign w:val="center"/>
          </w:tcPr>
          <w:p w14:paraId="30DCC768"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rPr>
                <w:rFonts w:eastAsia="Times New Roman" w:cstheme="minorHAnsi"/>
                <w:lang w:eastAsia="fr-FR"/>
              </w:rPr>
              <w:t>12%</w:t>
            </w:r>
          </w:p>
        </w:tc>
      </w:tr>
      <w:tr w:rsidR="00EA158F" w:rsidRPr="004760D8" w14:paraId="62E3D321" w14:textId="77777777" w:rsidTr="00EA158F">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FD1F2FA" w14:textId="77777777" w:rsidR="00EA158F" w:rsidRPr="004760D8" w:rsidRDefault="00EA158F" w:rsidP="00803A98">
            <w:pPr>
              <w:spacing w:after="100"/>
              <w:jc w:val="both"/>
              <w:rPr>
                <w:rFonts w:eastAsia="Times New Roman" w:cstheme="minorHAnsi"/>
                <w:lang w:eastAsia="fr-FR"/>
              </w:rPr>
            </w:pPr>
            <w:r w:rsidRPr="004760D8">
              <w:rPr>
                <w:rFonts w:eastAsia="Times New Roman" w:cstheme="minorHAnsi"/>
                <w:lang w:eastAsia="fr-FR"/>
              </w:rPr>
              <w:t>Interventions sur les quais</w:t>
            </w:r>
          </w:p>
        </w:tc>
        <w:tc>
          <w:tcPr>
            <w:tcW w:w="1276" w:type="dxa"/>
            <w:vAlign w:val="center"/>
            <w:hideMark/>
          </w:tcPr>
          <w:p w14:paraId="34635C01"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10%</w:t>
            </w:r>
          </w:p>
        </w:tc>
        <w:tc>
          <w:tcPr>
            <w:tcW w:w="1275" w:type="dxa"/>
            <w:vAlign w:val="center"/>
            <w:hideMark/>
          </w:tcPr>
          <w:p w14:paraId="62CD5D84"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11%</w:t>
            </w:r>
          </w:p>
        </w:tc>
        <w:tc>
          <w:tcPr>
            <w:tcW w:w="1276" w:type="dxa"/>
            <w:vAlign w:val="center"/>
          </w:tcPr>
          <w:p w14:paraId="7B8971E8"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rPr>
                <w:rFonts w:eastAsia="Times New Roman" w:cstheme="minorHAnsi"/>
                <w:lang w:eastAsia="fr-FR"/>
              </w:rPr>
              <w:t>11%</w:t>
            </w:r>
          </w:p>
        </w:tc>
      </w:tr>
      <w:tr w:rsidR="00EA158F" w:rsidRPr="004760D8" w14:paraId="55CE8C43" w14:textId="77777777" w:rsidTr="00EA158F">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592790F2" w14:textId="77777777" w:rsidR="00EA158F" w:rsidRPr="004760D8" w:rsidRDefault="00EA158F" w:rsidP="00803A98">
            <w:pPr>
              <w:spacing w:after="100"/>
              <w:jc w:val="both"/>
              <w:rPr>
                <w:rFonts w:eastAsia="Times New Roman" w:cstheme="minorHAnsi"/>
                <w:lang w:eastAsia="fr-FR"/>
              </w:rPr>
            </w:pPr>
            <w:r w:rsidRPr="004760D8">
              <w:rPr>
                <w:rFonts w:eastAsia="Times New Roman" w:cstheme="minorHAnsi"/>
                <w:lang w:eastAsia="fr-FR"/>
              </w:rPr>
              <w:t>Interventions de mise à disposition de ressources ou matériels</w:t>
            </w:r>
          </w:p>
        </w:tc>
        <w:tc>
          <w:tcPr>
            <w:tcW w:w="1276" w:type="dxa"/>
            <w:vAlign w:val="center"/>
            <w:hideMark/>
          </w:tcPr>
          <w:p w14:paraId="5DF08CB2"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19%</w:t>
            </w:r>
          </w:p>
        </w:tc>
        <w:tc>
          <w:tcPr>
            <w:tcW w:w="1275" w:type="dxa"/>
            <w:vAlign w:val="center"/>
            <w:hideMark/>
          </w:tcPr>
          <w:p w14:paraId="7052815F"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16%</w:t>
            </w:r>
          </w:p>
        </w:tc>
        <w:tc>
          <w:tcPr>
            <w:tcW w:w="1276" w:type="dxa"/>
            <w:vAlign w:val="center"/>
          </w:tcPr>
          <w:p w14:paraId="283A0B41"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rPr>
                <w:rFonts w:eastAsia="Times New Roman" w:cstheme="minorHAnsi"/>
                <w:lang w:eastAsia="fr-FR"/>
              </w:rPr>
              <w:t>14%</w:t>
            </w:r>
          </w:p>
        </w:tc>
      </w:tr>
      <w:tr w:rsidR="00EA158F" w:rsidRPr="004760D8" w14:paraId="32E54D03" w14:textId="77777777" w:rsidTr="00EA158F">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6FE7C366" w14:textId="77777777" w:rsidR="00EA158F" w:rsidRPr="004760D8" w:rsidRDefault="00EA158F" w:rsidP="00803A98">
            <w:pPr>
              <w:spacing w:after="100"/>
              <w:jc w:val="both"/>
              <w:rPr>
                <w:rFonts w:eastAsia="Times New Roman" w:cstheme="minorHAnsi"/>
                <w:lang w:eastAsia="fr-FR"/>
              </w:rPr>
            </w:pPr>
            <w:r w:rsidRPr="004760D8">
              <w:rPr>
                <w:rFonts w:eastAsia="Times New Roman" w:cstheme="minorHAnsi"/>
                <w:lang w:eastAsia="fr-FR"/>
              </w:rPr>
              <w:t>Interventions en maintenance et nettoyage correctif</w:t>
            </w:r>
          </w:p>
        </w:tc>
        <w:tc>
          <w:tcPr>
            <w:tcW w:w="1276" w:type="dxa"/>
            <w:vAlign w:val="center"/>
            <w:hideMark/>
          </w:tcPr>
          <w:p w14:paraId="294010D3"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14%</w:t>
            </w:r>
          </w:p>
        </w:tc>
        <w:tc>
          <w:tcPr>
            <w:tcW w:w="1275" w:type="dxa"/>
            <w:vAlign w:val="center"/>
            <w:hideMark/>
          </w:tcPr>
          <w:p w14:paraId="19D2305E"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12%</w:t>
            </w:r>
          </w:p>
        </w:tc>
        <w:tc>
          <w:tcPr>
            <w:tcW w:w="1276" w:type="dxa"/>
            <w:vAlign w:val="center"/>
          </w:tcPr>
          <w:p w14:paraId="2F964517"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rPr>
                <w:rFonts w:eastAsia="Times New Roman" w:cstheme="minorHAnsi"/>
                <w:lang w:eastAsia="fr-FR"/>
              </w:rPr>
              <w:t>13%</w:t>
            </w:r>
          </w:p>
        </w:tc>
      </w:tr>
      <w:tr w:rsidR="00EA158F" w:rsidRPr="004760D8" w14:paraId="5FD78080" w14:textId="77777777" w:rsidTr="00EA158F">
        <w:tc>
          <w:tcPr>
            <w:cnfStyle w:val="001000000000" w:firstRow="0" w:lastRow="0" w:firstColumn="1" w:lastColumn="0" w:oddVBand="0" w:evenVBand="0" w:oddHBand="0" w:evenHBand="0" w:firstRowFirstColumn="0" w:firstRowLastColumn="0" w:lastRowFirstColumn="0" w:lastRowLastColumn="0"/>
            <w:tcW w:w="4248" w:type="dxa"/>
            <w:vAlign w:val="center"/>
          </w:tcPr>
          <w:p w14:paraId="21C834C6" w14:textId="77777777" w:rsidR="00EA158F" w:rsidRPr="004760D8" w:rsidRDefault="00EA158F" w:rsidP="00803A98">
            <w:pPr>
              <w:spacing w:after="100"/>
              <w:jc w:val="both"/>
              <w:rPr>
                <w:rFonts w:eastAsia="Times New Roman" w:cstheme="minorHAnsi"/>
                <w:lang w:eastAsia="fr-FR"/>
              </w:rPr>
            </w:pPr>
            <w:r w:rsidRPr="004760D8">
              <w:rPr>
                <w:rFonts w:eastAsia="Times New Roman" w:cstheme="minorHAnsi"/>
                <w:lang w:eastAsia="fr-FR"/>
              </w:rPr>
              <w:t xml:space="preserve">Total </w:t>
            </w:r>
          </w:p>
        </w:tc>
        <w:tc>
          <w:tcPr>
            <w:tcW w:w="1276" w:type="dxa"/>
            <w:vAlign w:val="center"/>
          </w:tcPr>
          <w:p w14:paraId="189D4AC0"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100%</w:t>
            </w:r>
          </w:p>
        </w:tc>
        <w:tc>
          <w:tcPr>
            <w:tcW w:w="1275" w:type="dxa"/>
            <w:vAlign w:val="center"/>
          </w:tcPr>
          <w:p w14:paraId="654971C7"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t>100%</w:t>
            </w:r>
          </w:p>
        </w:tc>
        <w:tc>
          <w:tcPr>
            <w:tcW w:w="1276" w:type="dxa"/>
            <w:vAlign w:val="center"/>
          </w:tcPr>
          <w:p w14:paraId="4D9ECAD1" w14:textId="77777777" w:rsidR="00EA158F" w:rsidRPr="004760D8" w:rsidRDefault="00EA158F" w:rsidP="00803A98">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4760D8">
              <w:rPr>
                <w:rFonts w:eastAsia="Times New Roman" w:cstheme="minorHAnsi"/>
                <w:lang w:eastAsia="fr-FR"/>
              </w:rPr>
              <w:t>100%</w:t>
            </w:r>
          </w:p>
        </w:tc>
      </w:tr>
    </w:tbl>
    <w:p w14:paraId="0C2D4A93" w14:textId="17DB236A" w:rsidR="004E5DCE" w:rsidRPr="009C0104" w:rsidRDefault="004E5DCE" w:rsidP="002D5040">
      <w:pPr>
        <w:pStyle w:val="Paragraphedeliste"/>
        <w:ind w:left="0"/>
        <w:jc w:val="both"/>
        <w:rPr>
          <w:rFonts w:cstheme="minorHAnsi"/>
          <w:b/>
          <w:bCs/>
          <w:color w:val="6EC4C8" w:themeColor="accent1"/>
          <w:highlight w:val="yellow"/>
        </w:rPr>
      </w:pPr>
    </w:p>
    <w:p w14:paraId="4CEA620A" w14:textId="56BFECE1" w:rsidR="00462F0C" w:rsidRPr="009C0104" w:rsidRDefault="00462F0C" w:rsidP="002D5040">
      <w:pPr>
        <w:pStyle w:val="Paragraphedeliste"/>
        <w:ind w:left="0"/>
        <w:jc w:val="both"/>
        <w:rPr>
          <w:rFonts w:cstheme="minorHAnsi"/>
          <w:b/>
          <w:bCs/>
          <w:color w:val="6EC4C8" w:themeColor="accent1"/>
          <w:highlight w:val="yellow"/>
        </w:rPr>
      </w:pPr>
    </w:p>
    <w:p w14:paraId="1BEF4603" w14:textId="6A55BB02" w:rsidR="00462F0C" w:rsidRPr="009C0104" w:rsidRDefault="00462F0C" w:rsidP="002D5040">
      <w:pPr>
        <w:pStyle w:val="Paragraphedeliste"/>
        <w:ind w:left="0"/>
        <w:jc w:val="both"/>
        <w:rPr>
          <w:rFonts w:cstheme="minorHAnsi"/>
          <w:b/>
          <w:bCs/>
          <w:color w:val="6EC4C8" w:themeColor="accent1"/>
          <w:highlight w:val="yellow"/>
        </w:rPr>
      </w:pPr>
    </w:p>
    <w:p w14:paraId="75F43841" w14:textId="5E55DD2F" w:rsidR="00462F0C" w:rsidRPr="009C0104" w:rsidRDefault="00462F0C" w:rsidP="002D5040">
      <w:pPr>
        <w:pStyle w:val="Paragraphedeliste"/>
        <w:ind w:left="0"/>
        <w:jc w:val="both"/>
        <w:rPr>
          <w:rFonts w:cstheme="minorHAnsi"/>
          <w:b/>
          <w:bCs/>
          <w:color w:val="6EC4C8" w:themeColor="accent1"/>
          <w:highlight w:val="yellow"/>
        </w:rPr>
      </w:pPr>
    </w:p>
    <w:p w14:paraId="1F132ED1" w14:textId="64DDB39A" w:rsidR="00462F0C" w:rsidRPr="009C0104" w:rsidRDefault="00462F0C" w:rsidP="002D5040">
      <w:pPr>
        <w:pStyle w:val="Paragraphedeliste"/>
        <w:ind w:left="0"/>
        <w:jc w:val="both"/>
        <w:rPr>
          <w:rFonts w:cstheme="minorHAnsi"/>
          <w:b/>
          <w:bCs/>
          <w:color w:val="6EC4C8" w:themeColor="accent1"/>
          <w:highlight w:val="yellow"/>
        </w:rPr>
      </w:pPr>
    </w:p>
    <w:p w14:paraId="2840092B" w14:textId="456A42AE" w:rsidR="00462F0C" w:rsidRPr="009C0104" w:rsidRDefault="00462F0C" w:rsidP="002D5040">
      <w:pPr>
        <w:pStyle w:val="Paragraphedeliste"/>
        <w:ind w:left="0"/>
        <w:jc w:val="both"/>
        <w:rPr>
          <w:rFonts w:cstheme="minorHAnsi"/>
          <w:b/>
          <w:bCs/>
          <w:color w:val="6EC4C8" w:themeColor="accent1"/>
          <w:highlight w:val="yellow"/>
        </w:rPr>
      </w:pPr>
    </w:p>
    <w:p w14:paraId="188CDA2A" w14:textId="39E1040E" w:rsidR="00462F0C" w:rsidRPr="009C0104" w:rsidRDefault="00462F0C" w:rsidP="002D5040">
      <w:pPr>
        <w:pStyle w:val="Paragraphedeliste"/>
        <w:ind w:left="0"/>
        <w:jc w:val="both"/>
        <w:rPr>
          <w:rFonts w:cstheme="minorHAnsi"/>
          <w:b/>
          <w:bCs/>
          <w:color w:val="6EC4C8" w:themeColor="accent1"/>
          <w:highlight w:val="yellow"/>
        </w:rPr>
      </w:pPr>
    </w:p>
    <w:p w14:paraId="086557B8" w14:textId="0C64CD12" w:rsidR="00462F0C" w:rsidRPr="009C0104" w:rsidRDefault="00462F0C" w:rsidP="002D5040">
      <w:pPr>
        <w:pStyle w:val="Paragraphedeliste"/>
        <w:ind w:left="0"/>
        <w:jc w:val="both"/>
        <w:rPr>
          <w:rFonts w:cstheme="minorHAnsi"/>
          <w:b/>
          <w:bCs/>
          <w:color w:val="6EC4C8" w:themeColor="accent1"/>
          <w:highlight w:val="yellow"/>
        </w:rPr>
      </w:pPr>
    </w:p>
    <w:p w14:paraId="121BE948" w14:textId="3B16A275" w:rsidR="00462F0C" w:rsidRPr="009C0104" w:rsidRDefault="00462F0C" w:rsidP="002D5040">
      <w:pPr>
        <w:pStyle w:val="Paragraphedeliste"/>
        <w:ind w:left="0"/>
        <w:jc w:val="both"/>
        <w:rPr>
          <w:rFonts w:cstheme="minorHAnsi"/>
          <w:b/>
          <w:bCs/>
          <w:color w:val="6EC4C8" w:themeColor="accent1"/>
          <w:highlight w:val="yellow"/>
        </w:rPr>
      </w:pPr>
    </w:p>
    <w:p w14:paraId="6E633E83" w14:textId="41721F25" w:rsidR="00462F0C" w:rsidRPr="009C0104" w:rsidRDefault="00462F0C" w:rsidP="002D5040">
      <w:pPr>
        <w:pStyle w:val="Paragraphedeliste"/>
        <w:ind w:left="0"/>
        <w:jc w:val="both"/>
        <w:rPr>
          <w:rFonts w:cstheme="minorHAnsi"/>
          <w:b/>
          <w:bCs/>
          <w:color w:val="6EC4C8" w:themeColor="accent1"/>
          <w:highlight w:val="yellow"/>
        </w:rPr>
      </w:pPr>
    </w:p>
    <w:p w14:paraId="5221AA01" w14:textId="03964305" w:rsidR="00462F0C" w:rsidRPr="009C0104" w:rsidRDefault="00462F0C" w:rsidP="002D5040">
      <w:pPr>
        <w:pStyle w:val="Paragraphedeliste"/>
        <w:ind w:left="0"/>
        <w:jc w:val="both"/>
        <w:rPr>
          <w:rFonts w:cstheme="minorHAnsi"/>
          <w:b/>
          <w:bCs/>
          <w:color w:val="6EC4C8" w:themeColor="accent1"/>
          <w:highlight w:val="yellow"/>
        </w:rPr>
      </w:pPr>
    </w:p>
    <w:p w14:paraId="3695D1DC" w14:textId="7A116B8B" w:rsidR="00462F0C" w:rsidRPr="009C0104" w:rsidRDefault="00462F0C" w:rsidP="002D5040">
      <w:pPr>
        <w:pStyle w:val="Paragraphedeliste"/>
        <w:ind w:left="0"/>
        <w:jc w:val="both"/>
        <w:rPr>
          <w:rFonts w:cstheme="minorHAnsi"/>
          <w:b/>
          <w:bCs/>
          <w:color w:val="6EC4C8" w:themeColor="accent1"/>
          <w:highlight w:val="yellow"/>
        </w:rPr>
      </w:pPr>
    </w:p>
    <w:p w14:paraId="09579B33" w14:textId="535623CB" w:rsidR="00462F0C" w:rsidRPr="009C0104" w:rsidRDefault="00462F0C" w:rsidP="002D5040">
      <w:pPr>
        <w:pStyle w:val="Paragraphedeliste"/>
        <w:ind w:left="0"/>
        <w:jc w:val="both"/>
        <w:rPr>
          <w:rFonts w:cstheme="minorHAnsi"/>
          <w:b/>
          <w:bCs/>
          <w:color w:val="6EC4C8" w:themeColor="accent1"/>
          <w:highlight w:val="yellow"/>
        </w:rPr>
      </w:pPr>
    </w:p>
    <w:p w14:paraId="2AA7FAAD" w14:textId="552F286A" w:rsidR="00462F0C" w:rsidRDefault="00462F0C" w:rsidP="002D5040">
      <w:pPr>
        <w:pStyle w:val="Paragraphedeliste"/>
        <w:ind w:left="0"/>
        <w:jc w:val="both"/>
        <w:rPr>
          <w:rFonts w:cstheme="minorHAnsi"/>
          <w:b/>
          <w:bCs/>
          <w:color w:val="6EC4C8" w:themeColor="accent1"/>
          <w:highlight w:val="yellow"/>
        </w:rPr>
      </w:pPr>
    </w:p>
    <w:p w14:paraId="0AF17A78" w14:textId="77777777" w:rsidR="00EA158F" w:rsidRPr="00556E47" w:rsidRDefault="00EA158F" w:rsidP="00EA158F">
      <w:pPr>
        <w:rPr>
          <w:u w:val="single"/>
        </w:rPr>
      </w:pPr>
      <w:r w:rsidRPr="00556E47">
        <w:rPr>
          <w:u w:val="single"/>
        </w:rPr>
        <w:lastRenderedPageBreak/>
        <w:t>Cale de halage</w:t>
      </w:r>
    </w:p>
    <w:p w14:paraId="6CF40D6E" w14:textId="77777777" w:rsidR="00EA158F" w:rsidRDefault="00EA158F" w:rsidP="00EA158F">
      <w:pPr>
        <w:spacing w:after="0"/>
      </w:pPr>
      <w:r>
        <w:t>Nombre de montées : 9 navires</w:t>
      </w:r>
    </w:p>
    <w:p w14:paraId="69B42BDF" w14:textId="77777777" w:rsidR="00EA158F" w:rsidRDefault="00EA158F" w:rsidP="00EA158F">
      <w:pPr>
        <w:spacing w:after="0"/>
      </w:pPr>
      <w:r>
        <w:t>Durée totale des séjours : 244 jours</w:t>
      </w:r>
    </w:p>
    <w:p w14:paraId="4003EE0B" w14:textId="77777777" w:rsidR="00EA158F" w:rsidRDefault="00EA158F" w:rsidP="00EA158F">
      <w:pPr>
        <w:spacing w:after="240"/>
      </w:pPr>
      <w:r>
        <w:t>Taux d’occupation de la cale : 67%</w:t>
      </w:r>
    </w:p>
    <w:p w14:paraId="71CFE247" w14:textId="77777777" w:rsidR="00EA158F" w:rsidRPr="00556E47" w:rsidRDefault="00EA158F" w:rsidP="00EA158F">
      <w:pPr>
        <w:spacing w:after="0"/>
        <w:rPr>
          <w:u w:val="single"/>
        </w:rPr>
      </w:pPr>
      <w:r w:rsidRPr="00556E47">
        <w:rPr>
          <w:u w:val="single"/>
        </w:rPr>
        <w:t>Terre-plein de la cale</w:t>
      </w:r>
      <w:r>
        <w:rPr>
          <w:u w:val="single"/>
        </w:rPr>
        <w:t xml:space="preserve"> de halage</w:t>
      </w:r>
    </w:p>
    <w:p w14:paraId="4F28A62B" w14:textId="77777777" w:rsidR="00EA158F" w:rsidRDefault="00EA158F" w:rsidP="00EA158F">
      <w:pPr>
        <w:spacing w:after="0"/>
      </w:pPr>
      <w:r>
        <w:t>Nombre de navires ayant occupés le terre-plein : 86 unités</w:t>
      </w:r>
    </w:p>
    <w:p w14:paraId="140A0D20" w14:textId="5EED20F1" w:rsidR="000B3B57" w:rsidRPr="00EA158F" w:rsidRDefault="00B23A32" w:rsidP="00A6374C">
      <w:pPr>
        <w:pStyle w:val="Titre3"/>
        <w:spacing w:before="240" w:after="120"/>
        <w:jc w:val="both"/>
        <w:rPr>
          <w:rFonts w:cstheme="minorHAnsi"/>
          <w:b/>
          <w:bCs/>
          <w:sz w:val="20"/>
        </w:rPr>
      </w:pPr>
      <w:bookmarkStart w:id="84" w:name="_Toc158632109"/>
      <w:r w:rsidRPr="00EA158F">
        <w:rPr>
          <w:rFonts w:cstheme="minorHAnsi"/>
          <w:b/>
          <w:bCs/>
          <w:sz w:val="20"/>
        </w:rPr>
        <w:t>Service exploitation</w:t>
      </w:r>
      <w:bookmarkEnd w:id="84"/>
    </w:p>
    <w:p w14:paraId="23262722" w14:textId="4958B1B8" w:rsidR="000B3B57" w:rsidRPr="00EA158F" w:rsidRDefault="00A44329" w:rsidP="00A6374C">
      <w:pPr>
        <w:pStyle w:val="Titre4"/>
        <w:spacing w:before="120" w:after="120"/>
        <w:ind w:left="862" w:hanging="862"/>
        <w:jc w:val="both"/>
        <w:rPr>
          <w:rFonts w:cstheme="minorHAnsi"/>
          <w:b/>
          <w:bCs/>
          <w:i/>
          <w:iCs/>
          <w:color w:val="2A4B64" w:themeColor="text1"/>
        </w:rPr>
      </w:pPr>
      <w:bookmarkStart w:id="85" w:name="_Toc158632110"/>
      <w:r w:rsidRPr="00EA158F">
        <w:rPr>
          <w:rFonts w:cstheme="minorHAnsi"/>
          <w:b/>
          <w:bCs/>
          <w:i/>
          <w:iCs/>
          <w:color w:val="2A4B64" w:themeColor="text1"/>
        </w:rPr>
        <w:t>Projets men</w:t>
      </w:r>
      <w:r w:rsidR="007A3C83">
        <w:rPr>
          <w:rFonts w:cstheme="minorHAnsi"/>
          <w:b/>
          <w:bCs/>
          <w:i/>
          <w:iCs/>
          <w:color w:val="2A4B64" w:themeColor="text1"/>
        </w:rPr>
        <w:t>É</w:t>
      </w:r>
      <w:r w:rsidRPr="00EA158F">
        <w:rPr>
          <w:rFonts w:cstheme="minorHAnsi"/>
          <w:b/>
          <w:bCs/>
          <w:i/>
          <w:iCs/>
          <w:color w:val="2A4B64" w:themeColor="text1"/>
        </w:rPr>
        <w:t>s</w:t>
      </w:r>
      <w:bookmarkEnd w:id="85"/>
    </w:p>
    <w:p w14:paraId="73A1913E" w14:textId="19BB3C9A" w:rsidR="00335BEA" w:rsidRPr="00EA158F" w:rsidRDefault="00EA158F" w:rsidP="00542733">
      <w:pPr>
        <w:pStyle w:val="Paragraphedeliste"/>
        <w:numPr>
          <w:ilvl w:val="0"/>
          <w:numId w:val="18"/>
        </w:numPr>
        <w:spacing w:before="120" w:after="120"/>
        <w:ind w:left="1434" w:hanging="357"/>
        <w:jc w:val="both"/>
        <w:rPr>
          <w:rFonts w:cstheme="minorHAnsi"/>
          <w:u w:val="single"/>
        </w:rPr>
      </w:pPr>
      <w:r w:rsidRPr="00EA158F">
        <w:rPr>
          <w:rFonts w:cstheme="minorHAnsi"/>
          <w:u w:val="single"/>
        </w:rPr>
        <w:t>Reprise du marché de lamanage du port de Uturoa</w:t>
      </w:r>
    </w:p>
    <w:p w14:paraId="7585B0A9" w14:textId="77777777" w:rsidR="00EA158F" w:rsidRPr="00EA158F" w:rsidRDefault="00EA158F" w:rsidP="00EA158F">
      <w:pPr>
        <w:spacing w:before="60" w:after="0" w:line="240" w:lineRule="auto"/>
        <w:jc w:val="both"/>
        <w:rPr>
          <w:rFonts w:ascii="Frutiger Light Condensed" w:eastAsia="Times New Roman" w:hAnsi="Frutiger Light Condensed" w:cs="Times New Roman"/>
        </w:rPr>
      </w:pPr>
      <w:r w:rsidRPr="00EA158F">
        <w:rPr>
          <w:rFonts w:ascii="Frutiger Light Condensed" w:eastAsia="Times New Roman" w:hAnsi="Frutiger Light Condensed" w:cs="Times New Roman"/>
        </w:rPr>
        <w:t>Le service exploitation a récupéré le marché de lamanage du port de Uturoa anciennement géré par la capitainerie.</w:t>
      </w:r>
    </w:p>
    <w:p w14:paraId="26051F38" w14:textId="7EE53941" w:rsidR="00335BEA" w:rsidRPr="00EA158F" w:rsidRDefault="00EA158F" w:rsidP="00542733">
      <w:pPr>
        <w:pStyle w:val="Paragraphedeliste"/>
        <w:numPr>
          <w:ilvl w:val="0"/>
          <w:numId w:val="18"/>
        </w:numPr>
        <w:spacing w:after="120"/>
        <w:ind w:left="1434" w:hanging="357"/>
        <w:jc w:val="both"/>
        <w:rPr>
          <w:rFonts w:cstheme="minorHAnsi"/>
          <w:u w:val="single"/>
        </w:rPr>
      </w:pPr>
      <w:r w:rsidRPr="00EA158F">
        <w:rPr>
          <w:rFonts w:cstheme="minorHAnsi"/>
          <w:u w:val="single"/>
        </w:rPr>
        <w:t>Commandes</w:t>
      </w:r>
    </w:p>
    <w:p w14:paraId="6E1F2E10" w14:textId="77777777" w:rsidR="00EA158F" w:rsidRPr="00201A12" w:rsidRDefault="00EA158F" w:rsidP="00EA158F">
      <w:pPr>
        <w:spacing w:before="60" w:after="0" w:line="240" w:lineRule="auto"/>
        <w:jc w:val="both"/>
        <w:rPr>
          <w:rFonts w:ascii="Frutiger Light Condensed" w:eastAsia="Times New Roman" w:hAnsi="Frutiger Light Condensed" w:cs="Times New Roman"/>
        </w:rPr>
      </w:pPr>
      <w:r w:rsidRPr="00201A12">
        <w:rPr>
          <w:rFonts w:ascii="Frutiger Light Condensed" w:eastAsia="Times New Roman" w:hAnsi="Frutiger Light Condensed" w:cs="Times New Roman"/>
        </w:rPr>
        <w:t>Les principales commandes réalisées par le service en 2023 sont :</w:t>
      </w:r>
    </w:p>
    <w:p w14:paraId="3D3713C6" w14:textId="77777777" w:rsidR="00EA158F" w:rsidRPr="00201A12" w:rsidRDefault="00EA158F" w:rsidP="00EA158F">
      <w:pPr>
        <w:numPr>
          <w:ilvl w:val="0"/>
          <w:numId w:val="1"/>
        </w:numPr>
        <w:spacing w:before="60" w:after="0" w:line="240" w:lineRule="auto"/>
        <w:jc w:val="both"/>
        <w:rPr>
          <w:rFonts w:ascii="Frutiger Light Condensed" w:eastAsia="Times New Roman" w:hAnsi="Frutiger Light Condensed" w:cs="Times New Roman"/>
        </w:rPr>
      </w:pPr>
      <w:r w:rsidRPr="00201A12">
        <w:rPr>
          <w:rFonts w:ascii="Frutiger Light Condensed" w:eastAsia="Times New Roman" w:hAnsi="Frutiger Light Condensed" w:cs="Times New Roman"/>
        </w:rPr>
        <w:t>Papeete : remplacement des cylindres de porte de tous les locaux techniques du domaine portuaire.</w:t>
      </w:r>
    </w:p>
    <w:p w14:paraId="04FE656E" w14:textId="77777777" w:rsidR="00EA158F" w:rsidRPr="00201A12" w:rsidRDefault="00EA158F" w:rsidP="00EA158F">
      <w:pPr>
        <w:numPr>
          <w:ilvl w:val="0"/>
          <w:numId w:val="1"/>
        </w:numPr>
        <w:spacing w:before="60" w:after="0" w:line="240" w:lineRule="auto"/>
        <w:jc w:val="both"/>
        <w:rPr>
          <w:rFonts w:ascii="Frutiger Light Condensed" w:eastAsia="Times New Roman" w:hAnsi="Frutiger Light Condensed" w:cs="Times New Roman"/>
        </w:rPr>
      </w:pPr>
      <w:r w:rsidRPr="00201A12">
        <w:rPr>
          <w:rFonts w:ascii="Frutiger Light Condensed" w:eastAsia="Times New Roman" w:hAnsi="Frutiger Light Condensed" w:cs="Times New Roman"/>
        </w:rPr>
        <w:t>Vaiare : remplacement de toutes les poignées et serrures de porte sanitaires publics.</w:t>
      </w:r>
    </w:p>
    <w:p w14:paraId="2E85DFEA" w14:textId="77777777" w:rsidR="00EA158F" w:rsidRPr="00201A12" w:rsidRDefault="00EA158F" w:rsidP="00EA158F">
      <w:pPr>
        <w:numPr>
          <w:ilvl w:val="0"/>
          <w:numId w:val="1"/>
        </w:numPr>
        <w:spacing w:before="60" w:after="0" w:line="240" w:lineRule="auto"/>
        <w:jc w:val="both"/>
        <w:rPr>
          <w:rFonts w:ascii="Frutiger Light Condensed" w:eastAsia="Times New Roman" w:hAnsi="Frutiger Light Condensed" w:cs="Times New Roman"/>
        </w:rPr>
      </w:pPr>
      <w:r w:rsidRPr="00201A12">
        <w:rPr>
          <w:rFonts w:ascii="Frutiger Light Condensed" w:eastAsia="Times New Roman" w:hAnsi="Frutiger Light Condensed" w:cs="Times New Roman"/>
        </w:rPr>
        <w:t xml:space="preserve">Uturoa : remplacement des RIA et coffret incendie du port, du volet roulant entrée de la gare maritime et réalisation d’une clôture et d’un portail pour la zone cabotage.   </w:t>
      </w:r>
    </w:p>
    <w:p w14:paraId="07133215" w14:textId="00491A7E" w:rsidR="00335BEA" w:rsidRPr="00EA158F" w:rsidRDefault="00EA158F" w:rsidP="00542733">
      <w:pPr>
        <w:pStyle w:val="Paragraphedeliste"/>
        <w:numPr>
          <w:ilvl w:val="0"/>
          <w:numId w:val="18"/>
        </w:numPr>
        <w:spacing w:after="120"/>
        <w:ind w:left="1434" w:hanging="357"/>
        <w:jc w:val="both"/>
        <w:rPr>
          <w:rFonts w:cstheme="minorHAnsi"/>
          <w:u w:val="single"/>
        </w:rPr>
      </w:pPr>
      <w:r w:rsidRPr="00EA158F">
        <w:rPr>
          <w:rFonts w:cstheme="minorHAnsi"/>
          <w:u w:val="single"/>
        </w:rPr>
        <w:t>Remise en conformité</w:t>
      </w:r>
    </w:p>
    <w:p w14:paraId="2673A2FA" w14:textId="77777777" w:rsidR="00EA158F" w:rsidRPr="00201A12" w:rsidRDefault="00EA158F" w:rsidP="00EA158F">
      <w:pPr>
        <w:spacing w:before="60" w:after="0" w:line="240" w:lineRule="auto"/>
        <w:jc w:val="both"/>
        <w:rPr>
          <w:rFonts w:ascii="Frutiger Light Condensed" w:eastAsia="Times New Roman" w:hAnsi="Frutiger Light Condensed" w:cs="Times New Roman"/>
        </w:rPr>
      </w:pPr>
      <w:r w:rsidRPr="00201A12">
        <w:rPr>
          <w:rFonts w:ascii="Frutiger Light Condensed" w:eastAsia="Times New Roman" w:hAnsi="Frutiger Light Condensed" w:cs="Times New Roman"/>
        </w:rPr>
        <w:t>Le service exploitation s’est consacré en 2023 sur les travaux de remise en conformité de la gare maritime de Papeete afin de pouvoir acquérir l’avis favorable, tel que :</w:t>
      </w:r>
    </w:p>
    <w:p w14:paraId="3D401AA0" w14:textId="77777777" w:rsidR="00EA158F" w:rsidRPr="00201A12" w:rsidRDefault="00EA158F" w:rsidP="00444094">
      <w:pPr>
        <w:numPr>
          <w:ilvl w:val="0"/>
          <w:numId w:val="35"/>
        </w:numPr>
        <w:spacing w:before="0" w:after="160" w:line="259" w:lineRule="auto"/>
        <w:contextualSpacing/>
        <w:jc w:val="both"/>
        <w:rPr>
          <w:rFonts w:ascii="Calibri" w:eastAsia="Times New Roman" w:hAnsi="Calibri" w:cs="Times New Roman"/>
        </w:rPr>
      </w:pPr>
      <w:r w:rsidRPr="00201A12">
        <w:rPr>
          <w:rFonts w:ascii="Calibri" w:eastAsia="Times New Roman" w:hAnsi="Calibri" w:cs="Times New Roman"/>
        </w:rPr>
        <w:t>Remise en conformité du système de sécurité incendie de la GM de PPT à la suite de prescription de la commission de sécurité.</w:t>
      </w:r>
    </w:p>
    <w:p w14:paraId="5F4A42BE" w14:textId="77777777" w:rsidR="00EA158F" w:rsidRPr="00201A12" w:rsidRDefault="00EA158F" w:rsidP="00444094">
      <w:pPr>
        <w:numPr>
          <w:ilvl w:val="0"/>
          <w:numId w:val="35"/>
        </w:numPr>
        <w:spacing w:before="0" w:after="160" w:line="259" w:lineRule="auto"/>
        <w:contextualSpacing/>
        <w:jc w:val="both"/>
        <w:rPr>
          <w:rFonts w:ascii="Calibri" w:eastAsia="Times New Roman" w:hAnsi="Calibri" w:cs="Times New Roman"/>
        </w:rPr>
      </w:pPr>
      <w:r w:rsidRPr="00201A12">
        <w:rPr>
          <w:rFonts w:ascii="Calibri" w:eastAsia="Times New Roman" w:hAnsi="Calibri" w:cs="Times New Roman"/>
        </w:rPr>
        <w:t>Remise en conformité électrique de la GM de PPT à la suite des observations du bureau de contrôle et des prescriptions de la commission de sécurité.</w:t>
      </w:r>
    </w:p>
    <w:p w14:paraId="3EEF4BF7" w14:textId="77777777" w:rsidR="00EA158F" w:rsidRDefault="00EA158F" w:rsidP="00444094">
      <w:pPr>
        <w:numPr>
          <w:ilvl w:val="0"/>
          <w:numId w:val="35"/>
        </w:numPr>
        <w:spacing w:before="0" w:after="160" w:line="259" w:lineRule="auto"/>
        <w:contextualSpacing/>
        <w:jc w:val="both"/>
        <w:rPr>
          <w:rFonts w:ascii="Calibri" w:eastAsia="Times New Roman" w:hAnsi="Calibri" w:cs="Times New Roman"/>
        </w:rPr>
      </w:pPr>
      <w:r w:rsidRPr="00201A12">
        <w:rPr>
          <w:rFonts w:ascii="Calibri" w:eastAsia="Times New Roman" w:hAnsi="Calibri" w:cs="Times New Roman"/>
        </w:rPr>
        <w:t>Etude pour le remplacement des BAES en zone d’embarquement par des panneaux photoluminescents.</w:t>
      </w:r>
    </w:p>
    <w:p w14:paraId="28B97B29" w14:textId="485CA704" w:rsidR="00335BEA" w:rsidRPr="00444094" w:rsidRDefault="00444094" w:rsidP="00542733">
      <w:pPr>
        <w:pStyle w:val="Paragraphedeliste"/>
        <w:numPr>
          <w:ilvl w:val="0"/>
          <w:numId w:val="18"/>
        </w:numPr>
        <w:spacing w:after="120"/>
        <w:ind w:left="1434" w:hanging="357"/>
        <w:jc w:val="both"/>
        <w:rPr>
          <w:rFonts w:cstheme="minorHAnsi"/>
          <w:u w:val="single"/>
        </w:rPr>
      </w:pPr>
      <w:r w:rsidRPr="00444094">
        <w:rPr>
          <w:rFonts w:cstheme="minorHAnsi"/>
          <w:u w:val="single"/>
        </w:rPr>
        <w:t>Suivi du service maintenance</w:t>
      </w:r>
    </w:p>
    <w:p w14:paraId="6DFC8EA2" w14:textId="77777777" w:rsidR="00444094" w:rsidRPr="00201A12" w:rsidRDefault="00444094" w:rsidP="00444094">
      <w:pPr>
        <w:spacing w:before="60" w:after="0" w:line="240" w:lineRule="auto"/>
        <w:ind w:left="357"/>
        <w:jc w:val="both"/>
        <w:rPr>
          <w:rFonts w:ascii="Frutiger Light Condensed" w:eastAsia="Times New Roman" w:hAnsi="Frutiger Light Condensed" w:cs="Times New Roman"/>
        </w:rPr>
      </w:pPr>
      <w:r w:rsidRPr="00201A12">
        <w:rPr>
          <w:rFonts w:ascii="Frutiger Light Condensed" w:eastAsia="Times New Roman" w:hAnsi="Frutiger Light Condensed" w:cs="Times New Roman"/>
        </w:rPr>
        <w:t xml:space="preserve">Le service exploitation recense les dysfonctionnements </w:t>
      </w:r>
      <w:r>
        <w:rPr>
          <w:rFonts w:ascii="Frutiger Light Condensed" w:eastAsia="Times New Roman" w:hAnsi="Frutiger Light Condensed" w:cs="Times New Roman"/>
        </w:rPr>
        <w:t xml:space="preserve">signalés par les usagers, les surveillants de port et les agents d’exploitation </w:t>
      </w:r>
      <w:r w:rsidRPr="00201A12">
        <w:rPr>
          <w:rFonts w:ascii="Frutiger Light Condensed" w:eastAsia="Times New Roman" w:hAnsi="Frutiger Light Condensed" w:cs="Times New Roman"/>
        </w:rPr>
        <w:t>et enclenche les interventions de maintenance nécessaire</w:t>
      </w:r>
      <w:r>
        <w:rPr>
          <w:rFonts w:ascii="Frutiger Light Condensed" w:eastAsia="Times New Roman" w:hAnsi="Frutiger Light Condensed" w:cs="Times New Roman"/>
        </w:rPr>
        <w:t>s</w:t>
      </w:r>
      <w:r w:rsidRPr="00201A12">
        <w:rPr>
          <w:rFonts w:ascii="Frutiger Light Condensed" w:eastAsia="Times New Roman" w:hAnsi="Frutiger Light Condensed" w:cs="Times New Roman"/>
        </w:rPr>
        <w:t>.</w:t>
      </w:r>
    </w:p>
    <w:p w14:paraId="0CF8E1DA" w14:textId="77777777" w:rsidR="00444094" w:rsidRPr="00201A12" w:rsidRDefault="00444094" w:rsidP="00444094">
      <w:pPr>
        <w:spacing w:before="60" w:after="0" w:line="240" w:lineRule="auto"/>
        <w:ind w:left="357"/>
        <w:jc w:val="both"/>
        <w:rPr>
          <w:rFonts w:ascii="Frutiger Light Condensed" w:eastAsia="Times New Roman" w:hAnsi="Frutiger Light Condensed" w:cs="Times New Roman"/>
        </w:rPr>
      </w:pPr>
    </w:p>
    <w:tbl>
      <w:tblPr>
        <w:tblStyle w:val="TableauGrille1Clair-Accentuation1"/>
        <w:tblW w:w="7507" w:type="dxa"/>
        <w:jc w:val="center"/>
        <w:tblLook w:val="04A0" w:firstRow="1" w:lastRow="0" w:firstColumn="1" w:lastColumn="0" w:noHBand="0" w:noVBand="1"/>
      </w:tblPr>
      <w:tblGrid>
        <w:gridCol w:w="4531"/>
        <w:gridCol w:w="992"/>
        <w:gridCol w:w="992"/>
        <w:gridCol w:w="992"/>
      </w:tblGrid>
      <w:tr w:rsidR="00444094" w:rsidRPr="00873CDA" w14:paraId="31984B7B" w14:textId="77777777" w:rsidTr="004440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2A4B64" w:themeFill="accent2"/>
            <w:vAlign w:val="center"/>
          </w:tcPr>
          <w:p w14:paraId="057CCBBE" w14:textId="3E31F3E2" w:rsidR="00444094" w:rsidRPr="00444094" w:rsidRDefault="00444094" w:rsidP="00803A98">
            <w:pPr>
              <w:pStyle w:val="Sansinterligne"/>
              <w:spacing w:before="60"/>
              <w:jc w:val="both"/>
              <w:rPr>
                <w:rFonts w:cstheme="minorHAnsi"/>
                <w:color w:val="FFFFFF" w:themeColor="background1"/>
              </w:rPr>
            </w:pPr>
            <w:r>
              <w:rPr>
                <w:rFonts w:cstheme="minorHAnsi"/>
                <w:color w:val="FFFFFF" w:themeColor="background1"/>
              </w:rPr>
              <w:t xml:space="preserve">Indicateurs </w:t>
            </w:r>
          </w:p>
        </w:tc>
        <w:tc>
          <w:tcPr>
            <w:tcW w:w="992" w:type="dxa"/>
            <w:shd w:val="clear" w:color="auto" w:fill="2A4B64" w:themeFill="accent2"/>
            <w:vAlign w:val="center"/>
          </w:tcPr>
          <w:p w14:paraId="1FA0F3BE" w14:textId="77777777" w:rsidR="00444094" w:rsidRPr="00444094" w:rsidRDefault="00444094" w:rsidP="00803A98">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44094">
              <w:rPr>
                <w:color w:val="FFFFFF" w:themeColor="background1"/>
              </w:rPr>
              <w:t>2021</w:t>
            </w:r>
          </w:p>
        </w:tc>
        <w:tc>
          <w:tcPr>
            <w:tcW w:w="992" w:type="dxa"/>
            <w:shd w:val="clear" w:color="auto" w:fill="2A4B64" w:themeFill="accent2"/>
            <w:vAlign w:val="center"/>
          </w:tcPr>
          <w:p w14:paraId="7CB390F1" w14:textId="77777777" w:rsidR="00444094" w:rsidRPr="00444094" w:rsidRDefault="00444094" w:rsidP="00803A98">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44094">
              <w:rPr>
                <w:color w:val="FFFFFF" w:themeColor="background1"/>
              </w:rPr>
              <w:t>2022</w:t>
            </w:r>
          </w:p>
        </w:tc>
        <w:tc>
          <w:tcPr>
            <w:tcW w:w="992" w:type="dxa"/>
            <w:shd w:val="clear" w:color="auto" w:fill="2A4B64" w:themeFill="accent2"/>
            <w:vAlign w:val="center"/>
          </w:tcPr>
          <w:p w14:paraId="0FCC745A" w14:textId="77777777" w:rsidR="00444094" w:rsidRPr="00444094" w:rsidRDefault="00444094" w:rsidP="00803A98">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44094">
              <w:rPr>
                <w:rFonts w:cstheme="minorHAnsi"/>
                <w:color w:val="FFFFFF" w:themeColor="background1"/>
              </w:rPr>
              <w:t>2023</w:t>
            </w:r>
          </w:p>
        </w:tc>
      </w:tr>
      <w:tr w:rsidR="00444094" w:rsidRPr="00873CDA" w14:paraId="38C3E098" w14:textId="77777777" w:rsidTr="00444094">
        <w:trPr>
          <w:jc w:val="center"/>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3A947CA9" w14:textId="77777777" w:rsidR="00444094" w:rsidRPr="00873CDA" w:rsidRDefault="00444094" w:rsidP="00803A98">
            <w:pPr>
              <w:pStyle w:val="Sansinterligne"/>
              <w:spacing w:after="100"/>
              <w:jc w:val="both"/>
              <w:rPr>
                <w:rFonts w:cstheme="minorHAnsi"/>
              </w:rPr>
            </w:pPr>
            <w:r w:rsidRPr="00873CDA">
              <w:rPr>
                <w:rFonts w:cstheme="minorHAnsi"/>
              </w:rPr>
              <w:t>Nombre de demandes de travaux EXP vers MTC</w:t>
            </w:r>
          </w:p>
        </w:tc>
        <w:tc>
          <w:tcPr>
            <w:tcW w:w="992" w:type="dxa"/>
            <w:vAlign w:val="center"/>
          </w:tcPr>
          <w:p w14:paraId="6D7F241A" w14:textId="77777777" w:rsidR="00444094" w:rsidRPr="00873CDA" w:rsidRDefault="00444094" w:rsidP="00803A9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73CDA">
              <w:t>621</w:t>
            </w:r>
          </w:p>
        </w:tc>
        <w:tc>
          <w:tcPr>
            <w:tcW w:w="992" w:type="dxa"/>
            <w:vAlign w:val="center"/>
          </w:tcPr>
          <w:p w14:paraId="4198E8F0" w14:textId="77777777" w:rsidR="00444094" w:rsidRPr="00873CDA" w:rsidRDefault="00444094" w:rsidP="00803A9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73CDA">
              <w:t>620</w:t>
            </w:r>
          </w:p>
        </w:tc>
        <w:tc>
          <w:tcPr>
            <w:tcW w:w="992" w:type="dxa"/>
            <w:vAlign w:val="center"/>
          </w:tcPr>
          <w:p w14:paraId="222D23D1" w14:textId="77777777" w:rsidR="00444094" w:rsidRPr="00873CDA" w:rsidRDefault="00444094" w:rsidP="00803A9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73CDA">
              <w:rPr>
                <w:rFonts w:cstheme="minorHAnsi"/>
              </w:rPr>
              <w:t>619</w:t>
            </w:r>
          </w:p>
        </w:tc>
      </w:tr>
      <w:tr w:rsidR="00444094" w:rsidRPr="00873CDA" w14:paraId="76DF402B" w14:textId="77777777" w:rsidTr="00444094">
        <w:trPr>
          <w:jc w:val="center"/>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D8BEEA0" w14:textId="77777777" w:rsidR="00444094" w:rsidRPr="00873CDA" w:rsidRDefault="00444094" w:rsidP="00803A98">
            <w:pPr>
              <w:pStyle w:val="Sansinterligne"/>
              <w:spacing w:after="100"/>
              <w:jc w:val="both"/>
              <w:rPr>
                <w:rFonts w:cstheme="minorHAnsi"/>
              </w:rPr>
            </w:pPr>
            <w:r w:rsidRPr="00873CDA">
              <w:rPr>
                <w:rFonts w:cstheme="minorHAnsi"/>
              </w:rPr>
              <w:t>Ecart d’exécution en nombre de jours</w:t>
            </w:r>
          </w:p>
        </w:tc>
        <w:tc>
          <w:tcPr>
            <w:tcW w:w="992" w:type="dxa"/>
            <w:vAlign w:val="center"/>
          </w:tcPr>
          <w:p w14:paraId="0C4E4DF0" w14:textId="77777777" w:rsidR="00444094" w:rsidRPr="00873CDA" w:rsidRDefault="00444094" w:rsidP="00803A9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73CDA">
              <w:t>32</w:t>
            </w:r>
          </w:p>
        </w:tc>
        <w:tc>
          <w:tcPr>
            <w:tcW w:w="992" w:type="dxa"/>
            <w:vAlign w:val="center"/>
          </w:tcPr>
          <w:p w14:paraId="3310B38D" w14:textId="77777777" w:rsidR="00444094" w:rsidRPr="00873CDA" w:rsidRDefault="00444094" w:rsidP="00803A9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32</w:t>
            </w:r>
          </w:p>
        </w:tc>
        <w:tc>
          <w:tcPr>
            <w:tcW w:w="992" w:type="dxa"/>
            <w:vAlign w:val="center"/>
          </w:tcPr>
          <w:p w14:paraId="22C4E704" w14:textId="77777777" w:rsidR="00444094" w:rsidRPr="00873CDA" w:rsidRDefault="00444094" w:rsidP="00803A9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73CDA">
              <w:rPr>
                <w:rFonts w:cstheme="minorHAnsi"/>
              </w:rPr>
              <w:t>22</w:t>
            </w:r>
          </w:p>
        </w:tc>
      </w:tr>
    </w:tbl>
    <w:p w14:paraId="28780092" w14:textId="0DA2C331" w:rsidR="00462F0C" w:rsidRPr="00C84BC6" w:rsidRDefault="008A33CE" w:rsidP="002D5040">
      <w:pPr>
        <w:pStyle w:val="Titre4"/>
        <w:spacing w:before="240" w:after="120"/>
        <w:ind w:left="862" w:hanging="862"/>
        <w:jc w:val="both"/>
        <w:rPr>
          <w:rFonts w:cstheme="minorHAnsi"/>
          <w:b/>
          <w:bCs/>
          <w:i/>
          <w:iCs/>
          <w:color w:val="2A4B64" w:themeColor="text1"/>
        </w:rPr>
      </w:pPr>
      <w:bookmarkStart w:id="86" w:name="_Toc158632111"/>
      <w:r w:rsidRPr="00444094">
        <w:rPr>
          <w:rFonts w:cstheme="minorHAnsi"/>
          <w:b/>
          <w:bCs/>
          <w:i/>
          <w:iCs/>
          <w:color w:val="2A4B64" w:themeColor="text1"/>
        </w:rPr>
        <w:t>Chiffres cl</w:t>
      </w:r>
      <w:r w:rsidR="007A3C83">
        <w:rPr>
          <w:rFonts w:cstheme="minorHAnsi"/>
          <w:b/>
          <w:bCs/>
          <w:i/>
          <w:iCs/>
          <w:color w:val="2A4B64" w:themeColor="text1"/>
        </w:rPr>
        <w:t>É</w:t>
      </w:r>
      <w:r w:rsidRPr="00444094">
        <w:rPr>
          <w:rFonts w:cstheme="minorHAnsi"/>
          <w:b/>
          <w:bCs/>
          <w:i/>
          <w:iCs/>
          <w:color w:val="2A4B64" w:themeColor="text1"/>
        </w:rPr>
        <w:t>s</w:t>
      </w:r>
      <w:bookmarkEnd w:id="86"/>
    </w:p>
    <w:tbl>
      <w:tblPr>
        <w:tblStyle w:val="TableauGrille1Clair-Accentuation1"/>
        <w:tblpPr w:leftFromText="141" w:rightFromText="141" w:vertAnchor="text" w:horzAnchor="margin" w:tblpXSpec="center" w:tblpY="-68"/>
        <w:tblW w:w="7226" w:type="dxa"/>
        <w:tblLook w:val="04A0" w:firstRow="1" w:lastRow="0" w:firstColumn="1" w:lastColumn="0" w:noHBand="0" w:noVBand="1"/>
      </w:tblPr>
      <w:tblGrid>
        <w:gridCol w:w="3114"/>
        <w:gridCol w:w="1276"/>
        <w:gridCol w:w="1418"/>
        <w:gridCol w:w="1418"/>
      </w:tblGrid>
      <w:tr w:rsidR="00444094" w:rsidRPr="00873CDA" w14:paraId="49A1B0A0" w14:textId="77777777" w:rsidTr="004440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2A4B64" w:themeFill="accent2"/>
            <w:vAlign w:val="center"/>
            <w:hideMark/>
          </w:tcPr>
          <w:p w14:paraId="3434E536" w14:textId="77777777" w:rsidR="00444094" w:rsidRPr="00444094" w:rsidRDefault="00444094" w:rsidP="00803A98">
            <w:pPr>
              <w:spacing w:before="120" w:after="120"/>
              <w:jc w:val="both"/>
              <w:rPr>
                <w:rFonts w:eastAsia="Times New Roman" w:cstheme="minorHAnsi"/>
                <w:b w:val="0"/>
                <w:bCs w:val="0"/>
                <w:color w:val="FFFFFF" w:themeColor="background1"/>
                <w:lang w:eastAsia="fr-FR"/>
              </w:rPr>
            </w:pPr>
            <w:r w:rsidRPr="00444094">
              <w:rPr>
                <w:rFonts w:eastAsia="Times New Roman" w:cstheme="minorHAnsi"/>
                <w:color w:val="FFFFFF" w:themeColor="background1"/>
                <w:lang w:eastAsia="fr-FR"/>
              </w:rPr>
              <w:lastRenderedPageBreak/>
              <w:t>Indicateurs</w:t>
            </w:r>
          </w:p>
        </w:tc>
        <w:tc>
          <w:tcPr>
            <w:tcW w:w="1276" w:type="dxa"/>
            <w:shd w:val="clear" w:color="auto" w:fill="2A4B64" w:themeFill="accent2"/>
            <w:hideMark/>
          </w:tcPr>
          <w:p w14:paraId="6C4A1CD6" w14:textId="77777777" w:rsidR="00444094" w:rsidRPr="00444094" w:rsidRDefault="00444094" w:rsidP="00803A98">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444094">
              <w:rPr>
                <w:color w:val="FFFFFF" w:themeColor="background1"/>
              </w:rPr>
              <w:t>2021</w:t>
            </w:r>
          </w:p>
        </w:tc>
        <w:tc>
          <w:tcPr>
            <w:tcW w:w="1418" w:type="dxa"/>
            <w:shd w:val="clear" w:color="auto" w:fill="2A4B64" w:themeFill="accent2"/>
            <w:hideMark/>
          </w:tcPr>
          <w:p w14:paraId="72411DDF" w14:textId="77777777" w:rsidR="00444094" w:rsidRPr="00444094" w:rsidRDefault="00444094" w:rsidP="00803A98">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444094">
              <w:rPr>
                <w:color w:val="FFFFFF" w:themeColor="background1"/>
              </w:rPr>
              <w:t>2022</w:t>
            </w:r>
          </w:p>
        </w:tc>
        <w:tc>
          <w:tcPr>
            <w:tcW w:w="1418" w:type="dxa"/>
            <w:shd w:val="clear" w:color="auto" w:fill="2A4B64" w:themeFill="accent2"/>
            <w:vAlign w:val="center"/>
          </w:tcPr>
          <w:p w14:paraId="4723F603" w14:textId="77777777" w:rsidR="00444094" w:rsidRPr="00444094" w:rsidRDefault="00444094" w:rsidP="00803A98">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bdr w:val="none" w:sz="0" w:space="0" w:color="auto" w:frame="1"/>
                <w:lang w:eastAsia="fr-FR"/>
              </w:rPr>
            </w:pPr>
            <w:r w:rsidRPr="00444094">
              <w:rPr>
                <w:rFonts w:eastAsia="Times New Roman" w:cstheme="minorHAnsi"/>
                <w:color w:val="FFFFFF" w:themeColor="background1"/>
                <w:bdr w:val="none" w:sz="0" w:space="0" w:color="auto" w:frame="1"/>
                <w:lang w:eastAsia="fr-FR"/>
              </w:rPr>
              <w:t>2022</w:t>
            </w:r>
          </w:p>
        </w:tc>
      </w:tr>
      <w:tr w:rsidR="00444094" w:rsidRPr="00873CDA" w14:paraId="5BADD83B"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5B01B44D"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d’appels d’offres</w:t>
            </w:r>
          </w:p>
        </w:tc>
        <w:tc>
          <w:tcPr>
            <w:tcW w:w="1276" w:type="dxa"/>
            <w:hideMark/>
          </w:tcPr>
          <w:p w14:paraId="6B6EE76E"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4</w:t>
            </w:r>
          </w:p>
        </w:tc>
        <w:tc>
          <w:tcPr>
            <w:tcW w:w="1418" w:type="dxa"/>
            <w:hideMark/>
          </w:tcPr>
          <w:p w14:paraId="18B151A9"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1</w:t>
            </w:r>
          </w:p>
        </w:tc>
        <w:tc>
          <w:tcPr>
            <w:tcW w:w="1418" w:type="dxa"/>
            <w:vAlign w:val="center"/>
          </w:tcPr>
          <w:p w14:paraId="65968D0B"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rPr>
                <w:rFonts w:eastAsia="Times New Roman" w:cstheme="minorHAnsi"/>
                <w:lang w:eastAsia="fr-FR"/>
              </w:rPr>
              <w:t>1</w:t>
            </w:r>
          </w:p>
        </w:tc>
      </w:tr>
      <w:tr w:rsidR="00444094" w:rsidRPr="00873CDA" w14:paraId="47C0BCEC"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374D253A"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réclamations client</w:t>
            </w:r>
          </w:p>
        </w:tc>
        <w:tc>
          <w:tcPr>
            <w:tcW w:w="1276" w:type="dxa"/>
            <w:hideMark/>
          </w:tcPr>
          <w:p w14:paraId="2599FB16"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53</w:t>
            </w:r>
          </w:p>
        </w:tc>
        <w:tc>
          <w:tcPr>
            <w:tcW w:w="1418" w:type="dxa"/>
            <w:hideMark/>
          </w:tcPr>
          <w:p w14:paraId="1F424CBE"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34</w:t>
            </w:r>
          </w:p>
        </w:tc>
        <w:tc>
          <w:tcPr>
            <w:tcW w:w="1418" w:type="dxa"/>
            <w:vAlign w:val="center"/>
          </w:tcPr>
          <w:p w14:paraId="4D86CF04"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rPr>
                <w:rFonts w:eastAsia="Times New Roman" w:cstheme="minorHAnsi"/>
                <w:lang w:eastAsia="fr-FR"/>
              </w:rPr>
              <w:t>3</w:t>
            </w:r>
            <w:r>
              <w:rPr>
                <w:rFonts w:eastAsia="Times New Roman" w:cstheme="minorHAnsi"/>
                <w:lang w:eastAsia="fr-FR"/>
              </w:rPr>
              <w:t>1</w:t>
            </w:r>
          </w:p>
        </w:tc>
      </w:tr>
      <w:tr w:rsidR="00444094" w:rsidRPr="00873CDA" w14:paraId="3F71EA2F"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481C75DD"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marchés démarrés et aboutis</w:t>
            </w:r>
          </w:p>
        </w:tc>
        <w:tc>
          <w:tcPr>
            <w:tcW w:w="1276" w:type="dxa"/>
            <w:hideMark/>
          </w:tcPr>
          <w:p w14:paraId="06E267BF"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0</w:t>
            </w:r>
          </w:p>
        </w:tc>
        <w:tc>
          <w:tcPr>
            <w:tcW w:w="1418" w:type="dxa"/>
            <w:hideMark/>
          </w:tcPr>
          <w:p w14:paraId="36B2B04D"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0</w:t>
            </w:r>
          </w:p>
        </w:tc>
        <w:tc>
          <w:tcPr>
            <w:tcW w:w="1418" w:type="dxa"/>
            <w:vAlign w:val="center"/>
          </w:tcPr>
          <w:p w14:paraId="0022505F"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rPr>
                <w:rFonts w:eastAsia="Times New Roman" w:cstheme="minorHAnsi"/>
                <w:lang w:eastAsia="fr-FR"/>
              </w:rPr>
              <w:t>0</w:t>
            </w:r>
          </w:p>
        </w:tc>
      </w:tr>
      <w:tr w:rsidR="00444094" w:rsidRPr="00873CDA" w14:paraId="39D7D763"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1031E438"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marchés pluriannuels</w:t>
            </w:r>
          </w:p>
        </w:tc>
        <w:tc>
          <w:tcPr>
            <w:tcW w:w="1276" w:type="dxa"/>
            <w:hideMark/>
          </w:tcPr>
          <w:p w14:paraId="650D03B8"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4</w:t>
            </w:r>
          </w:p>
        </w:tc>
        <w:tc>
          <w:tcPr>
            <w:tcW w:w="1418" w:type="dxa"/>
            <w:hideMark/>
          </w:tcPr>
          <w:p w14:paraId="3F549FB5"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13</w:t>
            </w:r>
          </w:p>
        </w:tc>
        <w:tc>
          <w:tcPr>
            <w:tcW w:w="1418" w:type="dxa"/>
            <w:vAlign w:val="center"/>
          </w:tcPr>
          <w:p w14:paraId="2C7FB1E1"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rPr>
                <w:rFonts w:eastAsia="Times New Roman" w:cstheme="minorHAnsi"/>
                <w:lang w:eastAsia="fr-FR"/>
              </w:rPr>
              <w:t>1</w:t>
            </w:r>
            <w:r>
              <w:rPr>
                <w:rFonts w:eastAsia="Times New Roman" w:cstheme="minorHAnsi"/>
                <w:lang w:eastAsia="fr-FR"/>
              </w:rPr>
              <w:t>5</w:t>
            </w:r>
          </w:p>
        </w:tc>
      </w:tr>
      <w:tr w:rsidR="00444094" w:rsidRPr="00873CDA" w14:paraId="27E89D01" w14:textId="77777777" w:rsidTr="00444094">
        <w:tc>
          <w:tcPr>
            <w:cnfStyle w:val="001000000000" w:firstRow="0" w:lastRow="0" w:firstColumn="1" w:lastColumn="0" w:oddVBand="0" w:evenVBand="0" w:oddHBand="0" w:evenHBand="0" w:firstRowFirstColumn="0" w:firstRowLastColumn="0" w:lastRowFirstColumn="0" w:lastRowLastColumn="0"/>
            <w:tcW w:w="3114" w:type="dxa"/>
          </w:tcPr>
          <w:p w14:paraId="286EB1DB"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bons de commande</w:t>
            </w:r>
          </w:p>
        </w:tc>
        <w:tc>
          <w:tcPr>
            <w:tcW w:w="1276" w:type="dxa"/>
          </w:tcPr>
          <w:p w14:paraId="39A9DD93"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121</w:t>
            </w:r>
          </w:p>
        </w:tc>
        <w:tc>
          <w:tcPr>
            <w:tcW w:w="1418" w:type="dxa"/>
          </w:tcPr>
          <w:p w14:paraId="44A62106"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126</w:t>
            </w:r>
          </w:p>
        </w:tc>
        <w:tc>
          <w:tcPr>
            <w:tcW w:w="1418" w:type="dxa"/>
            <w:vAlign w:val="center"/>
          </w:tcPr>
          <w:p w14:paraId="344DCE1A"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Pr>
                <w:rFonts w:eastAsia="Times New Roman" w:cstheme="minorHAnsi"/>
                <w:lang w:eastAsia="fr-FR"/>
              </w:rPr>
              <w:t>108</w:t>
            </w:r>
          </w:p>
        </w:tc>
      </w:tr>
      <w:tr w:rsidR="00444094" w:rsidRPr="00873CDA" w14:paraId="3F12B0F3"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21DBF5DF"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factures</w:t>
            </w:r>
          </w:p>
        </w:tc>
        <w:tc>
          <w:tcPr>
            <w:tcW w:w="1276" w:type="dxa"/>
            <w:hideMark/>
          </w:tcPr>
          <w:p w14:paraId="0E7442EF"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6 616</w:t>
            </w:r>
          </w:p>
        </w:tc>
        <w:tc>
          <w:tcPr>
            <w:tcW w:w="1418" w:type="dxa"/>
            <w:hideMark/>
          </w:tcPr>
          <w:p w14:paraId="1D3872EA"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8 243</w:t>
            </w:r>
          </w:p>
        </w:tc>
        <w:tc>
          <w:tcPr>
            <w:tcW w:w="1418" w:type="dxa"/>
            <w:vAlign w:val="center"/>
          </w:tcPr>
          <w:p w14:paraId="199D354E"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Pr>
                <w:rFonts w:eastAsia="Times New Roman" w:cstheme="minorHAnsi"/>
                <w:lang w:eastAsia="fr-FR"/>
              </w:rPr>
              <w:t>8652</w:t>
            </w:r>
          </w:p>
        </w:tc>
      </w:tr>
      <w:tr w:rsidR="00444094" w:rsidRPr="00873CDA" w14:paraId="18C36028"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4B1B3C48"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réductions annulations</w:t>
            </w:r>
          </w:p>
        </w:tc>
        <w:tc>
          <w:tcPr>
            <w:tcW w:w="1276" w:type="dxa"/>
            <w:hideMark/>
          </w:tcPr>
          <w:p w14:paraId="6EE48679"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13</w:t>
            </w:r>
          </w:p>
        </w:tc>
        <w:tc>
          <w:tcPr>
            <w:tcW w:w="1418" w:type="dxa"/>
            <w:hideMark/>
          </w:tcPr>
          <w:p w14:paraId="5007B483"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36</w:t>
            </w:r>
          </w:p>
        </w:tc>
        <w:tc>
          <w:tcPr>
            <w:tcW w:w="1418" w:type="dxa"/>
            <w:vAlign w:val="center"/>
          </w:tcPr>
          <w:p w14:paraId="52A4D670"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Pr>
                <w:rFonts w:eastAsia="Times New Roman" w:cstheme="minorHAnsi"/>
                <w:lang w:eastAsia="fr-FR"/>
              </w:rPr>
              <w:t>8</w:t>
            </w:r>
          </w:p>
        </w:tc>
      </w:tr>
      <w:tr w:rsidR="00444094" w:rsidRPr="00873CDA" w14:paraId="3DE22774" w14:textId="77777777" w:rsidTr="00444094">
        <w:tc>
          <w:tcPr>
            <w:cnfStyle w:val="001000000000" w:firstRow="0" w:lastRow="0" w:firstColumn="1" w:lastColumn="0" w:oddVBand="0" w:evenVBand="0" w:oddHBand="0" w:evenHBand="0" w:firstRowFirstColumn="0" w:firstRowLastColumn="0" w:lastRowFirstColumn="0" w:lastRowLastColumn="0"/>
            <w:tcW w:w="3114" w:type="dxa"/>
          </w:tcPr>
          <w:p w14:paraId="1A4C8D5D"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contrats marina de PAPEETE</w:t>
            </w:r>
          </w:p>
        </w:tc>
        <w:tc>
          <w:tcPr>
            <w:tcW w:w="1276" w:type="dxa"/>
          </w:tcPr>
          <w:p w14:paraId="05D7F06C"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2 266</w:t>
            </w:r>
          </w:p>
        </w:tc>
        <w:tc>
          <w:tcPr>
            <w:tcW w:w="1418" w:type="dxa"/>
          </w:tcPr>
          <w:p w14:paraId="482F0539"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2 889</w:t>
            </w:r>
          </w:p>
        </w:tc>
        <w:tc>
          <w:tcPr>
            <w:tcW w:w="1418" w:type="dxa"/>
            <w:vAlign w:val="center"/>
          </w:tcPr>
          <w:p w14:paraId="4EE83911"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Pr>
                <w:rFonts w:eastAsia="Times New Roman" w:cstheme="minorHAnsi"/>
                <w:lang w:eastAsia="fr-FR"/>
              </w:rPr>
              <w:t>2738</w:t>
            </w:r>
          </w:p>
        </w:tc>
      </w:tr>
      <w:tr w:rsidR="00444094" w:rsidRPr="00873CDA" w14:paraId="068D4A2E"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281064A9"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Nombre de nuitées marina de PAPEETE</w:t>
            </w:r>
          </w:p>
        </w:tc>
        <w:tc>
          <w:tcPr>
            <w:tcW w:w="1276" w:type="dxa"/>
            <w:hideMark/>
          </w:tcPr>
          <w:p w14:paraId="17F260DE"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35 096</w:t>
            </w:r>
          </w:p>
        </w:tc>
        <w:tc>
          <w:tcPr>
            <w:tcW w:w="1418" w:type="dxa"/>
            <w:hideMark/>
          </w:tcPr>
          <w:p w14:paraId="487AE456"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35 420</w:t>
            </w:r>
          </w:p>
        </w:tc>
        <w:tc>
          <w:tcPr>
            <w:tcW w:w="1418" w:type="dxa"/>
            <w:vAlign w:val="center"/>
          </w:tcPr>
          <w:p w14:paraId="2D96A038"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Pr>
                <w:rFonts w:eastAsia="Times New Roman" w:cstheme="minorHAnsi"/>
                <w:lang w:eastAsia="fr-FR"/>
              </w:rPr>
              <w:t>36958</w:t>
            </w:r>
          </w:p>
        </w:tc>
      </w:tr>
      <w:tr w:rsidR="00444094" w:rsidRPr="00873CDA" w14:paraId="0C3DB648"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75638546"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Durée moyenne de séjour marina de PAPEETE</w:t>
            </w:r>
          </w:p>
        </w:tc>
        <w:tc>
          <w:tcPr>
            <w:tcW w:w="1276" w:type="dxa"/>
            <w:hideMark/>
          </w:tcPr>
          <w:p w14:paraId="05FCC1F9"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15,5</w:t>
            </w:r>
          </w:p>
        </w:tc>
        <w:tc>
          <w:tcPr>
            <w:tcW w:w="1418" w:type="dxa"/>
            <w:hideMark/>
          </w:tcPr>
          <w:p w14:paraId="4CAA2487"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12,3</w:t>
            </w:r>
          </w:p>
        </w:tc>
        <w:tc>
          <w:tcPr>
            <w:tcW w:w="1418" w:type="dxa"/>
            <w:vAlign w:val="center"/>
          </w:tcPr>
          <w:p w14:paraId="36483C4A"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Pr>
                <w:rFonts w:eastAsia="Times New Roman" w:cstheme="minorHAnsi"/>
                <w:lang w:eastAsia="fr-FR"/>
              </w:rPr>
              <w:t>13.4</w:t>
            </w:r>
          </w:p>
        </w:tc>
      </w:tr>
      <w:tr w:rsidR="00444094" w:rsidRPr="00873CDA" w14:paraId="757F0E64" w14:textId="77777777" w:rsidTr="00444094">
        <w:tc>
          <w:tcPr>
            <w:cnfStyle w:val="001000000000" w:firstRow="0" w:lastRow="0" w:firstColumn="1" w:lastColumn="0" w:oddVBand="0" w:evenVBand="0" w:oddHBand="0" w:evenHBand="0" w:firstRowFirstColumn="0" w:firstRowLastColumn="0" w:lastRowFirstColumn="0" w:lastRowLastColumn="0"/>
            <w:tcW w:w="3114" w:type="dxa"/>
            <w:hideMark/>
          </w:tcPr>
          <w:p w14:paraId="3686A200" w14:textId="77777777" w:rsidR="00444094" w:rsidRPr="00873CDA" w:rsidRDefault="00444094" w:rsidP="00803A98">
            <w:pPr>
              <w:spacing w:before="120" w:after="120"/>
              <w:rPr>
                <w:rFonts w:eastAsia="Times New Roman" w:cstheme="minorHAnsi"/>
                <w:lang w:eastAsia="fr-FR"/>
              </w:rPr>
            </w:pPr>
            <w:r w:rsidRPr="00873CDA">
              <w:rPr>
                <w:rFonts w:eastAsia="Times New Roman" w:cstheme="minorHAnsi"/>
                <w:lang w:eastAsia="fr-FR"/>
              </w:rPr>
              <w:t>Taux d’occupation marina de PAPEETE</w:t>
            </w:r>
          </w:p>
        </w:tc>
        <w:tc>
          <w:tcPr>
            <w:tcW w:w="1276" w:type="dxa"/>
            <w:hideMark/>
          </w:tcPr>
          <w:p w14:paraId="6601BC87"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86%</w:t>
            </w:r>
          </w:p>
        </w:tc>
        <w:tc>
          <w:tcPr>
            <w:tcW w:w="1418" w:type="dxa"/>
            <w:hideMark/>
          </w:tcPr>
          <w:p w14:paraId="6BAA81C6"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t>90%</w:t>
            </w:r>
          </w:p>
        </w:tc>
        <w:tc>
          <w:tcPr>
            <w:tcW w:w="1418" w:type="dxa"/>
            <w:vAlign w:val="center"/>
          </w:tcPr>
          <w:p w14:paraId="07417701" w14:textId="77777777" w:rsidR="00444094" w:rsidRPr="00873CDA" w:rsidRDefault="00444094" w:rsidP="00803A98">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fr-FR"/>
              </w:rPr>
            </w:pPr>
            <w:r w:rsidRPr="00873CDA">
              <w:rPr>
                <w:rFonts w:eastAsia="Times New Roman" w:cstheme="minorHAnsi"/>
                <w:lang w:eastAsia="fr-FR"/>
              </w:rPr>
              <w:t>9</w:t>
            </w:r>
            <w:r>
              <w:rPr>
                <w:rFonts w:eastAsia="Times New Roman" w:cstheme="minorHAnsi"/>
                <w:lang w:eastAsia="fr-FR"/>
              </w:rPr>
              <w:t>2</w:t>
            </w:r>
            <w:r w:rsidRPr="00873CDA">
              <w:rPr>
                <w:rFonts w:eastAsia="Times New Roman" w:cstheme="minorHAnsi"/>
                <w:lang w:eastAsia="fr-FR"/>
              </w:rPr>
              <w:t>%</w:t>
            </w:r>
          </w:p>
        </w:tc>
      </w:tr>
    </w:tbl>
    <w:p w14:paraId="0BC4355B" w14:textId="49044043" w:rsidR="00462F0C" w:rsidRDefault="00462F0C" w:rsidP="002D5040">
      <w:pPr>
        <w:jc w:val="both"/>
        <w:rPr>
          <w:rFonts w:cstheme="minorHAnsi"/>
          <w:b/>
          <w:bCs/>
          <w:color w:val="6EC4C8" w:themeColor="accent1"/>
        </w:rPr>
      </w:pPr>
    </w:p>
    <w:p w14:paraId="7BAFF08F" w14:textId="77777777" w:rsidR="00444094" w:rsidRDefault="00444094" w:rsidP="002D5040">
      <w:pPr>
        <w:jc w:val="both"/>
        <w:rPr>
          <w:rFonts w:cstheme="minorHAnsi"/>
          <w:b/>
          <w:bCs/>
          <w:color w:val="6EC4C8" w:themeColor="accent1"/>
        </w:rPr>
      </w:pPr>
    </w:p>
    <w:p w14:paraId="2364798B" w14:textId="77777777" w:rsidR="00444094" w:rsidRDefault="00444094" w:rsidP="002D5040">
      <w:pPr>
        <w:jc w:val="both"/>
        <w:rPr>
          <w:rFonts w:cstheme="minorHAnsi"/>
          <w:b/>
          <w:bCs/>
          <w:color w:val="6EC4C8" w:themeColor="accent1"/>
        </w:rPr>
      </w:pPr>
    </w:p>
    <w:p w14:paraId="2EE44B28" w14:textId="77777777" w:rsidR="00444094" w:rsidRDefault="00444094" w:rsidP="002D5040">
      <w:pPr>
        <w:jc w:val="both"/>
        <w:rPr>
          <w:rFonts w:cstheme="minorHAnsi"/>
          <w:b/>
          <w:bCs/>
          <w:color w:val="6EC4C8" w:themeColor="accent1"/>
        </w:rPr>
      </w:pPr>
    </w:p>
    <w:p w14:paraId="0BDB6921" w14:textId="77777777" w:rsidR="00444094" w:rsidRDefault="00444094" w:rsidP="002D5040">
      <w:pPr>
        <w:jc w:val="both"/>
        <w:rPr>
          <w:rFonts w:cstheme="minorHAnsi"/>
          <w:b/>
          <w:bCs/>
          <w:color w:val="6EC4C8" w:themeColor="accent1"/>
        </w:rPr>
      </w:pPr>
    </w:p>
    <w:p w14:paraId="34CF8660" w14:textId="77777777" w:rsidR="00444094" w:rsidRDefault="00444094" w:rsidP="002D5040">
      <w:pPr>
        <w:jc w:val="both"/>
        <w:rPr>
          <w:rFonts w:cstheme="minorHAnsi"/>
          <w:b/>
          <w:bCs/>
          <w:color w:val="6EC4C8" w:themeColor="accent1"/>
        </w:rPr>
      </w:pPr>
    </w:p>
    <w:p w14:paraId="21D9ADF0" w14:textId="77777777" w:rsidR="00444094" w:rsidRDefault="00444094" w:rsidP="002D5040">
      <w:pPr>
        <w:jc w:val="both"/>
        <w:rPr>
          <w:rFonts w:cstheme="minorHAnsi"/>
          <w:b/>
          <w:bCs/>
          <w:color w:val="6EC4C8" w:themeColor="accent1"/>
        </w:rPr>
      </w:pPr>
    </w:p>
    <w:p w14:paraId="10C8E166" w14:textId="77777777" w:rsidR="00444094" w:rsidRDefault="00444094" w:rsidP="002D5040">
      <w:pPr>
        <w:jc w:val="both"/>
        <w:rPr>
          <w:rFonts w:cstheme="minorHAnsi"/>
          <w:b/>
          <w:bCs/>
          <w:color w:val="6EC4C8" w:themeColor="accent1"/>
        </w:rPr>
      </w:pPr>
    </w:p>
    <w:p w14:paraId="77471F8A" w14:textId="77777777" w:rsidR="00444094" w:rsidRDefault="00444094" w:rsidP="002D5040">
      <w:pPr>
        <w:jc w:val="both"/>
        <w:rPr>
          <w:rFonts w:cstheme="minorHAnsi"/>
          <w:b/>
          <w:bCs/>
          <w:color w:val="6EC4C8" w:themeColor="accent1"/>
        </w:rPr>
      </w:pPr>
    </w:p>
    <w:p w14:paraId="3F4EC8B7" w14:textId="77777777" w:rsidR="00444094" w:rsidRDefault="00444094" w:rsidP="002D5040">
      <w:pPr>
        <w:jc w:val="both"/>
        <w:rPr>
          <w:rFonts w:cstheme="minorHAnsi"/>
          <w:b/>
          <w:bCs/>
          <w:color w:val="6EC4C8" w:themeColor="accent1"/>
        </w:rPr>
      </w:pPr>
    </w:p>
    <w:p w14:paraId="083D2180" w14:textId="77777777" w:rsidR="00444094" w:rsidRDefault="00444094" w:rsidP="002D5040">
      <w:pPr>
        <w:jc w:val="both"/>
        <w:rPr>
          <w:rFonts w:cstheme="minorHAnsi"/>
          <w:b/>
          <w:bCs/>
          <w:color w:val="6EC4C8" w:themeColor="accent1"/>
        </w:rPr>
      </w:pPr>
    </w:p>
    <w:p w14:paraId="6B4F1A0E" w14:textId="77777777" w:rsidR="00444094" w:rsidRDefault="00444094" w:rsidP="002D5040">
      <w:pPr>
        <w:jc w:val="both"/>
        <w:rPr>
          <w:rFonts w:cstheme="minorHAnsi"/>
          <w:b/>
          <w:bCs/>
          <w:color w:val="6EC4C8" w:themeColor="accent1"/>
        </w:rPr>
      </w:pPr>
    </w:p>
    <w:p w14:paraId="3AAE6698" w14:textId="77777777" w:rsidR="00444094" w:rsidRDefault="00444094" w:rsidP="002D5040">
      <w:pPr>
        <w:jc w:val="both"/>
        <w:rPr>
          <w:rFonts w:cstheme="minorHAnsi"/>
          <w:b/>
          <w:bCs/>
          <w:color w:val="6EC4C8" w:themeColor="accent1"/>
        </w:rPr>
      </w:pPr>
    </w:p>
    <w:p w14:paraId="30EBAF8F" w14:textId="77777777" w:rsidR="00444094" w:rsidRDefault="00444094" w:rsidP="002D5040">
      <w:pPr>
        <w:jc w:val="both"/>
        <w:rPr>
          <w:rFonts w:cstheme="minorHAnsi"/>
          <w:b/>
          <w:bCs/>
          <w:color w:val="6EC4C8" w:themeColor="accent1"/>
        </w:rPr>
      </w:pPr>
    </w:p>
    <w:p w14:paraId="06E12F23" w14:textId="77777777" w:rsidR="00444094" w:rsidRDefault="00444094" w:rsidP="002D5040">
      <w:pPr>
        <w:jc w:val="both"/>
        <w:rPr>
          <w:rFonts w:cstheme="minorHAnsi"/>
          <w:b/>
          <w:bCs/>
          <w:color w:val="6EC4C8" w:themeColor="accent1"/>
        </w:rPr>
      </w:pPr>
    </w:p>
    <w:p w14:paraId="0A997C65" w14:textId="6424BFD8" w:rsidR="00EC6466" w:rsidRPr="00D8203A" w:rsidRDefault="00444094" w:rsidP="00C84BC6">
      <w:pPr>
        <w:rPr>
          <w:rFonts w:cstheme="minorHAnsi"/>
          <w:b/>
          <w:bCs/>
          <w:color w:val="6EC4C8" w:themeColor="accent1"/>
        </w:rPr>
      </w:pPr>
      <w:r>
        <w:rPr>
          <w:rFonts w:cstheme="minorHAnsi"/>
          <w:b/>
          <w:bCs/>
          <w:color w:val="6EC4C8" w:themeColor="accent1"/>
        </w:rPr>
        <w:br w:type="page"/>
      </w:r>
    </w:p>
    <w:p w14:paraId="44094B85" w14:textId="095EFF5B" w:rsidR="009B0D96" w:rsidRPr="00466D98" w:rsidRDefault="004C783B" w:rsidP="002D5040">
      <w:pPr>
        <w:pStyle w:val="Titre1"/>
        <w:jc w:val="both"/>
        <w:rPr>
          <w:rFonts w:cstheme="minorHAnsi"/>
          <w:b/>
          <w:bCs/>
          <w:sz w:val="24"/>
          <w:szCs w:val="24"/>
        </w:rPr>
      </w:pPr>
      <w:bookmarkStart w:id="87" w:name="_Toc158632112"/>
      <w:r w:rsidRPr="00466D98">
        <w:rPr>
          <w:rFonts w:cstheme="minorHAnsi"/>
          <w:b/>
          <w:bCs/>
          <w:sz w:val="24"/>
          <w:szCs w:val="24"/>
        </w:rPr>
        <w:lastRenderedPageBreak/>
        <w:t>ANNEXES</w:t>
      </w:r>
      <w:bookmarkEnd w:id="87"/>
    </w:p>
    <w:p w14:paraId="1C76F1BF" w14:textId="044F74F4" w:rsidR="00466D98" w:rsidRDefault="00466D98">
      <w:pPr>
        <w:rPr>
          <w:rFonts w:cstheme="minorHAnsi"/>
        </w:rPr>
      </w:pPr>
      <w:bookmarkStart w:id="88" w:name="_Hlk161836586"/>
    </w:p>
    <w:p w14:paraId="6A0265E3" w14:textId="2F02408A" w:rsidR="009B0D96" w:rsidRPr="00103F6F" w:rsidRDefault="009B0D96" w:rsidP="002D5040">
      <w:pPr>
        <w:pStyle w:val="Titre2"/>
        <w:jc w:val="both"/>
        <w:rPr>
          <w:rFonts w:cstheme="minorHAnsi"/>
          <w:b/>
          <w:bCs/>
          <w:i/>
          <w:iCs/>
          <w:sz w:val="22"/>
          <w:szCs w:val="22"/>
        </w:rPr>
      </w:pPr>
      <w:bookmarkStart w:id="89" w:name="_Toc158632113"/>
      <w:r w:rsidRPr="00466D98">
        <w:rPr>
          <w:rFonts w:cstheme="minorHAnsi"/>
          <w:b/>
          <w:bCs/>
          <w:sz w:val="22"/>
          <w:szCs w:val="22"/>
        </w:rPr>
        <w:t>ANNEXE 1</w:t>
      </w:r>
      <w:r w:rsidR="006B6AF2" w:rsidRPr="00466D98">
        <w:rPr>
          <w:rFonts w:cstheme="minorHAnsi"/>
          <w:b/>
          <w:bCs/>
          <w:sz w:val="22"/>
          <w:szCs w:val="22"/>
        </w:rPr>
        <w:t xml:space="preserve"> : </w:t>
      </w:r>
      <w:r w:rsidR="00E5652B" w:rsidRPr="00466D98">
        <w:rPr>
          <w:rFonts w:cstheme="minorHAnsi"/>
          <w:b/>
          <w:bCs/>
          <w:sz w:val="22"/>
          <w:szCs w:val="22"/>
        </w:rPr>
        <w:t>Composition du conseil d’administration</w:t>
      </w:r>
      <w:bookmarkEnd w:id="89"/>
      <w:r w:rsidR="0027110A">
        <w:rPr>
          <w:rFonts w:cstheme="minorHAnsi"/>
          <w:b/>
          <w:bCs/>
          <w:sz w:val="22"/>
          <w:szCs w:val="22"/>
        </w:rPr>
        <w:t xml:space="preserve"> </w:t>
      </w:r>
      <w:r w:rsidR="00CD05F5" w:rsidRPr="00103F6F">
        <w:rPr>
          <w:rFonts w:cstheme="minorHAnsi"/>
          <w:b/>
          <w:bCs/>
          <w:i/>
          <w:iCs/>
          <w:sz w:val="16"/>
          <w:szCs w:val="16"/>
        </w:rPr>
        <w:t>(du 1</w:t>
      </w:r>
      <w:r w:rsidR="00CD05F5" w:rsidRPr="00103F6F">
        <w:rPr>
          <w:rFonts w:cstheme="minorHAnsi"/>
          <w:b/>
          <w:bCs/>
          <w:i/>
          <w:iCs/>
          <w:sz w:val="16"/>
          <w:szCs w:val="16"/>
          <w:vertAlign w:val="superscript"/>
        </w:rPr>
        <w:t>er</w:t>
      </w:r>
      <w:r w:rsidR="00CD05F5" w:rsidRPr="00103F6F">
        <w:rPr>
          <w:rFonts w:cstheme="minorHAnsi"/>
          <w:b/>
          <w:bCs/>
          <w:i/>
          <w:iCs/>
          <w:sz w:val="16"/>
          <w:szCs w:val="16"/>
        </w:rPr>
        <w:t xml:space="preserve"> janvier au 14 mai 2023)</w:t>
      </w:r>
    </w:p>
    <w:p w14:paraId="12D2F97D" w14:textId="77777777" w:rsidR="009B0D96" w:rsidRPr="00D8203A" w:rsidRDefault="009B0D96" w:rsidP="002D5040">
      <w:pPr>
        <w:pStyle w:val="Sansinterligne"/>
        <w:jc w:val="both"/>
        <w:rPr>
          <w:rFonts w:cstheme="minorHAnsi"/>
        </w:rPr>
      </w:pPr>
    </w:p>
    <w:tbl>
      <w:tblPr>
        <w:tblStyle w:val="TableauGrille1Clair-Accentuation1"/>
        <w:tblW w:w="10060" w:type="dxa"/>
        <w:tblLayout w:type="fixed"/>
        <w:tblLook w:val="0000" w:firstRow="0" w:lastRow="0" w:firstColumn="0" w:lastColumn="0" w:noHBand="0" w:noVBand="0"/>
      </w:tblPr>
      <w:tblGrid>
        <w:gridCol w:w="496"/>
        <w:gridCol w:w="1134"/>
        <w:gridCol w:w="2760"/>
        <w:gridCol w:w="5670"/>
      </w:tblGrid>
      <w:tr w:rsidR="009B0D96" w:rsidRPr="00D8203A" w14:paraId="5B4A390E" w14:textId="77777777" w:rsidTr="003D3FFC">
        <w:tc>
          <w:tcPr>
            <w:tcW w:w="496" w:type="dxa"/>
            <w:shd w:val="clear" w:color="auto" w:fill="2A4B64" w:themeFill="text1"/>
          </w:tcPr>
          <w:p w14:paraId="4780EAEA" w14:textId="77777777" w:rsidR="009B0D96" w:rsidRPr="00D8203A" w:rsidRDefault="009B0D96" w:rsidP="002D5040">
            <w:pPr>
              <w:jc w:val="both"/>
              <w:rPr>
                <w:rFonts w:cstheme="minorHAnsi"/>
                <w:color w:val="FFFFFF" w:themeColor="background1"/>
              </w:rPr>
            </w:pPr>
          </w:p>
        </w:tc>
        <w:tc>
          <w:tcPr>
            <w:tcW w:w="1134" w:type="dxa"/>
            <w:shd w:val="clear" w:color="auto" w:fill="2A4B64" w:themeFill="text1"/>
          </w:tcPr>
          <w:p w14:paraId="37C0EEB9" w14:textId="77777777" w:rsidR="009B0D96" w:rsidRPr="00D8203A" w:rsidRDefault="009B0D96" w:rsidP="002D5040">
            <w:pPr>
              <w:jc w:val="both"/>
              <w:rPr>
                <w:rFonts w:cstheme="minorHAnsi"/>
                <w:color w:val="FFFFFF" w:themeColor="background1"/>
              </w:rPr>
            </w:pPr>
          </w:p>
        </w:tc>
        <w:tc>
          <w:tcPr>
            <w:tcW w:w="2760" w:type="dxa"/>
            <w:shd w:val="clear" w:color="auto" w:fill="2A4B64" w:themeFill="text1"/>
          </w:tcPr>
          <w:p w14:paraId="7F92EF44" w14:textId="77777777" w:rsidR="009B0D96" w:rsidRPr="00D8203A" w:rsidRDefault="009B0D96" w:rsidP="002D5040">
            <w:pPr>
              <w:jc w:val="both"/>
              <w:rPr>
                <w:rFonts w:cstheme="minorHAnsi"/>
                <w:color w:val="FFFFFF" w:themeColor="background1"/>
              </w:rPr>
            </w:pPr>
          </w:p>
        </w:tc>
        <w:tc>
          <w:tcPr>
            <w:tcW w:w="5670" w:type="dxa"/>
            <w:shd w:val="clear" w:color="auto" w:fill="2A4B64" w:themeFill="text1"/>
          </w:tcPr>
          <w:p w14:paraId="42F20F85" w14:textId="77777777" w:rsidR="009B0D96" w:rsidRPr="00D8203A" w:rsidRDefault="009B0D96" w:rsidP="002D5040">
            <w:pPr>
              <w:jc w:val="both"/>
              <w:rPr>
                <w:rFonts w:cstheme="minorHAnsi"/>
                <w:b/>
                <w:bCs/>
                <w:color w:val="FFFFFF" w:themeColor="background1"/>
              </w:rPr>
            </w:pPr>
            <w:r w:rsidRPr="00D8203A">
              <w:rPr>
                <w:rFonts w:cstheme="minorHAnsi"/>
                <w:b/>
                <w:bCs/>
                <w:color w:val="FFFFFF" w:themeColor="background1"/>
              </w:rPr>
              <w:t>ADMINISTRATEURS</w:t>
            </w:r>
          </w:p>
        </w:tc>
      </w:tr>
      <w:tr w:rsidR="009B0D96" w:rsidRPr="00D8203A" w14:paraId="5686C7A8" w14:textId="77777777" w:rsidTr="003D3FFC">
        <w:tc>
          <w:tcPr>
            <w:tcW w:w="496" w:type="dxa"/>
          </w:tcPr>
          <w:p w14:paraId="497BC2D3" w14:textId="3B6B2D9E" w:rsidR="009B0D96" w:rsidRPr="00D8203A" w:rsidRDefault="00272EE4" w:rsidP="002D5040">
            <w:pPr>
              <w:jc w:val="both"/>
              <w:rPr>
                <w:rFonts w:cstheme="minorHAnsi"/>
              </w:rPr>
            </w:pPr>
            <w:r w:rsidRPr="00D8203A">
              <w:rPr>
                <w:rFonts w:cstheme="minorHAnsi"/>
              </w:rPr>
              <w:t>1</w:t>
            </w:r>
          </w:p>
        </w:tc>
        <w:tc>
          <w:tcPr>
            <w:tcW w:w="1134" w:type="dxa"/>
          </w:tcPr>
          <w:p w14:paraId="2BEDF258" w14:textId="77777777" w:rsidR="009B0D96" w:rsidRPr="00D8203A" w:rsidRDefault="009B0D96" w:rsidP="002D5040">
            <w:pPr>
              <w:jc w:val="both"/>
              <w:rPr>
                <w:rFonts w:cstheme="minorHAnsi"/>
              </w:rPr>
            </w:pPr>
            <w:r w:rsidRPr="00D8203A">
              <w:rPr>
                <w:rFonts w:cstheme="minorHAnsi"/>
              </w:rPr>
              <w:t>Président</w:t>
            </w:r>
          </w:p>
        </w:tc>
        <w:tc>
          <w:tcPr>
            <w:tcW w:w="2760" w:type="dxa"/>
          </w:tcPr>
          <w:p w14:paraId="6276DDB4" w14:textId="3066D6B7" w:rsidR="009B0D96" w:rsidRPr="00D8203A" w:rsidRDefault="009B0D96" w:rsidP="002D5040">
            <w:pPr>
              <w:jc w:val="both"/>
              <w:rPr>
                <w:rFonts w:cstheme="minorHAnsi"/>
              </w:rPr>
            </w:pPr>
            <w:r w:rsidRPr="00D8203A">
              <w:rPr>
                <w:rFonts w:cstheme="minorHAnsi"/>
              </w:rPr>
              <w:t xml:space="preserve">M. </w:t>
            </w:r>
            <w:r w:rsidR="00CC1F05">
              <w:rPr>
                <w:rFonts w:cstheme="minorHAnsi"/>
              </w:rPr>
              <w:t>René TEMEHARO</w:t>
            </w:r>
            <w:r w:rsidR="00E7615E">
              <w:rPr>
                <w:rFonts w:cstheme="minorHAnsi"/>
              </w:rPr>
              <w:t xml:space="preserve"> </w:t>
            </w:r>
          </w:p>
        </w:tc>
        <w:tc>
          <w:tcPr>
            <w:tcW w:w="5670" w:type="dxa"/>
          </w:tcPr>
          <w:p w14:paraId="05242407" w14:textId="09E8ABF6" w:rsidR="009B0D96" w:rsidRPr="00D8203A" w:rsidRDefault="00CC1F05" w:rsidP="002D5040">
            <w:pPr>
              <w:jc w:val="both"/>
              <w:rPr>
                <w:rFonts w:cstheme="minorHAnsi"/>
              </w:rPr>
            </w:pPr>
            <w:r w:rsidRPr="00CC1F05">
              <w:rPr>
                <w:rFonts w:cstheme="minorHAnsi"/>
              </w:rPr>
              <w:t>Ministre des grands travaux, des transports terrestres, en charge des relations avec les Institutions</w:t>
            </w:r>
          </w:p>
        </w:tc>
      </w:tr>
      <w:tr w:rsidR="00630D1E" w:rsidRPr="00D8203A" w14:paraId="54EDD48A" w14:textId="77777777" w:rsidTr="003D3FFC">
        <w:tc>
          <w:tcPr>
            <w:tcW w:w="496" w:type="dxa"/>
          </w:tcPr>
          <w:p w14:paraId="19D72769" w14:textId="42FF902B" w:rsidR="00630D1E" w:rsidRPr="00D8203A" w:rsidRDefault="00630D1E" w:rsidP="002D5040">
            <w:pPr>
              <w:jc w:val="both"/>
              <w:rPr>
                <w:rFonts w:cstheme="minorHAnsi"/>
              </w:rPr>
            </w:pPr>
            <w:r w:rsidRPr="00D8203A">
              <w:rPr>
                <w:rFonts w:cstheme="minorHAnsi"/>
              </w:rPr>
              <w:t>2</w:t>
            </w:r>
          </w:p>
        </w:tc>
        <w:tc>
          <w:tcPr>
            <w:tcW w:w="1134" w:type="dxa"/>
          </w:tcPr>
          <w:p w14:paraId="6E0F9F0A" w14:textId="304BFC7C" w:rsidR="00630D1E" w:rsidRPr="00D8203A" w:rsidRDefault="00630D1E" w:rsidP="002D5040">
            <w:pPr>
              <w:jc w:val="both"/>
              <w:rPr>
                <w:rFonts w:cstheme="minorHAnsi"/>
              </w:rPr>
            </w:pPr>
            <w:r w:rsidRPr="00D8203A">
              <w:rPr>
                <w:rFonts w:cstheme="minorHAnsi"/>
              </w:rPr>
              <w:t>Membre</w:t>
            </w:r>
          </w:p>
        </w:tc>
        <w:tc>
          <w:tcPr>
            <w:tcW w:w="2760" w:type="dxa"/>
          </w:tcPr>
          <w:p w14:paraId="68552FCD" w14:textId="14ACE1BC" w:rsidR="00630D1E" w:rsidRPr="00D8203A" w:rsidRDefault="00630D1E" w:rsidP="002D5040">
            <w:pPr>
              <w:jc w:val="both"/>
              <w:rPr>
                <w:rFonts w:cstheme="minorHAnsi"/>
              </w:rPr>
            </w:pPr>
            <w:r w:rsidRPr="00D8203A">
              <w:rPr>
                <w:rFonts w:cstheme="minorHAnsi"/>
              </w:rPr>
              <w:t xml:space="preserve">M. </w:t>
            </w:r>
            <w:r w:rsidR="00CC1F05">
              <w:rPr>
                <w:rFonts w:cstheme="minorHAnsi"/>
              </w:rPr>
              <w:t>Edouard FRITCH</w:t>
            </w:r>
          </w:p>
        </w:tc>
        <w:tc>
          <w:tcPr>
            <w:tcW w:w="5670" w:type="dxa"/>
          </w:tcPr>
          <w:p w14:paraId="2717BE57" w14:textId="0F6BE21B" w:rsidR="00630D1E" w:rsidRPr="00D8203A" w:rsidRDefault="00CC1F05" w:rsidP="00E7615E">
            <w:pPr>
              <w:jc w:val="both"/>
              <w:rPr>
                <w:rFonts w:cstheme="minorHAnsi"/>
              </w:rPr>
            </w:pPr>
            <w:r w:rsidRPr="00CC1F05">
              <w:rPr>
                <w:rFonts w:cstheme="minorHAnsi"/>
              </w:rPr>
              <w:t>Président du gouvernement de la Polynésie française, en charge du tourisme, de l'égalité des territoires et des affaires internationales</w:t>
            </w:r>
          </w:p>
        </w:tc>
      </w:tr>
      <w:tr w:rsidR="009B0D96" w:rsidRPr="00D8203A" w14:paraId="325ECA12" w14:textId="77777777" w:rsidTr="003D3FFC">
        <w:trPr>
          <w:trHeight w:val="477"/>
        </w:trPr>
        <w:tc>
          <w:tcPr>
            <w:tcW w:w="496" w:type="dxa"/>
          </w:tcPr>
          <w:p w14:paraId="0BA64AD5" w14:textId="11689CD8" w:rsidR="009B0D96" w:rsidRPr="00D8203A" w:rsidRDefault="00630D1E" w:rsidP="002D5040">
            <w:pPr>
              <w:jc w:val="both"/>
              <w:rPr>
                <w:rFonts w:cstheme="minorHAnsi"/>
              </w:rPr>
            </w:pPr>
            <w:r w:rsidRPr="00D8203A">
              <w:rPr>
                <w:rFonts w:cstheme="minorHAnsi"/>
              </w:rPr>
              <w:t>3</w:t>
            </w:r>
          </w:p>
        </w:tc>
        <w:tc>
          <w:tcPr>
            <w:tcW w:w="1134" w:type="dxa"/>
          </w:tcPr>
          <w:p w14:paraId="059175D8" w14:textId="77777777" w:rsidR="009B0D96" w:rsidRPr="00D8203A" w:rsidRDefault="009B0D96" w:rsidP="002D5040">
            <w:pPr>
              <w:jc w:val="both"/>
              <w:rPr>
                <w:rFonts w:cstheme="minorHAnsi"/>
              </w:rPr>
            </w:pPr>
            <w:r w:rsidRPr="00D8203A">
              <w:rPr>
                <w:rFonts w:cstheme="minorHAnsi"/>
              </w:rPr>
              <w:t>Membre</w:t>
            </w:r>
          </w:p>
        </w:tc>
        <w:tc>
          <w:tcPr>
            <w:tcW w:w="2760" w:type="dxa"/>
          </w:tcPr>
          <w:p w14:paraId="3862963E" w14:textId="0CC2D2F4" w:rsidR="009B0D96" w:rsidRPr="00D8203A" w:rsidRDefault="00CC1F05" w:rsidP="002D5040">
            <w:pPr>
              <w:jc w:val="both"/>
              <w:rPr>
                <w:rFonts w:cstheme="minorHAnsi"/>
              </w:rPr>
            </w:pPr>
            <w:r>
              <w:rPr>
                <w:rFonts w:cstheme="minorHAnsi"/>
              </w:rPr>
              <w:t>M. Jean-Christophe BOUISSOU</w:t>
            </w:r>
          </w:p>
        </w:tc>
        <w:tc>
          <w:tcPr>
            <w:tcW w:w="5670" w:type="dxa"/>
          </w:tcPr>
          <w:p w14:paraId="392A99E5" w14:textId="508D8F62" w:rsidR="009B0D96" w:rsidRPr="00D8203A" w:rsidRDefault="00CC1F05" w:rsidP="002D5040">
            <w:pPr>
              <w:jc w:val="both"/>
              <w:rPr>
                <w:rFonts w:cstheme="minorHAnsi"/>
              </w:rPr>
            </w:pPr>
            <w:r w:rsidRPr="00CC1F05">
              <w:rPr>
                <w:rFonts w:cstheme="minorHAnsi"/>
              </w:rPr>
              <w:t>Vice-Président du gouvernement de la Polynésie française, Ministre du logement, de l'aménagement, en charge des transports interinsulaires </w:t>
            </w:r>
          </w:p>
        </w:tc>
      </w:tr>
      <w:tr w:rsidR="009B0D96" w:rsidRPr="00D8203A" w14:paraId="7559EBA2" w14:textId="77777777" w:rsidTr="003D3FFC">
        <w:tc>
          <w:tcPr>
            <w:tcW w:w="496" w:type="dxa"/>
          </w:tcPr>
          <w:p w14:paraId="797AF33F" w14:textId="7B457972" w:rsidR="009B0D96" w:rsidRPr="00D8203A" w:rsidRDefault="00630D1E" w:rsidP="002D5040">
            <w:pPr>
              <w:jc w:val="both"/>
              <w:rPr>
                <w:rFonts w:cstheme="minorHAnsi"/>
              </w:rPr>
            </w:pPr>
            <w:r w:rsidRPr="00D8203A">
              <w:rPr>
                <w:rFonts w:cstheme="minorHAnsi"/>
              </w:rPr>
              <w:t>4</w:t>
            </w:r>
          </w:p>
        </w:tc>
        <w:tc>
          <w:tcPr>
            <w:tcW w:w="1134" w:type="dxa"/>
          </w:tcPr>
          <w:p w14:paraId="7CD2A880" w14:textId="4AB027B0" w:rsidR="009B0D96" w:rsidRPr="00D8203A" w:rsidRDefault="00CC1F05" w:rsidP="002D5040">
            <w:pPr>
              <w:jc w:val="both"/>
              <w:rPr>
                <w:rFonts w:cstheme="minorHAnsi"/>
              </w:rPr>
            </w:pPr>
            <w:r>
              <w:rPr>
                <w:rFonts w:cstheme="minorHAnsi"/>
              </w:rPr>
              <w:t>Membre</w:t>
            </w:r>
          </w:p>
        </w:tc>
        <w:tc>
          <w:tcPr>
            <w:tcW w:w="2760" w:type="dxa"/>
          </w:tcPr>
          <w:p w14:paraId="38973701" w14:textId="74367A97" w:rsidR="009B0D96" w:rsidRPr="00CC1F05" w:rsidRDefault="00CC1F05" w:rsidP="002D5040">
            <w:pPr>
              <w:jc w:val="both"/>
              <w:rPr>
                <w:rFonts w:cstheme="minorHAnsi"/>
                <w:bCs/>
              </w:rPr>
            </w:pPr>
            <w:r w:rsidRPr="00CC1F05">
              <w:rPr>
                <w:rFonts w:cstheme="minorHAnsi"/>
                <w:bCs/>
              </w:rPr>
              <w:t>M. Yvonnick RAFFIN</w:t>
            </w:r>
          </w:p>
        </w:tc>
        <w:tc>
          <w:tcPr>
            <w:tcW w:w="5670" w:type="dxa"/>
          </w:tcPr>
          <w:p w14:paraId="1C25E89F" w14:textId="4D74B5F9" w:rsidR="009B0D96" w:rsidRPr="00D8203A" w:rsidRDefault="00CC1F05" w:rsidP="002D5040">
            <w:pPr>
              <w:jc w:val="both"/>
              <w:rPr>
                <w:rFonts w:cstheme="minorHAnsi"/>
              </w:rPr>
            </w:pPr>
            <w:r w:rsidRPr="00CC1F05">
              <w:rPr>
                <w:rFonts w:cstheme="minorHAnsi"/>
                <w:bCs/>
              </w:rPr>
              <w:t>Ministre des finances, de l'économie, en charge de l'énergie, de la protection sociale généralisée, de la coordination de l'action gouvernementale et des télécommunications</w:t>
            </w:r>
          </w:p>
        </w:tc>
      </w:tr>
      <w:tr w:rsidR="009B0D96" w:rsidRPr="00D8203A" w14:paraId="28A12003" w14:textId="77777777" w:rsidTr="003D3FFC">
        <w:tc>
          <w:tcPr>
            <w:tcW w:w="496" w:type="dxa"/>
          </w:tcPr>
          <w:p w14:paraId="68DE03B7" w14:textId="393690EC" w:rsidR="009B0D96" w:rsidRPr="00D8203A" w:rsidRDefault="00272EE4" w:rsidP="002D5040">
            <w:pPr>
              <w:jc w:val="both"/>
              <w:rPr>
                <w:rFonts w:cstheme="minorHAnsi"/>
              </w:rPr>
            </w:pPr>
            <w:r w:rsidRPr="00D8203A">
              <w:rPr>
                <w:rFonts w:cstheme="minorHAnsi"/>
              </w:rPr>
              <w:t>5</w:t>
            </w:r>
          </w:p>
        </w:tc>
        <w:tc>
          <w:tcPr>
            <w:tcW w:w="1134" w:type="dxa"/>
          </w:tcPr>
          <w:p w14:paraId="28418170" w14:textId="77777777" w:rsidR="009B0D96" w:rsidRPr="00D8203A" w:rsidRDefault="009B0D96" w:rsidP="002D5040">
            <w:pPr>
              <w:jc w:val="both"/>
              <w:rPr>
                <w:rFonts w:cstheme="minorHAnsi"/>
              </w:rPr>
            </w:pPr>
            <w:r w:rsidRPr="00D8203A">
              <w:rPr>
                <w:rFonts w:cstheme="minorHAnsi"/>
              </w:rPr>
              <w:t>Membre</w:t>
            </w:r>
          </w:p>
        </w:tc>
        <w:tc>
          <w:tcPr>
            <w:tcW w:w="2760" w:type="dxa"/>
          </w:tcPr>
          <w:p w14:paraId="740F661F" w14:textId="4DA39BF8" w:rsidR="009B0D96" w:rsidRPr="00CC1F05" w:rsidRDefault="00CC1F05" w:rsidP="002D5040">
            <w:pPr>
              <w:jc w:val="both"/>
              <w:rPr>
                <w:rFonts w:cstheme="minorHAnsi"/>
                <w:bCs/>
              </w:rPr>
            </w:pPr>
            <w:r w:rsidRPr="00CC1F05">
              <w:rPr>
                <w:rFonts w:cstheme="minorHAnsi"/>
                <w:bCs/>
              </w:rPr>
              <w:t>Heremoana MAAMAATUAIAHUTAPU</w:t>
            </w:r>
          </w:p>
        </w:tc>
        <w:tc>
          <w:tcPr>
            <w:tcW w:w="5670" w:type="dxa"/>
          </w:tcPr>
          <w:p w14:paraId="0DCDBB8F" w14:textId="7E8DB071" w:rsidR="009B0D96" w:rsidRPr="00D8203A" w:rsidRDefault="00CC1F05" w:rsidP="00630D1E">
            <w:pPr>
              <w:ind w:right="-70"/>
              <w:jc w:val="both"/>
              <w:rPr>
                <w:rFonts w:cstheme="minorHAnsi"/>
              </w:rPr>
            </w:pPr>
            <w:r w:rsidRPr="00CC1F05">
              <w:rPr>
                <w:rFonts w:cstheme="minorHAnsi"/>
              </w:rPr>
              <w:t xml:space="preserve">Ministre de la culture, de l'environnement, des ressources marines, en charge de l'artisanat </w:t>
            </w:r>
          </w:p>
        </w:tc>
      </w:tr>
      <w:tr w:rsidR="009B0D96" w:rsidRPr="00D8203A" w14:paraId="6CB49274" w14:textId="77777777" w:rsidTr="003D3FFC">
        <w:tc>
          <w:tcPr>
            <w:tcW w:w="496" w:type="dxa"/>
          </w:tcPr>
          <w:p w14:paraId="4855DC5F" w14:textId="2DADEA91" w:rsidR="009B0D96" w:rsidRPr="00D8203A" w:rsidRDefault="008F094B" w:rsidP="002D5040">
            <w:pPr>
              <w:jc w:val="both"/>
              <w:rPr>
                <w:rFonts w:cstheme="minorHAnsi"/>
              </w:rPr>
            </w:pPr>
            <w:r>
              <w:rPr>
                <w:rFonts w:cstheme="minorHAnsi"/>
              </w:rPr>
              <w:t>6</w:t>
            </w:r>
          </w:p>
        </w:tc>
        <w:tc>
          <w:tcPr>
            <w:tcW w:w="1134" w:type="dxa"/>
          </w:tcPr>
          <w:p w14:paraId="20F3F4B7" w14:textId="77777777" w:rsidR="009B0D96" w:rsidRPr="00D8203A" w:rsidRDefault="009B0D96" w:rsidP="002D5040">
            <w:pPr>
              <w:jc w:val="both"/>
              <w:rPr>
                <w:rFonts w:cstheme="minorHAnsi"/>
              </w:rPr>
            </w:pPr>
            <w:r w:rsidRPr="00D8203A">
              <w:rPr>
                <w:rFonts w:cstheme="minorHAnsi"/>
              </w:rPr>
              <w:t>Membre</w:t>
            </w:r>
          </w:p>
        </w:tc>
        <w:tc>
          <w:tcPr>
            <w:tcW w:w="2760" w:type="dxa"/>
          </w:tcPr>
          <w:p w14:paraId="49FFDFE7" w14:textId="2E6A7EDE" w:rsidR="009B0D96" w:rsidRPr="00D8203A" w:rsidRDefault="009B0D96" w:rsidP="002D5040">
            <w:pPr>
              <w:jc w:val="both"/>
              <w:rPr>
                <w:rFonts w:cstheme="minorHAnsi"/>
              </w:rPr>
            </w:pPr>
            <w:r w:rsidRPr="00D8203A">
              <w:rPr>
                <w:rFonts w:cstheme="minorHAnsi"/>
              </w:rPr>
              <w:t>M</w:t>
            </w:r>
            <w:r w:rsidR="008F094B">
              <w:rPr>
                <w:rFonts w:cstheme="minorHAnsi"/>
              </w:rPr>
              <w:t>. Luc FAATAU</w:t>
            </w:r>
            <w:r w:rsidR="00E7615E">
              <w:rPr>
                <w:rFonts w:cstheme="minorHAnsi"/>
              </w:rPr>
              <w:t xml:space="preserve"> </w:t>
            </w:r>
          </w:p>
        </w:tc>
        <w:tc>
          <w:tcPr>
            <w:tcW w:w="5670" w:type="dxa"/>
          </w:tcPr>
          <w:p w14:paraId="783D8F6F" w14:textId="4A5AA580" w:rsidR="009B0D96" w:rsidRPr="00D8203A" w:rsidRDefault="009B0D96" w:rsidP="002D5040">
            <w:pPr>
              <w:jc w:val="both"/>
              <w:rPr>
                <w:rFonts w:cstheme="minorHAnsi"/>
              </w:rPr>
            </w:pPr>
            <w:r w:rsidRPr="00D8203A">
              <w:rPr>
                <w:rFonts w:cstheme="minorHAnsi"/>
              </w:rPr>
              <w:t>Représentant de l’Assemblée de Polynésie française</w:t>
            </w:r>
          </w:p>
        </w:tc>
      </w:tr>
      <w:tr w:rsidR="009B0D96" w:rsidRPr="00D8203A" w14:paraId="2733C927" w14:textId="77777777" w:rsidTr="003D3FFC">
        <w:tc>
          <w:tcPr>
            <w:tcW w:w="496" w:type="dxa"/>
          </w:tcPr>
          <w:p w14:paraId="6663532A" w14:textId="6E0EC4A1" w:rsidR="009B0D96" w:rsidRPr="00D8203A" w:rsidRDefault="008F094B" w:rsidP="002D5040">
            <w:pPr>
              <w:jc w:val="both"/>
              <w:rPr>
                <w:rFonts w:cstheme="minorHAnsi"/>
              </w:rPr>
            </w:pPr>
            <w:r>
              <w:rPr>
                <w:rFonts w:cstheme="minorHAnsi"/>
              </w:rPr>
              <w:t>7</w:t>
            </w:r>
          </w:p>
        </w:tc>
        <w:tc>
          <w:tcPr>
            <w:tcW w:w="1134" w:type="dxa"/>
          </w:tcPr>
          <w:p w14:paraId="0B7A692C" w14:textId="77777777" w:rsidR="009B0D96" w:rsidRPr="00D8203A" w:rsidRDefault="009B0D96" w:rsidP="002D5040">
            <w:pPr>
              <w:jc w:val="both"/>
              <w:rPr>
                <w:rFonts w:cstheme="minorHAnsi"/>
              </w:rPr>
            </w:pPr>
            <w:r w:rsidRPr="00D8203A">
              <w:rPr>
                <w:rFonts w:cstheme="minorHAnsi"/>
              </w:rPr>
              <w:t>Membre</w:t>
            </w:r>
          </w:p>
        </w:tc>
        <w:tc>
          <w:tcPr>
            <w:tcW w:w="2760" w:type="dxa"/>
          </w:tcPr>
          <w:p w14:paraId="72217A93" w14:textId="77777777" w:rsidR="009B0D96" w:rsidRPr="00D8203A" w:rsidRDefault="009B0D96" w:rsidP="002D5040">
            <w:pPr>
              <w:jc w:val="both"/>
              <w:rPr>
                <w:rFonts w:cstheme="minorHAnsi"/>
              </w:rPr>
            </w:pPr>
            <w:r w:rsidRPr="00D8203A">
              <w:rPr>
                <w:rFonts w:cstheme="minorHAnsi"/>
              </w:rPr>
              <w:t>M. Patrick BORDET</w:t>
            </w:r>
          </w:p>
          <w:p w14:paraId="09683F15" w14:textId="77777777" w:rsidR="009B0D96" w:rsidRPr="00D8203A" w:rsidRDefault="009B0D96" w:rsidP="002D5040">
            <w:pPr>
              <w:jc w:val="both"/>
              <w:rPr>
                <w:rFonts w:cstheme="minorHAnsi"/>
              </w:rPr>
            </w:pPr>
          </w:p>
        </w:tc>
        <w:tc>
          <w:tcPr>
            <w:tcW w:w="5670" w:type="dxa"/>
          </w:tcPr>
          <w:p w14:paraId="7F48CED5" w14:textId="26FEEA2F" w:rsidR="009B0D96" w:rsidRPr="00D8203A" w:rsidRDefault="009B0D96" w:rsidP="002D5040">
            <w:pPr>
              <w:jc w:val="both"/>
              <w:rPr>
                <w:rFonts w:cstheme="minorHAnsi"/>
              </w:rPr>
            </w:pPr>
            <w:r w:rsidRPr="00D8203A">
              <w:rPr>
                <w:rFonts w:cstheme="minorHAnsi"/>
              </w:rPr>
              <w:t>Représentant de la commune de Papeete</w:t>
            </w:r>
          </w:p>
        </w:tc>
      </w:tr>
      <w:tr w:rsidR="009B0D96" w:rsidRPr="00D8203A" w14:paraId="230DFD80" w14:textId="77777777" w:rsidTr="003D3FFC">
        <w:tc>
          <w:tcPr>
            <w:tcW w:w="496" w:type="dxa"/>
          </w:tcPr>
          <w:p w14:paraId="08B895BE" w14:textId="031245B2" w:rsidR="009B0D96" w:rsidRPr="00D8203A" w:rsidRDefault="008F094B" w:rsidP="002D5040">
            <w:pPr>
              <w:jc w:val="both"/>
              <w:rPr>
                <w:rFonts w:cstheme="minorHAnsi"/>
              </w:rPr>
            </w:pPr>
            <w:r>
              <w:rPr>
                <w:rFonts w:cstheme="minorHAnsi"/>
              </w:rPr>
              <w:t>8</w:t>
            </w:r>
          </w:p>
        </w:tc>
        <w:tc>
          <w:tcPr>
            <w:tcW w:w="1134" w:type="dxa"/>
          </w:tcPr>
          <w:p w14:paraId="2C5552D2" w14:textId="77777777" w:rsidR="009B0D96" w:rsidRPr="00D8203A" w:rsidRDefault="009B0D96" w:rsidP="002D5040">
            <w:pPr>
              <w:jc w:val="both"/>
              <w:rPr>
                <w:rFonts w:cstheme="minorHAnsi"/>
              </w:rPr>
            </w:pPr>
            <w:r w:rsidRPr="00D8203A">
              <w:rPr>
                <w:rFonts w:cstheme="minorHAnsi"/>
              </w:rPr>
              <w:t>Membre</w:t>
            </w:r>
          </w:p>
        </w:tc>
        <w:tc>
          <w:tcPr>
            <w:tcW w:w="2760" w:type="dxa"/>
          </w:tcPr>
          <w:p w14:paraId="60570FFD" w14:textId="35D49CFD" w:rsidR="009B0D96" w:rsidRPr="00D8203A" w:rsidRDefault="00E7615E" w:rsidP="002D5040">
            <w:pPr>
              <w:jc w:val="both"/>
              <w:rPr>
                <w:rFonts w:cstheme="minorHAnsi"/>
              </w:rPr>
            </w:pPr>
            <w:r>
              <w:rPr>
                <w:rFonts w:cstheme="minorHAnsi"/>
              </w:rPr>
              <w:t xml:space="preserve">M. </w:t>
            </w:r>
            <w:r w:rsidR="008F094B">
              <w:rPr>
                <w:rFonts w:cstheme="minorHAnsi"/>
              </w:rPr>
              <w:t>Stéphane CHIN LOY</w:t>
            </w:r>
          </w:p>
        </w:tc>
        <w:tc>
          <w:tcPr>
            <w:tcW w:w="5670" w:type="dxa"/>
          </w:tcPr>
          <w:p w14:paraId="070D449D" w14:textId="7567BBB3" w:rsidR="009B0D96" w:rsidRPr="00D8203A" w:rsidRDefault="009B0D96" w:rsidP="002D5040">
            <w:pPr>
              <w:jc w:val="both"/>
              <w:rPr>
                <w:rFonts w:cstheme="minorHAnsi"/>
                <w:i/>
              </w:rPr>
            </w:pPr>
            <w:r w:rsidRPr="00D8203A">
              <w:rPr>
                <w:rFonts w:cstheme="minorHAnsi"/>
              </w:rPr>
              <w:t>Membre du Conseil portuaire, représentant la Chambre de commerce, d’industrie, des services et des métiers ou son suppléant</w:t>
            </w:r>
          </w:p>
        </w:tc>
      </w:tr>
      <w:tr w:rsidR="009B0D96" w:rsidRPr="00D8203A" w14:paraId="7C583D91" w14:textId="77777777" w:rsidTr="003D3FFC">
        <w:tc>
          <w:tcPr>
            <w:tcW w:w="496" w:type="dxa"/>
          </w:tcPr>
          <w:p w14:paraId="6AC2CF65" w14:textId="61042C97" w:rsidR="009B0D96" w:rsidRPr="00D8203A" w:rsidRDefault="008F094B" w:rsidP="002D5040">
            <w:pPr>
              <w:jc w:val="both"/>
              <w:rPr>
                <w:rFonts w:cstheme="minorHAnsi"/>
              </w:rPr>
            </w:pPr>
            <w:r>
              <w:rPr>
                <w:rFonts w:cstheme="minorHAnsi"/>
              </w:rPr>
              <w:t>9</w:t>
            </w:r>
          </w:p>
        </w:tc>
        <w:tc>
          <w:tcPr>
            <w:tcW w:w="1134" w:type="dxa"/>
          </w:tcPr>
          <w:p w14:paraId="4E9B42DD" w14:textId="77777777" w:rsidR="009B0D96" w:rsidRPr="00D8203A" w:rsidRDefault="009B0D96" w:rsidP="002D5040">
            <w:pPr>
              <w:jc w:val="both"/>
              <w:rPr>
                <w:rFonts w:cstheme="minorHAnsi"/>
              </w:rPr>
            </w:pPr>
            <w:r w:rsidRPr="00D8203A">
              <w:rPr>
                <w:rFonts w:cstheme="minorHAnsi"/>
              </w:rPr>
              <w:t>Membre</w:t>
            </w:r>
          </w:p>
        </w:tc>
        <w:tc>
          <w:tcPr>
            <w:tcW w:w="2760" w:type="dxa"/>
          </w:tcPr>
          <w:p w14:paraId="3560E4B7" w14:textId="77777777" w:rsidR="009B0D96" w:rsidRPr="00D8203A" w:rsidRDefault="009B0D96" w:rsidP="002D5040">
            <w:pPr>
              <w:jc w:val="both"/>
              <w:rPr>
                <w:rFonts w:cstheme="minorHAnsi"/>
              </w:rPr>
            </w:pPr>
            <w:r w:rsidRPr="00D8203A">
              <w:rPr>
                <w:rFonts w:cstheme="minorHAnsi"/>
              </w:rPr>
              <w:t>Mme. Maeva SIU-LEVAUDI</w:t>
            </w:r>
          </w:p>
        </w:tc>
        <w:tc>
          <w:tcPr>
            <w:tcW w:w="5670" w:type="dxa"/>
          </w:tcPr>
          <w:p w14:paraId="6132FE72" w14:textId="3C6CE5F2" w:rsidR="009B0D96" w:rsidRPr="00D8203A" w:rsidRDefault="009B0D96" w:rsidP="002D5040">
            <w:pPr>
              <w:jc w:val="both"/>
              <w:rPr>
                <w:rFonts w:cstheme="minorHAnsi"/>
              </w:rPr>
            </w:pPr>
            <w:r w:rsidRPr="00D8203A">
              <w:rPr>
                <w:rFonts w:cstheme="minorHAnsi"/>
              </w:rPr>
              <w:t>Membre du Conseil Portuaire, représentante des consignataires et agents de navires ou son suppléant</w:t>
            </w:r>
          </w:p>
        </w:tc>
      </w:tr>
      <w:tr w:rsidR="009B0D96" w:rsidRPr="00D8203A" w14:paraId="5CF250FF" w14:textId="77777777" w:rsidTr="003D3FFC">
        <w:tc>
          <w:tcPr>
            <w:tcW w:w="496" w:type="dxa"/>
          </w:tcPr>
          <w:p w14:paraId="603EE1EE" w14:textId="5167AB23" w:rsidR="009B0D96" w:rsidRPr="00D8203A" w:rsidRDefault="00272EE4" w:rsidP="002D5040">
            <w:pPr>
              <w:jc w:val="both"/>
              <w:rPr>
                <w:rFonts w:cstheme="minorHAnsi"/>
              </w:rPr>
            </w:pPr>
            <w:r w:rsidRPr="00D8203A">
              <w:rPr>
                <w:rFonts w:cstheme="minorHAnsi"/>
              </w:rPr>
              <w:t>1</w:t>
            </w:r>
            <w:r w:rsidR="008F094B">
              <w:rPr>
                <w:rFonts w:cstheme="minorHAnsi"/>
              </w:rPr>
              <w:t>0</w:t>
            </w:r>
          </w:p>
        </w:tc>
        <w:tc>
          <w:tcPr>
            <w:tcW w:w="1134" w:type="dxa"/>
          </w:tcPr>
          <w:p w14:paraId="676E43D8" w14:textId="77777777" w:rsidR="009B0D96" w:rsidRPr="00D8203A" w:rsidRDefault="009B0D96" w:rsidP="002D5040">
            <w:pPr>
              <w:jc w:val="both"/>
              <w:rPr>
                <w:rFonts w:cstheme="minorHAnsi"/>
              </w:rPr>
            </w:pPr>
            <w:r w:rsidRPr="00D8203A">
              <w:rPr>
                <w:rFonts w:cstheme="minorHAnsi"/>
              </w:rPr>
              <w:t>Membre</w:t>
            </w:r>
          </w:p>
        </w:tc>
        <w:tc>
          <w:tcPr>
            <w:tcW w:w="2760" w:type="dxa"/>
          </w:tcPr>
          <w:p w14:paraId="0C2DB440" w14:textId="5139ED7B" w:rsidR="009B0D96" w:rsidRPr="00D8203A" w:rsidRDefault="00630D1E" w:rsidP="002D5040">
            <w:pPr>
              <w:jc w:val="both"/>
              <w:rPr>
                <w:rFonts w:cstheme="minorHAnsi"/>
              </w:rPr>
            </w:pPr>
            <w:r w:rsidRPr="00D8203A">
              <w:rPr>
                <w:rFonts w:cstheme="minorHAnsi"/>
              </w:rPr>
              <w:t xml:space="preserve">Mme. Sandrine VOURIOT </w:t>
            </w:r>
          </w:p>
        </w:tc>
        <w:tc>
          <w:tcPr>
            <w:tcW w:w="5670" w:type="dxa"/>
          </w:tcPr>
          <w:p w14:paraId="5068BB9D" w14:textId="48ABC67C" w:rsidR="009B0D96" w:rsidRPr="00D8203A" w:rsidRDefault="009B0D96" w:rsidP="002D5040">
            <w:pPr>
              <w:jc w:val="both"/>
              <w:rPr>
                <w:rFonts w:cstheme="minorHAnsi"/>
              </w:rPr>
            </w:pPr>
            <w:r w:rsidRPr="00D8203A">
              <w:rPr>
                <w:rFonts w:cstheme="minorHAnsi"/>
              </w:rPr>
              <w:t>Membre du Conseil portuaire, représentant les acconiers ou son suppléant</w:t>
            </w:r>
          </w:p>
        </w:tc>
      </w:tr>
      <w:tr w:rsidR="009B0D96" w:rsidRPr="00D8203A" w14:paraId="44965320" w14:textId="77777777" w:rsidTr="003D3FFC">
        <w:tc>
          <w:tcPr>
            <w:tcW w:w="496" w:type="dxa"/>
          </w:tcPr>
          <w:p w14:paraId="571A341B" w14:textId="273427EB" w:rsidR="009B0D96" w:rsidRPr="00D8203A" w:rsidRDefault="00272EE4" w:rsidP="002D5040">
            <w:pPr>
              <w:jc w:val="both"/>
              <w:rPr>
                <w:rFonts w:cstheme="minorHAnsi"/>
              </w:rPr>
            </w:pPr>
            <w:r w:rsidRPr="00D8203A">
              <w:rPr>
                <w:rFonts w:cstheme="minorHAnsi"/>
              </w:rPr>
              <w:t>1</w:t>
            </w:r>
            <w:r w:rsidR="008F094B">
              <w:rPr>
                <w:rFonts w:cstheme="minorHAnsi"/>
              </w:rPr>
              <w:t>1</w:t>
            </w:r>
          </w:p>
        </w:tc>
        <w:tc>
          <w:tcPr>
            <w:tcW w:w="1134" w:type="dxa"/>
          </w:tcPr>
          <w:p w14:paraId="234DD81C" w14:textId="77777777" w:rsidR="009B0D96" w:rsidRPr="00D8203A" w:rsidRDefault="009B0D96" w:rsidP="002D5040">
            <w:pPr>
              <w:jc w:val="both"/>
              <w:rPr>
                <w:rFonts w:cstheme="minorHAnsi"/>
              </w:rPr>
            </w:pPr>
            <w:r w:rsidRPr="00D8203A">
              <w:rPr>
                <w:rFonts w:cstheme="minorHAnsi"/>
              </w:rPr>
              <w:t>Membre</w:t>
            </w:r>
          </w:p>
        </w:tc>
        <w:tc>
          <w:tcPr>
            <w:tcW w:w="2760" w:type="dxa"/>
          </w:tcPr>
          <w:p w14:paraId="7C687E03" w14:textId="77777777" w:rsidR="009B0D96" w:rsidRPr="00D8203A" w:rsidRDefault="009B0D96" w:rsidP="002D5040">
            <w:pPr>
              <w:jc w:val="both"/>
              <w:rPr>
                <w:rFonts w:cstheme="minorHAnsi"/>
              </w:rPr>
            </w:pPr>
            <w:r w:rsidRPr="00D8203A">
              <w:rPr>
                <w:rFonts w:cstheme="minorHAnsi"/>
              </w:rPr>
              <w:t>M. Philippe WONG</w:t>
            </w:r>
          </w:p>
        </w:tc>
        <w:tc>
          <w:tcPr>
            <w:tcW w:w="5670" w:type="dxa"/>
          </w:tcPr>
          <w:p w14:paraId="4FB7431B" w14:textId="57BB2802" w:rsidR="009B0D96" w:rsidRPr="00D8203A" w:rsidRDefault="009B0D96" w:rsidP="002D5040">
            <w:pPr>
              <w:jc w:val="both"/>
              <w:rPr>
                <w:rFonts w:cstheme="minorHAnsi"/>
              </w:rPr>
            </w:pPr>
            <w:r w:rsidRPr="00D8203A">
              <w:rPr>
                <w:rFonts w:cstheme="minorHAnsi"/>
              </w:rPr>
              <w:t>Membre du Conseil portuaire, représentant les armateurs locaux au commerce ou son suppléant</w:t>
            </w:r>
          </w:p>
        </w:tc>
      </w:tr>
      <w:tr w:rsidR="009B0D96" w:rsidRPr="00D8203A" w14:paraId="67A66A9D" w14:textId="77777777" w:rsidTr="003D3FFC">
        <w:tc>
          <w:tcPr>
            <w:tcW w:w="496" w:type="dxa"/>
          </w:tcPr>
          <w:p w14:paraId="55FFD72E" w14:textId="7BE0A28D" w:rsidR="009B0D96" w:rsidRPr="00D8203A" w:rsidRDefault="00272EE4" w:rsidP="002D5040">
            <w:pPr>
              <w:jc w:val="both"/>
              <w:rPr>
                <w:rFonts w:cstheme="minorHAnsi"/>
              </w:rPr>
            </w:pPr>
            <w:r w:rsidRPr="00D8203A">
              <w:rPr>
                <w:rFonts w:cstheme="minorHAnsi"/>
              </w:rPr>
              <w:t>1</w:t>
            </w:r>
            <w:r w:rsidR="008F094B">
              <w:rPr>
                <w:rFonts w:cstheme="minorHAnsi"/>
              </w:rPr>
              <w:t>2</w:t>
            </w:r>
          </w:p>
        </w:tc>
        <w:tc>
          <w:tcPr>
            <w:tcW w:w="1134" w:type="dxa"/>
          </w:tcPr>
          <w:p w14:paraId="52EED068" w14:textId="77777777" w:rsidR="009B0D96" w:rsidRPr="00D8203A" w:rsidRDefault="009B0D96" w:rsidP="002D5040">
            <w:pPr>
              <w:jc w:val="both"/>
              <w:rPr>
                <w:rFonts w:cstheme="minorHAnsi"/>
              </w:rPr>
            </w:pPr>
            <w:r w:rsidRPr="00D8203A">
              <w:rPr>
                <w:rFonts w:cstheme="minorHAnsi"/>
              </w:rPr>
              <w:t>Membre</w:t>
            </w:r>
          </w:p>
        </w:tc>
        <w:tc>
          <w:tcPr>
            <w:tcW w:w="2760" w:type="dxa"/>
          </w:tcPr>
          <w:p w14:paraId="2EBE17AC" w14:textId="77777777" w:rsidR="009B0D96" w:rsidRPr="00D8203A" w:rsidRDefault="009B0D96" w:rsidP="002D5040">
            <w:pPr>
              <w:jc w:val="both"/>
              <w:rPr>
                <w:rFonts w:cstheme="minorHAnsi"/>
              </w:rPr>
            </w:pPr>
            <w:r w:rsidRPr="00D8203A">
              <w:rPr>
                <w:rFonts w:cstheme="minorHAnsi"/>
              </w:rPr>
              <w:t>M. Raphaël TIXIER</w:t>
            </w:r>
          </w:p>
        </w:tc>
        <w:tc>
          <w:tcPr>
            <w:tcW w:w="5670" w:type="dxa"/>
          </w:tcPr>
          <w:p w14:paraId="4D9EFEEB" w14:textId="338487F5" w:rsidR="009B0D96" w:rsidRPr="00D8203A" w:rsidRDefault="009B0D96" w:rsidP="002D5040">
            <w:pPr>
              <w:jc w:val="both"/>
              <w:rPr>
                <w:rFonts w:cstheme="minorHAnsi"/>
              </w:rPr>
            </w:pPr>
            <w:r w:rsidRPr="00D8203A">
              <w:rPr>
                <w:rFonts w:cstheme="minorHAnsi"/>
              </w:rPr>
              <w:t>Personnalité qualifiée</w:t>
            </w:r>
          </w:p>
        </w:tc>
      </w:tr>
    </w:tbl>
    <w:p w14:paraId="5078DB46" w14:textId="25A10E46" w:rsidR="009B0D96" w:rsidRPr="00D8203A" w:rsidRDefault="009B0D96" w:rsidP="002D5040">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870553" w:rsidRPr="00D8203A" w14:paraId="554292D9" w14:textId="77777777" w:rsidTr="004575D9">
        <w:tc>
          <w:tcPr>
            <w:tcW w:w="1630" w:type="dxa"/>
            <w:shd w:val="clear" w:color="auto" w:fill="2A4B64" w:themeFill="text1"/>
          </w:tcPr>
          <w:p w14:paraId="01AB75DA" w14:textId="77777777" w:rsidR="00870553" w:rsidRPr="00D8203A" w:rsidRDefault="00870553" w:rsidP="002D5040">
            <w:pPr>
              <w:jc w:val="both"/>
              <w:rPr>
                <w:rFonts w:cstheme="minorHAnsi"/>
                <w:color w:val="FFFFFF" w:themeColor="background1"/>
              </w:rPr>
            </w:pPr>
            <w:bookmarkStart w:id="90" w:name="_Hlk94598206"/>
          </w:p>
        </w:tc>
        <w:tc>
          <w:tcPr>
            <w:tcW w:w="2551" w:type="dxa"/>
            <w:shd w:val="clear" w:color="auto" w:fill="2A4B64" w:themeFill="text1"/>
          </w:tcPr>
          <w:p w14:paraId="29D4E5E4" w14:textId="77777777" w:rsidR="00870553" w:rsidRPr="00D8203A" w:rsidRDefault="00870553" w:rsidP="002D5040">
            <w:pPr>
              <w:jc w:val="both"/>
              <w:rPr>
                <w:rFonts w:cstheme="minorHAnsi"/>
                <w:color w:val="FFFFFF" w:themeColor="background1"/>
              </w:rPr>
            </w:pPr>
          </w:p>
        </w:tc>
        <w:tc>
          <w:tcPr>
            <w:tcW w:w="5670" w:type="dxa"/>
            <w:shd w:val="clear" w:color="auto" w:fill="2A4B64" w:themeFill="text1"/>
          </w:tcPr>
          <w:p w14:paraId="6784306C" w14:textId="77777777" w:rsidR="00870553" w:rsidRPr="00D8203A" w:rsidRDefault="00870553" w:rsidP="002D5040">
            <w:pPr>
              <w:jc w:val="both"/>
              <w:rPr>
                <w:rFonts w:cstheme="minorHAnsi"/>
                <w:color w:val="FFFFFF" w:themeColor="background1"/>
              </w:rPr>
            </w:pPr>
            <w:r w:rsidRPr="00D8203A">
              <w:rPr>
                <w:rFonts w:cstheme="minorHAnsi"/>
                <w:b/>
                <w:bCs/>
                <w:color w:val="FFFFFF" w:themeColor="background1"/>
              </w:rPr>
              <w:t>ASSISTENT DE DROIT AVEC VOIX CONSULTATIVE</w:t>
            </w:r>
          </w:p>
        </w:tc>
      </w:tr>
      <w:tr w:rsidR="00870553" w:rsidRPr="00D8203A" w14:paraId="56541304" w14:textId="77777777" w:rsidTr="00F92CB3">
        <w:tc>
          <w:tcPr>
            <w:tcW w:w="1630" w:type="dxa"/>
          </w:tcPr>
          <w:p w14:paraId="76087315" w14:textId="7E00F1C2" w:rsidR="00870553" w:rsidRPr="00D8203A" w:rsidRDefault="00E7615E" w:rsidP="002D5040">
            <w:pPr>
              <w:jc w:val="both"/>
              <w:rPr>
                <w:rFonts w:cstheme="minorHAnsi"/>
              </w:rPr>
            </w:pPr>
            <w:r>
              <w:rPr>
                <w:rFonts w:cstheme="minorHAnsi"/>
              </w:rPr>
              <w:t>1</w:t>
            </w:r>
            <w:r w:rsidR="008F094B">
              <w:rPr>
                <w:rFonts w:cstheme="minorHAnsi"/>
              </w:rPr>
              <w:t>3</w:t>
            </w:r>
          </w:p>
        </w:tc>
        <w:tc>
          <w:tcPr>
            <w:tcW w:w="2551" w:type="dxa"/>
          </w:tcPr>
          <w:p w14:paraId="3D33EE2E" w14:textId="77777777" w:rsidR="00870553" w:rsidRPr="00D8203A" w:rsidRDefault="00870553" w:rsidP="002D5040">
            <w:pPr>
              <w:jc w:val="both"/>
              <w:rPr>
                <w:rFonts w:cstheme="minorHAnsi"/>
              </w:rPr>
            </w:pPr>
            <w:r w:rsidRPr="00D8203A">
              <w:rPr>
                <w:rFonts w:cstheme="minorHAnsi"/>
              </w:rPr>
              <w:t xml:space="preserve">M. Jean Paul LE CAILL </w:t>
            </w:r>
          </w:p>
        </w:tc>
        <w:tc>
          <w:tcPr>
            <w:tcW w:w="5670" w:type="dxa"/>
          </w:tcPr>
          <w:p w14:paraId="0C4536CD" w14:textId="55EF36D7" w:rsidR="00870553" w:rsidRPr="00D8203A" w:rsidRDefault="00870553" w:rsidP="002D5040">
            <w:pPr>
              <w:jc w:val="both"/>
              <w:rPr>
                <w:rFonts w:cstheme="minorHAnsi"/>
              </w:rPr>
            </w:pPr>
            <w:r w:rsidRPr="00D8203A">
              <w:rPr>
                <w:rFonts w:cstheme="minorHAnsi"/>
              </w:rPr>
              <w:t>Directeur général du Port autonome de Papeete</w:t>
            </w:r>
          </w:p>
        </w:tc>
      </w:tr>
      <w:bookmarkEnd w:id="90"/>
      <w:tr w:rsidR="00870553" w:rsidRPr="00D8203A" w14:paraId="0CDCBE8E" w14:textId="77777777" w:rsidTr="00F92CB3">
        <w:tc>
          <w:tcPr>
            <w:tcW w:w="1630" w:type="dxa"/>
          </w:tcPr>
          <w:p w14:paraId="726A514C" w14:textId="27752B95" w:rsidR="00870553" w:rsidRPr="00D8203A" w:rsidRDefault="00272EE4" w:rsidP="002D5040">
            <w:pPr>
              <w:jc w:val="both"/>
              <w:rPr>
                <w:rFonts w:cstheme="minorHAnsi"/>
              </w:rPr>
            </w:pPr>
            <w:r w:rsidRPr="00D8203A">
              <w:rPr>
                <w:rFonts w:cstheme="minorHAnsi"/>
              </w:rPr>
              <w:t>1</w:t>
            </w:r>
            <w:r w:rsidR="008F094B">
              <w:rPr>
                <w:rFonts w:cstheme="minorHAnsi"/>
              </w:rPr>
              <w:t>4</w:t>
            </w:r>
          </w:p>
        </w:tc>
        <w:tc>
          <w:tcPr>
            <w:tcW w:w="2551" w:type="dxa"/>
          </w:tcPr>
          <w:p w14:paraId="73BDD06F" w14:textId="125360EA" w:rsidR="00870553" w:rsidRPr="00D8203A" w:rsidRDefault="00870553" w:rsidP="002D5040">
            <w:pPr>
              <w:jc w:val="both"/>
              <w:rPr>
                <w:rFonts w:cstheme="minorHAnsi"/>
              </w:rPr>
            </w:pPr>
            <w:r w:rsidRPr="00D8203A">
              <w:rPr>
                <w:rFonts w:cstheme="minorHAnsi"/>
              </w:rPr>
              <w:t xml:space="preserve">M. </w:t>
            </w:r>
            <w:r w:rsidR="005871C0" w:rsidRPr="00D8203A">
              <w:rPr>
                <w:rFonts w:cstheme="minorHAnsi"/>
              </w:rPr>
              <w:t>Jonathan PALOMEROS</w:t>
            </w:r>
          </w:p>
        </w:tc>
        <w:tc>
          <w:tcPr>
            <w:tcW w:w="5670" w:type="dxa"/>
          </w:tcPr>
          <w:p w14:paraId="53F22E08" w14:textId="20CB57F0" w:rsidR="00870553" w:rsidRPr="00D8203A" w:rsidRDefault="00870553" w:rsidP="002D5040">
            <w:pPr>
              <w:jc w:val="both"/>
              <w:rPr>
                <w:rFonts w:cstheme="minorHAnsi"/>
              </w:rPr>
            </w:pPr>
            <w:r w:rsidRPr="00D8203A">
              <w:rPr>
                <w:rFonts w:cstheme="minorHAnsi"/>
              </w:rPr>
              <w:t>Agent comptable du Port autonome de Papeete</w:t>
            </w:r>
          </w:p>
        </w:tc>
      </w:tr>
      <w:tr w:rsidR="00870553" w:rsidRPr="00D8203A" w14:paraId="1F1B08F8" w14:textId="77777777" w:rsidTr="00F92CB3">
        <w:tc>
          <w:tcPr>
            <w:tcW w:w="1630" w:type="dxa"/>
          </w:tcPr>
          <w:p w14:paraId="0B86F24E" w14:textId="3BAAEE36" w:rsidR="00870553" w:rsidRPr="00D8203A" w:rsidRDefault="00272EE4" w:rsidP="002D5040">
            <w:pPr>
              <w:jc w:val="both"/>
              <w:rPr>
                <w:rFonts w:cstheme="minorHAnsi"/>
              </w:rPr>
            </w:pPr>
            <w:r w:rsidRPr="00D8203A">
              <w:rPr>
                <w:rFonts w:cstheme="minorHAnsi"/>
              </w:rPr>
              <w:t>1</w:t>
            </w:r>
            <w:r w:rsidR="008F094B">
              <w:rPr>
                <w:rFonts w:cstheme="minorHAnsi"/>
              </w:rPr>
              <w:t>5</w:t>
            </w:r>
          </w:p>
        </w:tc>
        <w:tc>
          <w:tcPr>
            <w:tcW w:w="2551" w:type="dxa"/>
          </w:tcPr>
          <w:p w14:paraId="530A4DF6" w14:textId="77777777" w:rsidR="00870553" w:rsidRPr="00D8203A" w:rsidRDefault="00870553" w:rsidP="002D5040">
            <w:pPr>
              <w:jc w:val="both"/>
              <w:rPr>
                <w:rFonts w:cstheme="minorHAnsi"/>
              </w:rPr>
            </w:pPr>
            <w:r w:rsidRPr="00D8203A">
              <w:rPr>
                <w:rFonts w:cstheme="minorHAnsi"/>
              </w:rPr>
              <w:t>M. Eric BONNO</w:t>
            </w:r>
          </w:p>
        </w:tc>
        <w:tc>
          <w:tcPr>
            <w:tcW w:w="5670" w:type="dxa"/>
          </w:tcPr>
          <w:p w14:paraId="4D5DB5FA" w14:textId="6E4FA49C" w:rsidR="00870553" w:rsidRPr="00D8203A" w:rsidRDefault="00870553" w:rsidP="002D5040">
            <w:pPr>
              <w:jc w:val="both"/>
              <w:rPr>
                <w:rFonts w:cstheme="minorHAnsi"/>
              </w:rPr>
            </w:pPr>
            <w:r w:rsidRPr="00D8203A">
              <w:rPr>
                <w:rFonts w:cstheme="minorHAnsi"/>
              </w:rPr>
              <w:t>Représentant du personnel du Port autonome de Papeete, ou son suppléant</w:t>
            </w:r>
          </w:p>
        </w:tc>
      </w:tr>
    </w:tbl>
    <w:p w14:paraId="724EC117" w14:textId="3EB9CAC3" w:rsidR="009B0D96" w:rsidRPr="00D8203A" w:rsidRDefault="009B0D96" w:rsidP="002D5040">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5871C0" w:rsidRPr="00D8203A" w14:paraId="7BB05648" w14:textId="77777777" w:rsidTr="00F53E1E">
        <w:tc>
          <w:tcPr>
            <w:tcW w:w="1630" w:type="dxa"/>
            <w:shd w:val="clear" w:color="auto" w:fill="2A4B64" w:themeFill="text1"/>
          </w:tcPr>
          <w:p w14:paraId="5AE4F2E6" w14:textId="77777777" w:rsidR="005871C0" w:rsidRPr="00D8203A" w:rsidRDefault="005871C0" w:rsidP="002D5040">
            <w:pPr>
              <w:jc w:val="both"/>
              <w:rPr>
                <w:rFonts w:cstheme="minorHAnsi"/>
                <w:color w:val="FFFFFF" w:themeColor="background1"/>
              </w:rPr>
            </w:pPr>
          </w:p>
        </w:tc>
        <w:tc>
          <w:tcPr>
            <w:tcW w:w="2551" w:type="dxa"/>
            <w:shd w:val="clear" w:color="auto" w:fill="2A4B64" w:themeFill="text1"/>
          </w:tcPr>
          <w:p w14:paraId="1C473B52" w14:textId="77777777" w:rsidR="005871C0" w:rsidRPr="00D8203A" w:rsidRDefault="005871C0" w:rsidP="002D5040">
            <w:pPr>
              <w:jc w:val="both"/>
              <w:rPr>
                <w:rFonts w:cstheme="minorHAnsi"/>
                <w:color w:val="FFFFFF" w:themeColor="background1"/>
              </w:rPr>
            </w:pPr>
          </w:p>
        </w:tc>
        <w:tc>
          <w:tcPr>
            <w:tcW w:w="5670" w:type="dxa"/>
            <w:shd w:val="clear" w:color="auto" w:fill="2A4B64" w:themeFill="text1"/>
          </w:tcPr>
          <w:p w14:paraId="73BB837D" w14:textId="6F2361C8" w:rsidR="005871C0" w:rsidRPr="00D8203A" w:rsidRDefault="00272EE4" w:rsidP="002D5040">
            <w:pPr>
              <w:jc w:val="both"/>
              <w:rPr>
                <w:rFonts w:cstheme="minorHAnsi"/>
                <w:color w:val="FFFFFF" w:themeColor="background1"/>
              </w:rPr>
            </w:pPr>
            <w:r w:rsidRPr="00D8203A">
              <w:rPr>
                <w:rFonts w:cstheme="minorHAnsi"/>
                <w:b/>
                <w:bCs/>
                <w:color w:val="FFFFFF" w:themeColor="background1"/>
              </w:rPr>
              <w:t>PERSONNALITE INVITEE</w:t>
            </w:r>
          </w:p>
        </w:tc>
      </w:tr>
      <w:tr w:rsidR="005871C0" w:rsidRPr="00D8203A" w14:paraId="19B48EFF" w14:textId="77777777" w:rsidTr="00F53E1E">
        <w:tc>
          <w:tcPr>
            <w:tcW w:w="1630" w:type="dxa"/>
          </w:tcPr>
          <w:p w14:paraId="36EAFC5F" w14:textId="2BA41715" w:rsidR="005871C0" w:rsidRPr="00D8203A" w:rsidRDefault="00272EE4" w:rsidP="002D5040">
            <w:pPr>
              <w:jc w:val="both"/>
              <w:rPr>
                <w:rFonts w:cstheme="minorHAnsi"/>
              </w:rPr>
            </w:pPr>
            <w:r w:rsidRPr="00D8203A">
              <w:rPr>
                <w:rFonts w:cstheme="minorHAnsi"/>
              </w:rPr>
              <w:t>1</w:t>
            </w:r>
            <w:r w:rsidR="008F094B">
              <w:rPr>
                <w:rFonts w:cstheme="minorHAnsi"/>
              </w:rPr>
              <w:t>6</w:t>
            </w:r>
          </w:p>
        </w:tc>
        <w:tc>
          <w:tcPr>
            <w:tcW w:w="2551" w:type="dxa"/>
          </w:tcPr>
          <w:p w14:paraId="6FE097DC" w14:textId="27F38F3B" w:rsidR="005871C0" w:rsidRPr="00D8203A" w:rsidRDefault="005871C0" w:rsidP="002D5040">
            <w:pPr>
              <w:jc w:val="both"/>
              <w:rPr>
                <w:rFonts w:cstheme="minorHAnsi"/>
              </w:rPr>
            </w:pPr>
            <w:r w:rsidRPr="00D8203A">
              <w:rPr>
                <w:rFonts w:cstheme="minorHAnsi"/>
              </w:rPr>
              <w:t xml:space="preserve">M. </w:t>
            </w:r>
            <w:r w:rsidR="00272EE4" w:rsidRPr="00D8203A">
              <w:rPr>
                <w:rFonts w:cstheme="minorHAnsi"/>
              </w:rPr>
              <w:t>Eric DEAT</w:t>
            </w:r>
            <w:r w:rsidRPr="00D8203A">
              <w:rPr>
                <w:rFonts w:cstheme="minorHAnsi"/>
              </w:rPr>
              <w:t xml:space="preserve"> </w:t>
            </w:r>
          </w:p>
        </w:tc>
        <w:tc>
          <w:tcPr>
            <w:tcW w:w="5670" w:type="dxa"/>
          </w:tcPr>
          <w:p w14:paraId="162EBA7A" w14:textId="5F8E39E3" w:rsidR="005871C0" w:rsidRPr="00D8203A" w:rsidRDefault="00272EE4" w:rsidP="002D5040">
            <w:pPr>
              <w:jc w:val="both"/>
              <w:rPr>
                <w:rFonts w:cstheme="minorHAnsi"/>
              </w:rPr>
            </w:pPr>
            <w:r w:rsidRPr="00D8203A">
              <w:rPr>
                <w:rFonts w:cstheme="minorHAnsi"/>
              </w:rPr>
              <w:t>Directeur de la Direction de la Modernisation et des Réformes de l’Administration ou son suppléant – M Charles MARTY</w:t>
            </w:r>
          </w:p>
        </w:tc>
      </w:tr>
      <w:bookmarkEnd w:id="88"/>
    </w:tbl>
    <w:p w14:paraId="76CDB15B" w14:textId="1B52E3F2" w:rsidR="008F094B" w:rsidRDefault="008F094B" w:rsidP="00CD05F5">
      <w:pPr>
        <w:rPr>
          <w:rFonts w:cstheme="minorHAnsi"/>
        </w:rPr>
      </w:pPr>
    </w:p>
    <w:p w14:paraId="55FF71B0" w14:textId="77777777" w:rsidR="008F094B" w:rsidRDefault="008F094B">
      <w:pPr>
        <w:rPr>
          <w:rFonts w:cstheme="minorHAnsi"/>
        </w:rPr>
      </w:pPr>
      <w:r>
        <w:rPr>
          <w:rFonts w:cstheme="minorHAnsi"/>
        </w:rPr>
        <w:br w:type="page"/>
      </w:r>
    </w:p>
    <w:p w14:paraId="4C19E013" w14:textId="154F1DC0" w:rsidR="00CD05F5" w:rsidRPr="00103F6F" w:rsidRDefault="00CD05F5" w:rsidP="00103F6F">
      <w:pPr>
        <w:pStyle w:val="Titre2"/>
        <w:numPr>
          <w:ilvl w:val="1"/>
          <w:numId w:val="36"/>
        </w:numPr>
        <w:rPr>
          <w:b/>
          <w:bCs/>
          <w:i/>
          <w:iCs/>
          <w:sz w:val="16"/>
          <w:szCs w:val="16"/>
        </w:rPr>
      </w:pPr>
      <w:r w:rsidRPr="00103F6F">
        <w:rPr>
          <w:b/>
          <w:bCs/>
          <w:sz w:val="22"/>
          <w:szCs w:val="22"/>
        </w:rPr>
        <w:lastRenderedPageBreak/>
        <w:t xml:space="preserve">ANNEXE </w:t>
      </w:r>
      <w:r w:rsidR="00103F6F">
        <w:rPr>
          <w:b/>
          <w:bCs/>
          <w:sz w:val="22"/>
          <w:szCs w:val="22"/>
        </w:rPr>
        <w:t>1</w:t>
      </w:r>
      <w:r w:rsidRPr="00103F6F">
        <w:rPr>
          <w:b/>
          <w:bCs/>
          <w:sz w:val="22"/>
          <w:szCs w:val="22"/>
        </w:rPr>
        <w:t xml:space="preserve"> : Composition du conseil d’administration </w:t>
      </w:r>
      <w:r w:rsidRPr="00103F6F">
        <w:rPr>
          <w:b/>
          <w:bCs/>
          <w:i/>
          <w:iCs/>
          <w:sz w:val="16"/>
          <w:szCs w:val="16"/>
        </w:rPr>
        <w:t>(DEPUIS LE 15 MAI 2023)</w:t>
      </w:r>
    </w:p>
    <w:p w14:paraId="17B62806" w14:textId="77777777" w:rsidR="00CD05F5" w:rsidRPr="00D8203A" w:rsidRDefault="00CD05F5" w:rsidP="00CD05F5">
      <w:pPr>
        <w:pStyle w:val="Sansinterligne"/>
        <w:jc w:val="both"/>
        <w:rPr>
          <w:rFonts w:cstheme="minorHAnsi"/>
        </w:rPr>
      </w:pPr>
    </w:p>
    <w:tbl>
      <w:tblPr>
        <w:tblStyle w:val="TableauGrille1Clair-Accentuation1"/>
        <w:tblW w:w="10060" w:type="dxa"/>
        <w:tblLayout w:type="fixed"/>
        <w:tblLook w:val="0000" w:firstRow="0" w:lastRow="0" w:firstColumn="0" w:lastColumn="0" w:noHBand="0" w:noVBand="0"/>
      </w:tblPr>
      <w:tblGrid>
        <w:gridCol w:w="496"/>
        <w:gridCol w:w="1134"/>
        <w:gridCol w:w="2760"/>
        <w:gridCol w:w="5670"/>
      </w:tblGrid>
      <w:tr w:rsidR="00CD05F5" w:rsidRPr="00D8203A" w14:paraId="53451055" w14:textId="77777777" w:rsidTr="00053F12">
        <w:tc>
          <w:tcPr>
            <w:tcW w:w="496" w:type="dxa"/>
            <w:shd w:val="clear" w:color="auto" w:fill="2A4B64" w:themeFill="text1"/>
          </w:tcPr>
          <w:p w14:paraId="422A2FF8" w14:textId="77777777" w:rsidR="00CD05F5" w:rsidRPr="00D8203A" w:rsidRDefault="00CD05F5" w:rsidP="00053F12">
            <w:pPr>
              <w:jc w:val="both"/>
              <w:rPr>
                <w:rFonts w:cstheme="minorHAnsi"/>
                <w:color w:val="FFFFFF" w:themeColor="background1"/>
              </w:rPr>
            </w:pPr>
          </w:p>
        </w:tc>
        <w:tc>
          <w:tcPr>
            <w:tcW w:w="1134" w:type="dxa"/>
            <w:shd w:val="clear" w:color="auto" w:fill="2A4B64" w:themeFill="text1"/>
          </w:tcPr>
          <w:p w14:paraId="677F0300" w14:textId="77777777" w:rsidR="00CD05F5" w:rsidRPr="00D8203A" w:rsidRDefault="00CD05F5" w:rsidP="00053F12">
            <w:pPr>
              <w:jc w:val="both"/>
              <w:rPr>
                <w:rFonts w:cstheme="minorHAnsi"/>
                <w:color w:val="FFFFFF" w:themeColor="background1"/>
              </w:rPr>
            </w:pPr>
          </w:p>
        </w:tc>
        <w:tc>
          <w:tcPr>
            <w:tcW w:w="2760" w:type="dxa"/>
            <w:shd w:val="clear" w:color="auto" w:fill="2A4B64" w:themeFill="text1"/>
          </w:tcPr>
          <w:p w14:paraId="0EA302E6" w14:textId="77777777" w:rsidR="00CD05F5" w:rsidRPr="00D8203A" w:rsidRDefault="00CD05F5" w:rsidP="00053F12">
            <w:pPr>
              <w:jc w:val="both"/>
              <w:rPr>
                <w:rFonts w:cstheme="minorHAnsi"/>
                <w:color w:val="FFFFFF" w:themeColor="background1"/>
              </w:rPr>
            </w:pPr>
          </w:p>
        </w:tc>
        <w:tc>
          <w:tcPr>
            <w:tcW w:w="5670" w:type="dxa"/>
            <w:shd w:val="clear" w:color="auto" w:fill="2A4B64" w:themeFill="text1"/>
          </w:tcPr>
          <w:p w14:paraId="1EB2FA9D" w14:textId="77777777" w:rsidR="00CD05F5" w:rsidRPr="00D8203A" w:rsidRDefault="00CD05F5" w:rsidP="00053F12">
            <w:pPr>
              <w:jc w:val="both"/>
              <w:rPr>
                <w:rFonts w:cstheme="minorHAnsi"/>
                <w:b/>
                <w:bCs/>
                <w:color w:val="FFFFFF" w:themeColor="background1"/>
              </w:rPr>
            </w:pPr>
            <w:r w:rsidRPr="00D8203A">
              <w:rPr>
                <w:rFonts w:cstheme="minorHAnsi"/>
                <w:b/>
                <w:bCs/>
                <w:color w:val="FFFFFF" w:themeColor="background1"/>
              </w:rPr>
              <w:t>ADMINISTRATEURS</w:t>
            </w:r>
          </w:p>
        </w:tc>
      </w:tr>
      <w:tr w:rsidR="00CD05F5" w:rsidRPr="00D8203A" w14:paraId="59E21282" w14:textId="77777777" w:rsidTr="00053F12">
        <w:tc>
          <w:tcPr>
            <w:tcW w:w="496" w:type="dxa"/>
          </w:tcPr>
          <w:p w14:paraId="1B9068AB" w14:textId="77777777" w:rsidR="00CD05F5" w:rsidRPr="00D8203A" w:rsidRDefault="00CD05F5" w:rsidP="00053F12">
            <w:pPr>
              <w:jc w:val="both"/>
              <w:rPr>
                <w:rFonts w:cstheme="minorHAnsi"/>
              </w:rPr>
            </w:pPr>
            <w:r w:rsidRPr="00D8203A">
              <w:rPr>
                <w:rFonts w:cstheme="minorHAnsi"/>
              </w:rPr>
              <w:t>1</w:t>
            </w:r>
          </w:p>
        </w:tc>
        <w:tc>
          <w:tcPr>
            <w:tcW w:w="1134" w:type="dxa"/>
          </w:tcPr>
          <w:p w14:paraId="0E0C2F28" w14:textId="77777777" w:rsidR="00CD05F5" w:rsidRPr="00D8203A" w:rsidRDefault="00CD05F5" w:rsidP="00053F12">
            <w:pPr>
              <w:jc w:val="both"/>
              <w:rPr>
                <w:rFonts w:cstheme="minorHAnsi"/>
              </w:rPr>
            </w:pPr>
            <w:r w:rsidRPr="00D8203A">
              <w:rPr>
                <w:rFonts w:cstheme="minorHAnsi"/>
              </w:rPr>
              <w:t>Président</w:t>
            </w:r>
          </w:p>
        </w:tc>
        <w:tc>
          <w:tcPr>
            <w:tcW w:w="2760" w:type="dxa"/>
          </w:tcPr>
          <w:p w14:paraId="0479CC81" w14:textId="77777777" w:rsidR="00CD05F5" w:rsidRPr="00D8203A" w:rsidRDefault="00CD05F5" w:rsidP="00053F12">
            <w:pPr>
              <w:jc w:val="both"/>
              <w:rPr>
                <w:rFonts w:cstheme="minorHAnsi"/>
              </w:rPr>
            </w:pPr>
            <w:r w:rsidRPr="00D8203A">
              <w:rPr>
                <w:rFonts w:cstheme="minorHAnsi"/>
              </w:rPr>
              <w:t xml:space="preserve">M. </w:t>
            </w:r>
            <w:r>
              <w:rPr>
                <w:rFonts w:cstheme="minorHAnsi"/>
              </w:rPr>
              <w:t xml:space="preserve">Jordy CHAN </w:t>
            </w:r>
          </w:p>
        </w:tc>
        <w:tc>
          <w:tcPr>
            <w:tcW w:w="5670" w:type="dxa"/>
          </w:tcPr>
          <w:p w14:paraId="4FA72277" w14:textId="77777777" w:rsidR="00CD05F5" w:rsidRPr="00D8203A" w:rsidRDefault="00CD05F5" w:rsidP="00053F12">
            <w:pPr>
              <w:jc w:val="both"/>
              <w:rPr>
                <w:rFonts w:cstheme="minorHAnsi"/>
              </w:rPr>
            </w:pPr>
            <w:r w:rsidRPr="00E7615E">
              <w:rPr>
                <w:rFonts w:cstheme="minorHAnsi"/>
              </w:rPr>
              <w:t>Ministre des grands travaux, de l’équipement, en charge des transports aériens, terrestres et maritimes</w:t>
            </w:r>
          </w:p>
        </w:tc>
      </w:tr>
      <w:tr w:rsidR="00CD05F5" w:rsidRPr="00D8203A" w14:paraId="70D880E1" w14:textId="77777777" w:rsidTr="00053F12">
        <w:tc>
          <w:tcPr>
            <w:tcW w:w="496" w:type="dxa"/>
          </w:tcPr>
          <w:p w14:paraId="50ECF8EA" w14:textId="77777777" w:rsidR="00CD05F5" w:rsidRPr="00D8203A" w:rsidRDefault="00CD05F5" w:rsidP="00053F12">
            <w:pPr>
              <w:jc w:val="both"/>
              <w:rPr>
                <w:rFonts w:cstheme="minorHAnsi"/>
              </w:rPr>
            </w:pPr>
            <w:r w:rsidRPr="00D8203A">
              <w:rPr>
                <w:rFonts w:cstheme="minorHAnsi"/>
              </w:rPr>
              <w:t>2</w:t>
            </w:r>
          </w:p>
        </w:tc>
        <w:tc>
          <w:tcPr>
            <w:tcW w:w="1134" w:type="dxa"/>
          </w:tcPr>
          <w:p w14:paraId="2E16143B" w14:textId="77777777" w:rsidR="00CD05F5" w:rsidRPr="00D8203A" w:rsidRDefault="00CD05F5" w:rsidP="00053F12">
            <w:pPr>
              <w:jc w:val="both"/>
              <w:rPr>
                <w:rFonts w:cstheme="minorHAnsi"/>
              </w:rPr>
            </w:pPr>
            <w:r w:rsidRPr="00D8203A">
              <w:rPr>
                <w:rFonts w:cstheme="minorHAnsi"/>
              </w:rPr>
              <w:t>Membre</w:t>
            </w:r>
          </w:p>
        </w:tc>
        <w:tc>
          <w:tcPr>
            <w:tcW w:w="2760" w:type="dxa"/>
          </w:tcPr>
          <w:p w14:paraId="2012F281" w14:textId="77777777" w:rsidR="00CD05F5" w:rsidRPr="00D8203A" w:rsidRDefault="00CD05F5" w:rsidP="00053F12">
            <w:pPr>
              <w:jc w:val="both"/>
              <w:rPr>
                <w:rFonts w:cstheme="minorHAnsi"/>
              </w:rPr>
            </w:pPr>
            <w:r w:rsidRPr="00D8203A">
              <w:rPr>
                <w:rFonts w:cstheme="minorHAnsi"/>
              </w:rPr>
              <w:t xml:space="preserve">M. </w:t>
            </w:r>
            <w:r>
              <w:rPr>
                <w:rFonts w:cstheme="minorHAnsi"/>
              </w:rPr>
              <w:t>Moetai BROTHERSON</w:t>
            </w:r>
          </w:p>
        </w:tc>
        <w:tc>
          <w:tcPr>
            <w:tcW w:w="5670" w:type="dxa"/>
          </w:tcPr>
          <w:p w14:paraId="11EDF4E4" w14:textId="77777777" w:rsidR="00CD05F5" w:rsidRPr="00D8203A" w:rsidRDefault="00CD05F5" w:rsidP="00053F12">
            <w:pPr>
              <w:jc w:val="both"/>
              <w:rPr>
                <w:rFonts w:cstheme="minorHAnsi"/>
              </w:rPr>
            </w:pPr>
            <w:r w:rsidRPr="00E42DC3">
              <w:rPr>
                <w:rFonts w:cstheme="minorHAnsi"/>
              </w:rPr>
              <w:t>Président de la Polynésie française,</w:t>
            </w:r>
            <w:r>
              <w:rPr>
                <w:rFonts w:cstheme="minorHAnsi"/>
              </w:rPr>
              <w:t xml:space="preserve"> </w:t>
            </w:r>
            <w:r w:rsidRPr="00E42DC3">
              <w:rPr>
                <w:rFonts w:cstheme="minorHAnsi"/>
              </w:rPr>
              <w:t>en charge du tourisme, des transports aériens internationaux, de l’égalité des territoires, des affaires internationales, du développement des archipels, de l’économie numérique et des conséquences des essais nucléaires</w:t>
            </w:r>
          </w:p>
        </w:tc>
      </w:tr>
      <w:tr w:rsidR="00CD05F5" w:rsidRPr="00D8203A" w14:paraId="58373845" w14:textId="77777777" w:rsidTr="00053F12">
        <w:trPr>
          <w:trHeight w:val="477"/>
        </w:trPr>
        <w:tc>
          <w:tcPr>
            <w:tcW w:w="496" w:type="dxa"/>
          </w:tcPr>
          <w:p w14:paraId="3CD51E77" w14:textId="77777777" w:rsidR="00CD05F5" w:rsidRPr="00D8203A" w:rsidRDefault="00CD05F5" w:rsidP="00053F12">
            <w:pPr>
              <w:jc w:val="both"/>
              <w:rPr>
                <w:rFonts w:cstheme="minorHAnsi"/>
              </w:rPr>
            </w:pPr>
            <w:r w:rsidRPr="00D8203A">
              <w:rPr>
                <w:rFonts w:cstheme="minorHAnsi"/>
              </w:rPr>
              <w:t>3</w:t>
            </w:r>
          </w:p>
        </w:tc>
        <w:tc>
          <w:tcPr>
            <w:tcW w:w="1134" w:type="dxa"/>
          </w:tcPr>
          <w:p w14:paraId="56FE9644" w14:textId="77777777" w:rsidR="00CD05F5" w:rsidRPr="00D8203A" w:rsidRDefault="00CD05F5" w:rsidP="00053F12">
            <w:pPr>
              <w:jc w:val="both"/>
              <w:rPr>
                <w:rFonts w:cstheme="minorHAnsi"/>
              </w:rPr>
            </w:pPr>
            <w:r w:rsidRPr="00D8203A">
              <w:rPr>
                <w:rFonts w:cstheme="minorHAnsi"/>
              </w:rPr>
              <w:t>Membre</w:t>
            </w:r>
          </w:p>
        </w:tc>
        <w:tc>
          <w:tcPr>
            <w:tcW w:w="2760" w:type="dxa"/>
          </w:tcPr>
          <w:p w14:paraId="7FD7A323" w14:textId="77777777" w:rsidR="00CD05F5" w:rsidRPr="00D8203A" w:rsidRDefault="00CD05F5" w:rsidP="00053F12">
            <w:pPr>
              <w:jc w:val="both"/>
              <w:rPr>
                <w:rFonts w:cstheme="minorHAnsi"/>
              </w:rPr>
            </w:pPr>
            <w:r w:rsidRPr="00D8203A">
              <w:rPr>
                <w:rFonts w:cstheme="minorHAnsi"/>
              </w:rPr>
              <w:t>M</w:t>
            </w:r>
            <w:r>
              <w:rPr>
                <w:rFonts w:cstheme="minorHAnsi"/>
              </w:rPr>
              <w:t>me</w:t>
            </w:r>
            <w:r w:rsidRPr="00D8203A">
              <w:rPr>
                <w:rFonts w:cstheme="minorHAnsi"/>
              </w:rPr>
              <w:t xml:space="preserve"> </w:t>
            </w:r>
            <w:r w:rsidRPr="00E42DC3">
              <w:rPr>
                <w:rFonts w:cstheme="minorHAnsi"/>
              </w:rPr>
              <w:t>Eliane TEVAHITUA</w:t>
            </w:r>
          </w:p>
        </w:tc>
        <w:tc>
          <w:tcPr>
            <w:tcW w:w="5670" w:type="dxa"/>
          </w:tcPr>
          <w:p w14:paraId="0E9A8043" w14:textId="77777777" w:rsidR="00CD05F5" w:rsidRPr="00D8203A" w:rsidRDefault="00CD05F5" w:rsidP="00053F12">
            <w:pPr>
              <w:jc w:val="both"/>
              <w:rPr>
                <w:rFonts w:cstheme="minorHAnsi"/>
              </w:rPr>
            </w:pPr>
            <w:r w:rsidRPr="00D8203A">
              <w:rPr>
                <w:rFonts w:cstheme="minorHAnsi"/>
              </w:rPr>
              <w:t>Vice-Président</w:t>
            </w:r>
            <w:r>
              <w:rPr>
                <w:rFonts w:cstheme="minorHAnsi"/>
              </w:rPr>
              <w:t>e</w:t>
            </w:r>
            <w:r w:rsidRPr="00D8203A">
              <w:rPr>
                <w:rFonts w:cstheme="minorHAnsi"/>
              </w:rPr>
              <w:t xml:space="preserve"> du gouvernement de la Polynésie française, </w:t>
            </w:r>
            <w:r w:rsidRPr="00E42DC3">
              <w:rPr>
                <w:rFonts w:cstheme="minorHAnsi"/>
              </w:rPr>
              <w:t>Ministre de la culture, de l’enseignement supérieur, de l’environnement, du foncier et de l’artisanat, en charge des relations avec les institutions</w:t>
            </w:r>
          </w:p>
        </w:tc>
      </w:tr>
      <w:tr w:rsidR="00CD05F5" w:rsidRPr="00D8203A" w14:paraId="4164546B" w14:textId="77777777" w:rsidTr="00053F12">
        <w:tc>
          <w:tcPr>
            <w:tcW w:w="496" w:type="dxa"/>
          </w:tcPr>
          <w:p w14:paraId="5976962B" w14:textId="77777777" w:rsidR="00CD05F5" w:rsidRPr="00D8203A" w:rsidRDefault="00CD05F5" w:rsidP="00053F12">
            <w:pPr>
              <w:jc w:val="both"/>
              <w:rPr>
                <w:rFonts w:cstheme="minorHAnsi"/>
              </w:rPr>
            </w:pPr>
            <w:r w:rsidRPr="00D8203A">
              <w:rPr>
                <w:rFonts w:cstheme="minorHAnsi"/>
              </w:rPr>
              <w:t>4</w:t>
            </w:r>
          </w:p>
        </w:tc>
        <w:tc>
          <w:tcPr>
            <w:tcW w:w="1134" w:type="dxa"/>
          </w:tcPr>
          <w:p w14:paraId="356BC710" w14:textId="77777777" w:rsidR="00CD05F5" w:rsidRPr="00D8203A" w:rsidRDefault="00CD05F5" w:rsidP="00053F12">
            <w:pPr>
              <w:jc w:val="both"/>
              <w:rPr>
                <w:rFonts w:cstheme="minorHAnsi"/>
              </w:rPr>
            </w:pPr>
            <w:r>
              <w:rPr>
                <w:rFonts w:cstheme="minorHAnsi"/>
              </w:rPr>
              <w:t>Vice-Présidente</w:t>
            </w:r>
          </w:p>
        </w:tc>
        <w:tc>
          <w:tcPr>
            <w:tcW w:w="2760" w:type="dxa"/>
          </w:tcPr>
          <w:p w14:paraId="02C089AE" w14:textId="77777777" w:rsidR="00CD05F5" w:rsidRPr="00D8203A" w:rsidRDefault="00CD05F5" w:rsidP="00053F12">
            <w:pPr>
              <w:jc w:val="both"/>
              <w:rPr>
                <w:rFonts w:cstheme="minorHAnsi"/>
              </w:rPr>
            </w:pPr>
            <w:r w:rsidRPr="00E42DC3">
              <w:rPr>
                <w:rFonts w:cstheme="minorHAnsi"/>
              </w:rPr>
              <w:t>Mme Minarii GALENON TAUPUA</w:t>
            </w:r>
          </w:p>
        </w:tc>
        <w:tc>
          <w:tcPr>
            <w:tcW w:w="5670" w:type="dxa"/>
          </w:tcPr>
          <w:p w14:paraId="2F6E9C06" w14:textId="77777777" w:rsidR="00CD05F5" w:rsidRPr="00D8203A" w:rsidRDefault="00CD05F5" w:rsidP="00053F12">
            <w:pPr>
              <w:jc w:val="both"/>
              <w:rPr>
                <w:rFonts w:cstheme="minorHAnsi"/>
              </w:rPr>
            </w:pPr>
            <w:r w:rsidRPr="00E42DC3">
              <w:rPr>
                <w:rFonts w:cstheme="minorHAnsi"/>
              </w:rPr>
              <w:t>Ministre des solidarités et du logement, en charge de l’aménagement, de la famille</w:t>
            </w:r>
            <w:r>
              <w:rPr>
                <w:rFonts w:cstheme="minorHAnsi"/>
              </w:rPr>
              <w:t>, de la condition féminine</w:t>
            </w:r>
            <w:r w:rsidRPr="00E42DC3">
              <w:rPr>
                <w:rFonts w:cstheme="minorHAnsi"/>
              </w:rPr>
              <w:t xml:space="preserve"> et des personnes non autonomes</w:t>
            </w:r>
          </w:p>
        </w:tc>
      </w:tr>
      <w:tr w:rsidR="00CD05F5" w:rsidRPr="00D8203A" w14:paraId="341B9463" w14:textId="77777777" w:rsidTr="00053F12">
        <w:tc>
          <w:tcPr>
            <w:tcW w:w="496" w:type="dxa"/>
          </w:tcPr>
          <w:p w14:paraId="41076D3B" w14:textId="77777777" w:rsidR="00CD05F5" w:rsidRPr="00D8203A" w:rsidRDefault="00CD05F5" w:rsidP="00053F12">
            <w:pPr>
              <w:jc w:val="both"/>
              <w:rPr>
                <w:rFonts w:cstheme="minorHAnsi"/>
              </w:rPr>
            </w:pPr>
            <w:r w:rsidRPr="00D8203A">
              <w:rPr>
                <w:rFonts w:cstheme="minorHAnsi"/>
              </w:rPr>
              <w:t>5</w:t>
            </w:r>
          </w:p>
        </w:tc>
        <w:tc>
          <w:tcPr>
            <w:tcW w:w="1134" w:type="dxa"/>
          </w:tcPr>
          <w:p w14:paraId="54F63A89" w14:textId="77777777" w:rsidR="00CD05F5" w:rsidRPr="00D8203A" w:rsidRDefault="00CD05F5" w:rsidP="00053F12">
            <w:pPr>
              <w:jc w:val="both"/>
              <w:rPr>
                <w:rFonts w:cstheme="minorHAnsi"/>
              </w:rPr>
            </w:pPr>
            <w:r w:rsidRPr="00D8203A">
              <w:rPr>
                <w:rFonts w:cstheme="minorHAnsi"/>
              </w:rPr>
              <w:t>Membre</w:t>
            </w:r>
          </w:p>
        </w:tc>
        <w:tc>
          <w:tcPr>
            <w:tcW w:w="2760" w:type="dxa"/>
          </w:tcPr>
          <w:p w14:paraId="05308C44" w14:textId="77777777" w:rsidR="00CD05F5" w:rsidRPr="00D8203A" w:rsidRDefault="00CD05F5" w:rsidP="00053F12">
            <w:pPr>
              <w:jc w:val="both"/>
              <w:rPr>
                <w:rFonts w:cstheme="minorHAnsi"/>
              </w:rPr>
            </w:pPr>
            <w:r w:rsidRPr="00E42DC3">
              <w:rPr>
                <w:rFonts w:cstheme="minorHAnsi"/>
              </w:rPr>
              <w:t>M. Tevaiti-Ariipaea POMARE</w:t>
            </w:r>
          </w:p>
        </w:tc>
        <w:tc>
          <w:tcPr>
            <w:tcW w:w="5670" w:type="dxa"/>
          </w:tcPr>
          <w:p w14:paraId="3281AECC" w14:textId="77777777" w:rsidR="00CD05F5" w:rsidRPr="00D8203A" w:rsidRDefault="00CD05F5" w:rsidP="00053F12">
            <w:pPr>
              <w:ind w:right="-70"/>
              <w:jc w:val="both"/>
              <w:rPr>
                <w:rFonts w:cstheme="minorHAnsi"/>
              </w:rPr>
            </w:pPr>
            <w:r w:rsidRPr="00E42DC3">
              <w:rPr>
                <w:rFonts w:cstheme="minorHAnsi"/>
              </w:rPr>
              <w:t>Ministre de l’économie, du budget et des finances, en charge des énergies</w:t>
            </w:r>
          </w:p>
        </w:tc>
      </w:tr>
      <w:tr w:rsidR="00CD05F5" w:rsidRPr="00D8203A" w14:paraId="7BBC090D" w14:textId="77777777" w:rsidTr="00053F12">
        <w:tc>
          <w:tcPr>
            <w:tcW w:w="496" w:type="dxa"/>
          </w:tcPr>
          <w:p w14:paraId="2118705C" w14:textId="77777777" w:rsidR="00CD05F5" w:rsidRPr="00D8203A" w:rsidRDefault="00CD05F5" w:rsidP="00053F12">
            <w:pPr>
              <w:jc w:val="both"/>
              <w:rPr>
                <w:rFonts w:cstheme="minorHAnsi"/>
              </w:rPr>
            </w:pPr>
            <w:r>
              <w:rPr>
                <w:rFonts w:cstheme="minorHAnsi"/>
              </w:rPr>
              <w:t>6</w:t>
            </w:r>
          </w:p>
        </w:tc>
        <w:tc>
          <w:tcPr>
            <w:tcW w:w="1134" w:type="dxa"/>
          </w:tcPr>
          <w:p w14:paraId="419B3D75" w14:textId="77777777" w:rsidR="00CD05F5" w:rsidRPr="00D8203A" w:rsidRDefault="00CD05F5" w:rsidP="00053F12">
            <w:pPr>
              <w:jc w:val="both"/>
              <w:rPr>
                <w:rFonts w:cstheme="minorHAnsi"/>
              </w:rPr>
            </w:pPr>
            <w:r>
              <w:rPr>
                <w:rFonts w:cstheme="minorHAnsi"/>
              </w:rPr>
              <w:t xml:space="preserve">Membre </w:t>
            </w:r>
          </w:p>
        </w:tc>
        <w:tc>
          <w:tcPr>
            <w:tcW w:w="2760" w:type="dxa"/>
          </w:tcPr>
          <w:p w14:paraId="7B9188A4" w14:textId="77777777" w:rsidR="00CD05F5" w:rsidRPr="00E42DC3" w:rsidRDefault="00CD05F5" w:rsidP="00053F12">
            <w:pPr>
              <w:jc w:val="both"/>
              <w:rPr>
                <w:rFonts w:cstheme="minorHAnsi"/>
              </w:rPr>
            </w:pPr>
            <w:r w:rsidRPr="00E42DC3">
              <w:rPr>
                <w:rFonts w:cstheme="minorHAnsi"/>
              </w:rPr>
              <w:t>M. Taivini TEAI</w:t>
            </w:r>
          </w:p>
        </w:tc>
        <w:tc>
          <w:tcPr>
            <w:tcW w:w="5670" w:type="dxa"/>
          </w:tcPr>
          <w:p w14:paraId="1934054D" w14:textId="77777777" w:rsidR="00CD05F5" w:rsidRPr="00E42DC3" w:rsidRDefault="00CD05F5" w:rsidP="00053F12">
            <w:pPr>
              <w:ind w:right="-70"/>
              <w:jc w:val="both"/>
              <w:rPr>
                <w:rFonts w:cstheme="minorHAnsi"/>
              </w:rPr>
            </w:pPr>
            <w:r w:rsidRPr="00E42DC3">
              <w:rPr>
                <w:rFonts w:cstheme="minorHAnsi"/>
              </w:rPr>
              <w:t xml:space="preserve">Ministre </w:t>
            </w:r>
            <w:r>
              <w:rPr>
                <w:rFonts w:cstheme="minorHAnsi"/>
              </w:rPr>
              <w:t>de l’agriculture et des ressources marines</w:t>
            </w:r>
            <w:r w:rsidRPr="00E42DC3">
              <w:rPr>
                <w:rFonts w:cstheme="minorHAnsi"/>
              </w:rPr>
              <w:t xml:space="preserve">, en charge </w:t>
            </w:r>
            <w:r>
              <w:rPr>
                <w:rFonts w:cstheme="minorHAnsi"/>
              </w:rPr>
              <w:t xml:space="preserve">de l’alimentation et </w:t>
            </w:r>
            <w:r w:rsidRPr="00E42DC3">
              <w:rPr>
                <w:rFonts w:cstheme="minorHAnsi"/>
              </w:rPr>
              <w:t>de la recherche</w:t>
            </w:r>
          </w:p>
        </w:tc>
      </w:tr>
      <w:tr w:rsidR="00CD05F5" w:rsidRPr="00D8203A" w14:paraId="22580281" w14:textId="77777777" w:rsidTr="00053F12">
        <w:tc>
          <w:tcPr>
            <w:tcW w:w="496" w:type="dxa"/>
          </w:tcPr>
          <w:p w14:paraId="77B42CC2" w14:textId="77777777" w:rsidR="00CD05F5" w:rsidRPr="00D8203A" w:rsidRDefault="00CD05F5" w:rsidP="00053F12">
            <w:pPr>
              <w:jc w:val="both"/>
              <w:rPr>
                <w:rFonts w:cstheme="minorHAnsi"/>
              </w:rPr>
            </w:pPr>
            <w:r>
              <w:rPr>
                <w:rFonts w:cstheme="minorHAnsi"/>
              </w:rPr>
              <w:t>7</w:t>
            </w:r>
          </w:p>
        </w:tc>
        <w:tc>
          <w:tcPr>
            <w:tcW w:w="1134" w:type="dxa"/>
          </w:tcPr>
          <w:p w14:paraId="56260430" w14:textId="77777777" w:rsidR="00CD05F5" w:rsidRPr="00D8203A" w:rsidRDefault="00CD05F5" w:rsidP="00053F12">
            <w:pPr>
              <w:jc w:val="both"/>
              <w:rPr>
                <w:rFonts w:cstheme="minorHAnsi"/>
              </w:rPr>
            </w:pPr>
            <w:r w:rsidRPr="00D8203A">
              <w:rPr>
                <w:rFonts w:cstheme="minorHAnsi"/>
              </w:rPr>
              <w:t>Membre</w:t>
            </w:r>
          </w:p>
        </w:tc>
        <w:tc>
          <w:tcPr>
            <w:tcW w:w="2760" w:type="dxa"/>
          </w:tcPr>
          <w:p w14:paraId="0B7B8D11" w14:textId="77777777" w:rsidR="00CD05F5" w:rsidRPr="00D8203A" w:rsidRDefault="00CD05F5" w:rsidP="00053F12">
            <w:pPr>
              <w:jc w:val="both"/>
              <w:rPr>
                <w:rFonts w:cstheme="minorHAnsi"/>
              </w:rPr>
            </w:pPr>
            <w:r w:rsidRPr="00D8203A">
              <w:rPr>
                <w:rFonts w:cstheme="minorHAnsi"/>
              </w:rPr>
              <w:t xml:space="preserve">M. </w:t>
            </w:r>
            <w:r>
              <w:rPr>
                <w:rFonts w:cstheme="minorHAnsi"/>
              </w:rPr>
              <w:t xml:space="preserve">Tematai LE GAYIC </w:t>
            </w:r>
          </w:p>
        </w:tc>
        <w:tc>
          <w:tcPr>
            <w:tcW w:w="5670" w:type="dxa"/>
          </w:tcPr>
          <w:p w14:paraId="1DDF80AC" w14:textId="77777777" w:rsidR="00CD05F5" w:rsidRPr="00D8203A" w:rsidRDefault="00CD05F5" w:rsidP="00053F12">
            <w:pPr>
              <w:jc w:val="both"/>
              <w:rPr>
                <w:rFonts w:cstheme="minorHAnsi"/>
              </w:rPr>
            </w:pPr>
            <w:r w:rsidRPr="00D8203A">
              <w:rPr>
                <w:rFonts w:cstheme="minorHAnsi"/>
              </w:rPr>
              <w:t>Représentant de l’Assemblée de Polynésie française</w:t>
            </w:r>
          </w:p>
        </w:tc>
      </w:tr>
      <w:tr w:rsidR="00CD05F5" w:rsidRPr="00D8203A" w14:paraId="358DE2E1" w14:textId="77777777" w:rsidTr="00053F12">
        <w:tc>
          <w:tcPr>
            <w:tcW w:w="496" w:type="dxa"/>
          </w:tcPr>
          <w:p w14:paraId="2564D54C" w14:textId="77777777" w:rsidR="00CD05F5" w:rsidRPr="00D8203A" w:rsidRDefault="00CD05F5" w:rsidP="00053F12">
            <w:pPr>
              <w:jc w:val="both"/>
              <w:rPr>
                <w:rFonts w:cstheme="minorHAnsi"/>
              </w:rPr>
            </w:pPr>
            <w:r>
              <w:rPr>
                <w:rFonts w:cstheme="minorHAnsi"/>
              </w:rPr>
              <w:t>8</w:t>
            </w:r>
          </w:p>
        </w:tc>
        <w:tc>
          <w:tcPr>
            <w:tcW w:w="1134" w:type="dxa"/>
          </w:tcPr>
          <w:p w14:paraId="2857948F" w14:textId="77777777" w:rsidR="00CD05F5" w:rsidRPr="00D8203A" w:rsidRDefault="00CD05F5" w:rsidP="00053F12">
            <w:pPr>
              <w:jc w:val="both"/>
              <w:rPr>
                <w:rFonts w:cstheme="minorHAnsi"/>
              </w:rPr>
            </w:pPr>
            <w:r w:rsidRPr="00D8203A">
              <w:rPr>
                <w:rFonts w:cstheme="minorHAnsi"/>
              </w:rPr>
              <w:t>Membre</w:t>
            </w:r>
          </w:p>
        </w:tc>
        <w:tc>
          <w:tcPr>
            <w:tcW w:w="2760" w:type="dxa"/>
          </w:tcPr>
          <w:p w14:paraId="42EB0485" w14:textId="77777777" w:rsidR="00CD05F5" w:rsidRPr="00D8203A" w:rsidRDefault="00CD05F5" w:rsidP="00053F12">
            <w:pPr>
              <w:jc w:val="both"/>
              <w:rPr>
                <w:rFonts w:cstheme="minorHAnsi"/>
              </w:rPr>
            </w:pPr>
            <w:r w:rsidRPr="00D8203A">
              <w:rPr>
                <w:rFonts w:cstheme="minorHAnsi"/>
              </w:rPr>
              <w:t>M. Patrick BORDET</w:t>
            </w:r>
          </w:p>
          <w:p w14:paraId="4D194299" w14:textId="77777777" w:rsidR="00CD05F5" w:rsidRPr="00D8203A" w:rsidRDefault="00CD05F5" w:rsidP="00053F12">
            <w:pPr>
              <w:jc w:val="both"/>
              <w:rPr>
                <w:rFonts w:cstheme="minorHAnsi"/>
              </w:rPr>
            </w:pPr>
          </w:p>
        </w:tc>
        <w:tc>
          <w:tcPr>
            <w:tcW w:w="5670" w:type="dxa"/>
          </w:tcPr>
          <w:p w14:paraId="5D1CD114" w14:textId="77777777" w:rsidR="00CD05F5" w:rsidRPr="00D8203A" w:rsidRDefault="00CD05F5" w:rsidP="00053F12">
            <w:pPr>
              <w:jc w:val="both"/>
              <w:rPr>
                <w:rFonts w:cstheme="minorHAnsi"/>
              </w:rPr>
            </w:pPr>
            <w:r w:rsidRPr="00D8203A">
              <w:rPr>
                <w:rFonts w:cstheme="minorHAnsi"/>
              </w:rPr>
              <w:t>Représentant de la commune de Papeete</w:t>
            </w:r>
          </w:p>
        </w:tc>
      </w:tr>
      <w:tr w:rsidR="00CD05F5" w:rsidRPr="00D8203A" w14:paraId="29D68C13" w14:textId="77777777" w:rsidTr="00053F12">
        <w:tc>
          <w:tcPr>
            <w:tcW w:w="496" w:type="dxa"/>
          </w:tcPr>
          <w:p w14:paraId="1F4599D2" w14:textId="77777777" w:rsidR="00CD05F5" w:rsidRPr="00D8203A" w:rsidRDefault="00CD05F5" w:rsidP="00053F12">
            <w:pPr>
              <w:jc w:val="both"/>
              <w:rPr>
                <w:rFonts w:cstheme="minorHAnsi"/>
              </w:rPr>
            </w:pPr>
            <w:r>
              <w:rPr>
                <w:rFonts w:cstheme="minorHAnsi"/>
              </w:rPr>
              <w:t>9</w:t>
            </w:r>
          </w:p>
        </w:tc>
        <w:tc>
          <w:tcPr>
            <w:tcW w:w="1134" w:type="dxa"/>
          </w:tcPr>
          <w:p w14:paraId="4C2ADD16" w14:textId="77777777" w:rsidR="00CD05F5" w:rsidRPr="00D8203A" w:rsidRDefault="00CD05F5" w:rsidP="00053F12">
            <w:pPr>
              <w:jc w:val="both"/>
              <w:rPr>
                <w:rFonts w:cstheme="minorHAnsi"/>
              </w:rPr>
            </w:pPr>
            <w:r w:rsidRPr="00D8203A">
              <w:rPr>
                <w:rFonts w:cstheme="minorHAnsi"/>
              </w:rPr>
              <w:t>Membre</w:t>
            </w:r>
          </w:p>
        </w:tc>
        <w:tc>
          <w:tcPr>
            <w:tcW w:w="2760" w:type="dxa"/>
          </w:tcPr>
          <w:p w14:paraId="23707FFE" w14:textId="77777777" w:rsidR="00CD05F5" w:rsidRPr="00D8203A" w:rsidRDefault="00CD05F5" w:rsidP="00053F12">
            <w:pPr>
              <w:jc w:val="both"/>
              <w:rPr>
                <w:rFonts w:cstheme="minorHAnsi"/>
              </w:rPr>
            </w:pPr>
            <w:r>
              <w:rPr>
                <w:rFonts w:cstheme="minorHAnsi"/>
              </w:rPr>
              <w:t>M. Tutehau MARTIN</w:t>
            </w:r>
          </w:p>
        </w:tc>
        <w:tc>
          <w:tcPr>
            <w:tcW w:w="5670" w:type="dxa"/>
          </w:tcPr>
          <w:p w14:paraId="2DEAF570" w14:textId="77777777" w:rsidR="00CD05F5" w:rsidRPr="00D8203A" w:rsidRDefault="00CD05F5" w:rsidP="00053F12">
            <w:pPr>
              <w:jc w:val="both"/>
              <w:rPr>
                <w:rFonts w:cstheme="minorHAnsi"/>
                <w:i/>
              </w:rPr>
            </w:pPr>
            <w:r w:rsidRPr="00D8203A">
              <w:rPr>
                <w:rFonts w:cstheme="minorHAnsi"/>
              </w:rPr>
              <w:t>Membre du Conseil portuaire, représentant la Chambre de commerce, d’industrie, des services et des métiers ou son suppléant</w:t>
            </w:r>
          </w:p>
        </w:tc>
      </w:tr>
      <w:tr w:rsidR="00CD05F5" w:rsidRPr="00D8203A" w14:paraId="20E58F38" w14:textId="77777777" w:rsidTr="00053F12">
        <w:tc>
          <w:tcPr>
            <w:tcW w:w="496" w:type="dxa"/>
          </w:tcPr>
          <w:p w14:paraId="26C88C32" w14:textId="77777777" w:rsidR="00CD05F5" w:rsidRPr="00D8203A" w:rsidRDefault="00CD05F5" w:rsidP="00053F12">
            <w:pPr>
              <w:jc w:val="both"/>
              <w:rPr>
                <w:rFonts w:cstheme="minorHAnsi"/>
              </w:rPr>
            </w:pPr>
            <w:r>
              <w:rPr>
                <w:rFonts w:cstheme="minorHAnsi"/>
              </w:rPr>
              <w:t>10</w:t>
            </w:r>
          </w:p>
        </w:tc>
        <w:tc>
          <w:tcPr>
            <w:tcW w:w="1134" w:type="dxa"/>
          </w:tcPr>
          <w:p w14:paraId="76B72517" w14:textId="77777777" w:rsidR="00CD05F5" w:rsidRPr="00D8203A" w:rsidRDefault="00CD05F5" w:rsidP="00053F12">
            <w:pPr>
              <w:jc w:val="both"/>
              <w:rPr>
                <w:rFonts w:cstheme="minorHAnsi"/>
              </w:rPr>
            </w:pPr>
            <w:r w:rsidRPr="00D8203A">
              <w:rPr>
                <w:rFonts w:cstheme="minorHAnsi"/>
              </w:rPr>
              <w:t>Membre</w:t>
            </w:r>
          </w:p>
        </w:tc>
        <w:tc>
          <w:tcPr>
            <w:tcW w:w="2760" w:type="dxa"/>
          </w:tcPr>
          <w:p w14:paraId="6B16D5C5" w14:textId="77777777" w:rsidR="00CD05F5" w:rsidRPr="00D8203A" w:rsidRDefault="00CD05F5" w:rsidP="00053F12">
            <w:pPr>
              <w:jc w:val="both"/>
              <w:rPr>
                <w:rFonts w:cstheme="minorHAnsi"/>
              </w:rPr>
            </w:pPr>
            <w:r w:rsidRPr="00D8203A">
              <w:rPr>
                <w:rFonts w:cstheme="minorHAnsi"/>
              </w:rPr>
              <w:t>Mme. Maeva SIU-LEVAUDI</w:t>
            </w:r>
          </w:p>
        </w:tc>
        <w:tc>
          <w:tcPr>
            <w:tcW w:w="5670" w:type="dxa"/>
          </w:tcPr>
          <w:p w14:paraId="6613CE7D" w14:textId="77777777" w:rsidR="00CD05F5" w:rsidRPr="00D8203A" w:rsidRDefault="00CD05F5" w:rsidP="00053F12">
            <w:pPr>
              <w:jc w:val="both"/>
              <w:rPr>
                <w:rFonts w:cstheme="minorHAnsi"/>
              </w:rPr>
            </w:pPr>
            <w:r w:rsidRPr="00D8203A">
              <w:rPr>
                <w:rFonts w:cstheme="minorHAnsi"/>
              </w:rPr>
              <w:t>Membre du Conseil Portuaire, représentante des consignataires et agents de navires ou son suppléant</w:t>
            </w:r>
          </w:p>
        </w:tc>
      </w:tr>
      <w:tr w:rsidR="00CD05F5" w:rsidRPr="00D8203A" w14:paraId="31C0B259" w14:textId="77777777" w:rsidTr="00053F12">
        <w:tc>
          <w:tcPr>
            <w:tcW w:w="496" w:type="dxa"/>
          </w:tcPr>
          <w:p w14:paraId="21B409D9" w14:textId="77777777" w:rsidR="00CD05F5" w:rsidRPr="00D8203A" w:rsidRDefault="00CD05F5" w:rsidP="00053F12">
            <w:pPr>
              <w:jc w:val="both"/>
              <w:rPr>
                <w:rFonts w:cstheme="minorHAnsi"/>
              </w:rPr>
            </w:pPr>
            <w:r w:rsidRPr="00D8203A">
              <w:rPr>
                <w:rFonts w:cstheme="minorHAnsi"/>
              </w:rPr>
              <w:t>1</w:t>
            </w:r>
            <w:r>
              <w:rPr>
                <w:rFonts w:cstheme="minorHAnsi"/>
              </w:rPr>
              <w:t>1</w:t>
            </w:r>
          </w:p>
        </w:tc>
        <w:tc>
          <w:tcPr>
            <w:tcW w:w="1134" w:type="dxa"/>
          </w:tcPr>
          <w:p w14:paraId="12EA8DA5" w14:textId="77777777" w:rsidR="00CD05F5" w:rsidRPr="00D8203A" w:rsidRDefault="00CD05F5" w:rsidP="00053F12">
            <w:pPr>
              <w:jc w:val="both"/>
              <w:rPr>
                <w:rFonts w:cstheme="minorHAnsi"/>
              </w:rPr>
            </w:pPr>
            <w:r w:rsidRPr="00D8203A">
              <w:rPr>
                <w:rFonts w:cstheme="minorHAnsi"/>
              </w:rPr>
              <w:t>Membre</w:t>
            </w:r>
          </w:p>
        </w:tc>
        <w:tc>
          <w:tcPr>
            <w:tcW w:w="2760" w:type="dxa"/>
          </w:tcPr>
          <w:p w14:paraId="4B48B52D" w14:textId="77777777" w:rsidR="00CD05F5" w:rsidRPr="00D8203A" w:rsidRDefault="00CD05F5" w:rsidP="00053F12">
            <w:pPr>
              <w:jc w:val="both"/>
              <w:rPr>
                <w:rFonts w:cstheme="minorHAnsi"/>
              </w:rPr>
            </w:pPr>
            <w:r w:rsidRPr="00D8203A">
              <w:rPr>
                <w:rFonts w:cstheme="minorHAnsi"/>
              </w:rPr>
              <w:t xml:space="preserve">Mme. Sandrine VOURIOT </w:t>
            </w:r>
          </w:p>
        </w:tc>
        <w:tc>
          <w:tcPr>
            <w:tcW w:w="5670" w:type="dxa"/>
          </w:tcPr>
          <w:p w14:paraId="3F5B6F11" w14:textId="77777777" w:rsidR="00CD05F5" w:rsidRPr="00D8203A" w:rsidRDefault="00CD05F5" w:rsidP="00053F12">
            <w:pPr>
              <w:jc w:val="both"/>
              <w:rPr>
                <w:rFonts w:cstheme="minorHAnsi"/>
              </w:rPr>
            </w:pPr>
            <w:r w:rsidRPr="00D8203A">
              <w:rPr>
                <w:rFonts w:cstheme="minorHAnsi"/>
              </w:rPr>
              <w:t>Membre du Conseil portuaire, représentant les acconiers ou son suppléant</w:t>
            </w:r>
          </w:p>
        </w:tc>
      </w:tr>
      <w:tr w:rsidR="00CD05F5" w:rsidRPr="00D8203A" w14:paraId="0DD3CAE9" w14:textId="77777777" w:rsidTr="00053F12">
        <w:tc>
          <w:tcPr>
            <w:tcW w:w="496" w:type="dxa"/>
          </w:tcPr>
          <w:p w14:paraId="4886CBA3" w14:textId="77777777" w:rsidR="00CD05F5" w:rsidRPr="00D8203A" w:rsidRDefault="00CD05F5" w:rsidP="00053F12">
            <w:pPr>
              <w:jc w:val="both"/>
              <w:rPr>
                <w:rFonts w:cstheme="minorHAnsi"/>
              </w:rPr>
            </w:pPr>
            <w:r w:rsidRPr="00D8203A">
              <w:rPr>
                <w:rFonts w:cstheme="minorHAnsi"/>
              </w:rPr>
              <w:t>1</w:t>
            </w:r>
            <w:r>
              <w:rPr>
                <w:rFonts w:cstheme="minorHAnsi"/>
              </w:rPr>
              <w:t>2</w:t>
            </w:r>
          </w:p>
        </w:tc>
        <w:tc>
          <w:tcPr>
            <w:tcW w:w="1134" w:type="dxa"/>
          </w:tcPr>
          <w:p w14:paraId="763EF4BE" w14:textId="77777777" w:rsidR="00CD05F5" w:rsidRPr="00D8203A" w:rsidRDefault="00CD05F5" w:rsidP="00053F12">
            <w:pPr>
              <w:jc w:val="both"/>
              <w:rPr>
                <w:rFonts w:cstheme="minorHAnsi"/>
              </w:rPr>
            </w:pPr>
            <w:r w:rsidRPr="00D8203A">
              <w:rPr>
                <w:rFonts w:cstheme="minorHAnsi"/>
              </w:rPr>
              <w:t>Membre</w:t>
            </w:r>
          </w:p>
        </w:tc>
        <w:tc>
          <w:tcPr>
            <w:tcW w:w="2760" w:type="dxa"/>
          </w:tcPr>
          <w:p w14:paraId="684016A1" w14:textId="77777777" w:rsidR="00CD05F5" w:rsidRPr="00D8203A" w:rsidRDefault="00CD05F5" w:rsidP="00053F12">
            <w:pPr>
              <w:jc w:val="both"/>
              <w:rPr>
                <w:rFonts w:cstheme="minorHAnsi"/>
              </w:rPr>
            </w:pPr>
            <w:r w:rsidRPr="00D8203A">
              <w:rPr>
                <w:rFonts w:cstheme="minorHAnsi"/>
              </w:rPr>
              <w:t>M. Philippe WONG</w:t>
            </w:r>
          </w:p>
        </w:tc>
        <w:tc>
          <w:tcPr>
            <w:tcW w:w="5670" w:type="dxa"/>
          </w:tcPr>
          <w:p w14:paraId="7DB11732" w14:textId="77777777" w:rsidR="00CD05F5" w:rsidRPr="00D8203A" w:rsidRDefault="00CD05F5" w:rsidP="00053F12">
            <w:pPr>
              <w:jc w:val="both"/>
              <w:rPr>
                <w:rFonts w:cstheme="minorHAnsi"/>
              </w:rPr>
            </w:pPr>
            <w:r w:rsidRPr="00D8203A">
              <w:rPr>
                <w:rFonts w:cstheme="minorHAnsi"/>
              </w:rPr>
              <w:t>Membre du Conseil portuaire, représentant les armateurs locaux au commerce ou son suppléant</w:t>
            </w:r>
          </w:p>
        </w:tc>
      </w:tr>
      <w:tr w:rsidR="00CD05F5" w:rsidRPr="00D8203A" w14:paraId="522D56B1" w14:textId="77777777" w:rsidTr="00053F12">
        <w:tc>
          <w:tcPr>
            <w:tcW w:w="496" w:type="dxa"/>
          </w:tcPr>
          <w:p w14:paraId="111BF5EF" w14:textId="77777777" w:rsidR="00CD05F5" w:rsidRPr="00D8203A" w:rsidRDefault="00CD05F5" w:rsidP="00053F12">
            <w:pPr>
              <w:jc w:val="both"/>
              <w:rPr>
                <w:rFonts w:cstheme="minorHAnsi"/>
              </w:rPr>
            </w:pPr>
            <w:r w:rsidRPr="00D8203A">
              <w:rPr>
                <w:rFonts w:cstheme="minorHAnsi"/>
              </w:rPr>
              <w:t>1</w:t>
            </w:r>
            <w:r>
              <w:rPr>
                <w:rFonts w:cstheme="minorHAnsi"/>
              </w:rPr>
              <w:t>3</w:t>
            </w:r>
          </w:p>
        </w:tc>
        <w:tc>
          <w:tcPr>
            <w:tcW w:w="1134" w:type="dxa"/>
          </w:tcPr>
          <w:p w14:paraId="78B68885" w14:textId="77777777" w:rsidR="00CD05F5" w:rsidRPr="00D8203A" w:rsidRDefault="00CD05F5" w:rsidP="00053F12">
            <w:pPr>
              <w:jc w:val="both"/>
              <w:rPr>
                <w:rFonts w:cstheme="minorHAnsi"/>
              </w:rPr>
            </w:pPr>
            <w:r w:rsidRPr="00D8203A">
              <w:rPr>
                <w:rFonts w:cstheme="minorHAnsi"/>
              </w:rPr>
              <w:t>Membre</w:t>
            </w:r>
          </w:p>
        </w:tc>
        <w:tc>
          <w:tcPr>
            <w:tcW w:w="2760" w:type="dxa"/>
          </w:tcPr>
          <w:p w14:paraId="0DA04716" w14:textId="77777777" w:rsidR="00CD05F5" w:rsidRPr="00D8203A" w:rsidRDefault="00CD05F5" w:rsidP="00053F12">
            <w:pPr>
              <w:jc w:val="both"/>
              <w:rPr>
                <w:rFonts w:cstheme="minorHAnsi"/>
              </w:rPr>
            </w:pPr>
            <w:r w:rsidRPr="00D8203A">
              <w:rPr>
                <w:rFonts w:cstheme="minorHAnsi"/>
              </w:rPr>
              <w:t>M. Raphaël TIXIER</w:t>
            </w:r>
          </w:p>
        </w:tc>
        <w:tc>
          <w:tcPr>
            <w:tcW w:w="5670" w:type="dxa"/>
          </w:tcPr>
          <w:p w14:paraId="58D3D8B4" w14:textId="77777777" w:rsidR="00CD05F5" w:rsidRPr="00D8203A" w:rsidRDefault="00CD05F5" w:rsidP="00053F12">
            <w:pPr>
              <w:jc w:val="both"/>
              <w:rPr>
                <w:rFonts w:cstheme="minorHAnsi"/>
              </w:rPr>
            </w:pPr>
            <w:r w:rsidRPr="00D8203A">
              <w:rPr>
                <w:rFonts w:cstheme="minorHAnsi"/>
              </w:rPr>
              <w:t>Personnalité qualifiée</w:t>
            </w:r>
          </w:p>
        </w:tc>
      </w:tr>
    </w:tbl>
    <w:p w14:paraId="3063B452" w14:textId="77777777" w:rsidR="00CD05F5" w:rsidRPr="00D8203A" w:rsidRDefault="00CD05F5" w:rsidP="00CD05F5">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CD05F5" w:rsidRPr="00D8203A" w14:paraId="16C4CB2F" w14:textId="77777777" w:rsidTr="00053F12">
        <w:tc>
          <w:tcPr>
            <w:tcW w:w="1630" w:type="dxa"/>
            <w:shd w:val="clear" w:color="auto" w:fill="2A4B64" w:themeFill="text1"/>
          </w:tcPr>
          <w:p w14:paraId="7C097677" w14:textId="77777777" w:rsidR="00CD05F5" w:rsidRPr="00D8203A" w:rsidRDefault="00CD05F5" w:rsidP="00053F12">
            <w:pPr>
              <w:jc w:val="both"/>
              <w:rPr>
                <w:rFonts w:cstheme="minorHAnsi"/>
                <w:color w:val="FFFFFF" w:themeColor="background1"/>
              </w:rPr>
            </w:pPr>
          </w:p>
        </w:tc>
        <w:tc>
          <w:tcPr>
            <w:tcW w:w="2551" w:type="dxa"/>
            <w:shd w:val="clear" w:color="auto" w:fill="2A4B64" w:themeFill="text1"/>
          </w:tcPr>
          <w:p w14:paraId="1212BAC7" w14:textId="77777777" w:rsidR="00CD05F5" w:rsidRPr="00D8203A" w:rsidRDefault="00CD05F5" w:rsidP="00053F12">
            <w:pPr>
              <w:jc w:val="both"/>
              <w:rPr>
                <w:rFonts w:cstheme="minorHAnsi"/>
                <w:color w:val="FFFFFF" w:themeColor="background1"/>
              </w:rPr>
            </w:pPr>
          </w:p>
        </w:tc>
        <w:tc>
          <w:tcPr>
            <w:tcW w:w="5670" w:type="dxa"/>
            <w:shd w:val="clear" w:color="auto" w:fill="2A4B64" w:themeFill="text1"/>
          </w:tcPr>
          <w:p w14:paraId="73942E65" w14:textId="77777777" w:rsidR="00CD05F5" w:rsidRPr="00D8203A" w:rsidRDefault="00CD05F5" w:rsidP="00053F12">
            <w:pPr>
              <w:jc w:val="both"/>
              <w:rPr>
                <w:rFonts w:cstheme="minorHAnsi"/>
                <w:color w:val="FFFFFF" w:themeColor="background1"/>
              </w:rPr>
            </w:pPr>
            <w:r w:rsidRPr="00D8203A">
              <w:rPr>
                <w:rFonts w:cstheme="minorHAnsi"/>
                <w:b/>
                <w:bCs/>
                <w:color w:val="FFFFFF" w:themeColor="background1"/>
              </w:rPr>
              <w:t>ASSISTENT DE DROIT AVEC VOIX CONSULTATIVE</w:t>
            </w:r>
          </w:p>
        </w:tc>
      </w:tr>
      <w:tr w:rsidR="00CD05F5" w:rsidRPr="00D8203A" w14:paraId="34739022" w14:textId="77777777" w:rsidTr="00053F12">
        <w:tc>
          <w:tcPr>
            <w:tcW w:w="1630" w:type="dxa"/>
          </w:tcPr>
          <w:p w14:paraId="16B39288" w14:textId="77777777" w:rsidR="00CD05F5" w:rsidRPr="00D8203A" w:rsidRDefault="00CD05F5" w:rsidP="00053F12">
            <w:pPr>
              <w:jc w:val="both"/>
              <w:rPr>
                <w:rFonts w:cstheme="minorHAnsi"/>
              </w:rPr>
            </w:pPr>
            <w:r>
              <w:rPr>
                <w:rFonts w:cstheme="minorHAnsi"/>
              </w:rPr>
              <w:t>14</w:t>
            </w:r>
          </w:p>
        </w:tc>
        <w:tc>
          <w:tcPr>
            <w:tcW w:w="2551" w:type="dxa"/>
          </w:tcPr>
          <w:p w14:paraId="020937B0" w14:textId="77777777" w:rsidR="00CD05F5" w:rsidRPr="00D8203A" w:rsidRDefault="00CD05F5" w:rsidP="00053F12">
            <w:pPr>
              <w:jc w:val="both"/>
              <w:rPr>
                <w:rFonts w:cstheme="minorHAnsi"/>
              </w:rPr>
            </w:pPr>
            <w:r w:rsidRPr="00D8203A">
              <w:rPr>
                <w:rFonts w:cstheme="minorHAnsi"/>
              </w:rPr>
              <w:t xml:space="preserve">M. Jean Paul LE CAILL </w:t>
            </w:r>
          </w:p>
        </w:tc>
        <w:tc>
          <w:tcPr>
            <w:tcW w:w="5670" w:type="dxa"/>
          </w:tcPr>
          <w:p w14:paraId="36AA0AF8" w14:textId="77777777" w:rsidR="00CD05F5" w:rsidRPr="00D8203A" w:rsidRDefault="00CD05F5" w:rsidP="00053F12">
            <w:pPr>
              <w:jc w:val="both"/>
              <w:rPr>
                <w:rFonts w:cstheme="minorHAnsi"/>
              </w:rPr>
            </w:pPr>
            <w:r w:rsidRPr="00D8203A">
              <w:rPr>
                <w:rFonts w:cstheme="minorHAnsi"/>
              </w:rPr>
              <w:t>Directeur général du Port autonome de Papeete</w:t>
            </w:r>
            <w:r>
              <w:rPr>
                <w:rFonts w:cstheme="minorHAnsi"/>
              </w:rPr>
              <w:t>, ou son représentant</w:t>
            </w:r>
          </w:p>
        </w:tc>
      </w:tr>
      <w:tr w:rsidR="00CD05F5" w:rsidRPr="00D8203A" w14:paraId="03914DB2" w14:textId="77777777" w:rsidTr="00053F12">
        <w:tc>
          <w:tcPr>
            <w:tcW w:w="1630" w:type="dxa"/>
          </w:tcPr>
          <w:p w14:paraId="506D3022" w14:textId="77777777" w:rsidR="00CD05F5" w:rsidRPr="00D8203A" w:rsidRDefault="00CD05F5" w:rsidP="00053F12">
            <w:pPr>
              <w:jc w:val="both"/>
              <w:rPr>
                <w:rFonts w:cstheme="minorHAnsi"/>
              </w:rPr>
            </w:pPr>
            <w:r w:rsidRPr="00D8203A">
              <w:rPr>
                <w:rFonts w:cstheme="minorHAnsi"/>
              </w:rPr>
              <w:t>1</w:t>
            </w:r>
            <w:r>
              <w:rPr>
                <w:rFonts w:cstheme="minorHAnsi"/>
              </w:rPr>
              <w:t>5</w:t>
            </w:r>
          </w:p>
        </w:tc>
        <w:tc>
          <w:tcPr>
            <w:tcW w:w="2551" w:type="dxa"/>
          </w:tcPr>
          <w:p w14:paraId="07DC62A5" w14:textId="2008CE86" w:rsidR="00CD05F5" w:rsidRPr="00D8203A" w:rsidRDefault="00CD05F5" w:rsidP="00053F12">
            <w:pPr>
              <w:jc w:val="both"/>
              <w:rPr>
                <w:rFonts w:cstheme="minorHAnsi"/>
              </w:rPr>
            </w:pPr>
            <w:r w:rsidRPr="00D8203A">
              <w:rPr>
                <w:rFonts w:cstheme="minorHAnsi"/>
              </w:rPr>
              <w:t xml:space="preserve">M. </w:t>
            </w:r>
            <w:r w:rsidR="008F094B">
              <w:rPr>
                <w:rFonts w:cstheme="minorHAnsi"/>
              </w:rPr>
              <w:t>Vincent LEROUX</w:t>
            </w:r>
          </w:p>
        </w:tc>
        <w:tc>
          <w:tcPr>
            <w:tcW w:w="5670" w:type="dxa"/>
          </w:tcPr>
          <w:p w14:paraId="2CC102B3" w14:textId="77777777" w:rsidR="00CD05F5" w:rsidRPr="00D8203A" w:rsidRDefault="00CD05F5" w:rsidP="00053F12">
            <w:pPr>
              <w:jc w:val="both"/>
              <w:rPr>
                <w:rFonts w:cstheme="minorHAnsi"/>
              </w:rPr>
            </w:pPr>
            <w:r w:rsidRPr="00D8203A">
              <w:rPr>
                <w:rFonts w:cstheme="minorHAnsi"/>
              </w:rPr>
              <w:t>Agent comptable du Port autonome de Papeete</w:t>
            </w:r>
          </w:p>
        </w:tc>
      </w:tr>
      <w:tr w:rsidR="00CD05F5" w:rsidRPr="00D8203A" w14:paraId="7214CFD3" w14:textId="77777777" w:rsidTr="00053F12">
        <w:tc>
          <w:tcPr>
            <w:tcW w:w="1630" w:type="dxa"/>
          </w:tcPr>
          <w:p w14:paraId="785E4FC5" w14:textId="77777777" w:rsidR="00CD05F5" w:rsidRPr="00D8203A" w:rsidRDefault="00CD05F5" w:rsidP="00053F12">
            <w:pPr>
              <w:jc w:val="both"/>
              <w:rPr>
                <w:rFonts w:cstheme="minorHAnsi"/>
              </w:rPr>
            </w:pPr>
            <w:r w:rsidRPr="00D8203A">
              <w:rPr>
                <w:rFonts w:cstheme="minorHAnsi"/>
              </w:rPr>
              <w:t>1</w:t>
            </w:r>
            <w:r>
              <w:rPr>
                <w:rFonts w:cstheme="minorHAnsi"/>
              </w:rPr>
              <w:t>6</w:t>
            </w:r>
          </w:p>
        </w:tc>
        <w:tc>
          <w:tcPr>
            <w:tcW w:w="2551" w:type="dxa"/>
          </w:tcPr>
          <w:p w14:paraId="55273BEA" w14:textId="77777777" w:rsidR="00CD05F5" w:rsidRPr="00D8203A" w:rsidRDefault="00CD05F5" w:rsidP="00053F12">
            <w:pPr>
              <w:jc w:val="both"/>
              <w:rPr>
                <w:rFonts w:cstheme="minorHAnsi"/>
              </w:rPr>
            </w:pPr>
            <w:r w:rsidRPr="00D8203A">
              <w:rPr>
                <w:rFonts w:cstheme="minorHAnsi"/>
              </w:rPr>
              <w:t>M. Eric BONNO</w:t>
            </w:r>
          </w:p>
        </w:tc>
        <w:tc>
          <w:tcPr>
            <w:tcW w:w="5670" w:type="dxa"/>
          </w:tcPr>
          <w:p w14:paraId="5D3269E1" w14:textId="77777777" w:rsidR="00CD05F5" w:rsidRPr="00D8203A" w:rsidRDefault="00CD05F5" w:rsidP="00053F12">
            <w:pPr>
              <w:jc w:val="both"/>
              <w:rPr>
                <w:rFonts w:cstheme="minorHAnsi"/>
              </w:rPr>
            </w:pPr>
            <w:r w:rsidRPr="00D8203A">
              <w:rPr>
                <w:rFonts w:cstheme="minorHAnsi"/>
              </w:rPr>
              <w:t>Représentant du personnel du Port autonome de Papeete, ou son suppléant</w:t>
            </w:r>
          </w:p>
        </w:tc>
      </w:tr>
    </w:tbl>
    <w:p w14:paraId="2375D1DB" w14:textId="77777777" w:rsidR="00CD05F5" w:rsidRPr="00D8203A" w:rsidRDefault="00CD05F5" w:rsidP="00CD05F5">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CD05F5" w:rsidRPr="00D8203A" w14:paraId="2F25CF70" w14:textId="77777777" w:rsidTr="00053F12">
        <w:tc>
          <w:tcPr>
            <w:tcW w:w="1630" w:type="dxa"/>
            <w:shd w:val="clear" w:color="auto" w:fill="2A4B64" w:themeFill="text1"/>
          </w:tcPr>
          <w:p w14:paraId="7A00904D" w14:textId="77777777" w:rsidR="00CD05F5" w:rsidRPr="00D8203A" w:rsidRDefault="00CD05F5" w:rsidP="00053F12">
            <w:pPr>
              <w:jc w:val="both"/>
              <w:rPr>
                <w:rFonts w:cstheme="minorHAnsi"/>
                <w:color w:val="FFFFFF" w:themeColor="background1"/>
              </w:rPr>
            </w:pPr>
          </w:p>
        </w:tc>
        <w:tc>
          <w:tcPr>
            <w:tcW w:w="2551" w:type="dxa"/>
            <w:shd w:val="clear" w:color="auto" w:fill="2A4B64" w:themeFill="text1"/>
          </w:tcPr>
          <w:p w14:paraId="02ACE0B3" w14:textId="77777777" w:rsidR="00CD05F5" w:rsidRPr="00D8203A" w:rsidRDefault="00CD05F5" w:rsidP="00053F12">
            <w:pPr>
              <w:jc w:val="both"/>
              <w:rPr>
                <w:rFonts w:cstheme="minorHAnsi"/>
                <w:color w:val="FFFFFF" w:themeColor="background1"/>
              </w:rPr>
            </w:pPr>
          </w:p>
        </w:tc>
        <w:tc>
          <w:tcPr>
            <w:tcW w:w="5670" w:type="dxa"/>
            <w:shd w:val="clear" w:color="auto" w:fill="2A4B64" w:themeFill="text1"/>
          </w:tcPr>
          <w:p w14:paraId="3D34D6EB" w14:textId="77777777" w:rsidR="00CD05F5" w:rsidRPr="00D8203A" w:rsidRDefault="00CD05F5" w:rsidP="00053F12">
            <w:pPr>
              <w:jc w:val="both"/>
              <w:rPr>
                <w:rFonts w:cstheme="minorHAnsi"/>
                <w:color w:val="FFFFFF" w:themeColor="background1"/>
              </w:rPr>
            </w:pPr>
            <w:r w:rsidRPr="00D8203A">
              <w:rPr>
                <w:rFonts w:cstheme="minorHAnsi"/>
                <w:b/>
                <w:bCs/>
                <w:color w:val="FFFFFF" w:themeColor="background1"/>
              </w:rPr>
              <w:t>PERSONNALITE INVITEE</w:t>
            </w:r>
          </w:p>
        </w:tc>
      </w:tr>
      <w:tr w:rsidR="00CD05F5" w:rsidRPr="00D8203A" w14:paraId="6EB7E823" w14:textId="77777777" w:rsidTr="00053F12">
        <w:tc>
          <w:tcPr>
            <w:tcW w:w="1630" w:type="dxa"/>
          </w:tcPr>
          <w:p w14:paraId="5893D2E7" w14:textId="77777777" w:rsidR="00CD05F5" w:rsidRPr="00D8203A" w:rsidRDefault="00CD05F5" w:rsidP="00053F12">
            <w:pPr>
              <w:jc w:val="both"/>
              <w:rPr>
                <w:rFonts w:cstheme="minorHAnsi"/>
              </w:rPr>
            </w:pPr>
            <w:r w:rsidRPr="00D8203A">
              <w:rPr>
                <w:rFonts w:cstheme="minorHAnsi"/>
              </w:rPr>
              <w:t>1</w:t>
            </w:r>
            <w:r>
              <w:rPr>
                <w:rFonts w:cstheme="minorHAnsi"/>
              </w:rPr>
              <w:t>7</w:t>
            </w:r>
          </w:p>
        </w:tc>
        <w:tc>
          <w:tcPr>
            <w:tcW w:w="2551" w:type="dxa"/>
          </w:tcPr>
          <w:p w14:paraId="3A0ED23E" w14:textId="77777777" w:rsidR="00CD05F5" w:rsidRPr="00D8203A" w:rsidRDefault="00CD05F5" w:rsidP="00053F12">
            <w:pPr>
              <w:jc w:val="both"/>
              <w:rPr>
                <w:rFonts w:cstheme="minorHAnsi"/>
              </w:rPr>
            </w:pPr>
            <w:r w:rsidRPr="00D8203A">
              <w:rPr>
                <w:rFonts w:cstheme="minorHAnsi"/>
              </w:rPr>
              <w:t xml:space="preserve">M. Eric DEAT </w:t>
            </w:r>
          </w:p>
        </w:tc>
        <w:tc>
          <w:tcPr>
            <w:tcW w:w="5670" w:type="dxa"/>
          </w:tcPr>
          <w:p w14:paraId="65A464B2" w14:textId="77777777" w:rsidR="00CD05F5" w:rsidRPr="00D8203A" w:rsidRDefault="00CD05F5" w:rsidP="00053F12">
            <w:pPr>
              <w:jc w:val="both"/>
              <w:rPr>
                <w:rFonts w:cstheme="minorHAnsi"/>
              </w:rPr>
            </w:pPr>
            <w:r w:rsidRPr="00D8203A">
              <w:rPr>
                <w:rFonts w:cstheme="minorHAnsi"/>
              </w:rPr>
              <w:t>Directeur de la Direction de la Modernisation et des Réformes de l’Administration ou son suppléant – M Charles MARTY</w:t>
            </w:r>
          </w:p>
        </w:tc>
      </w:tr>
    </w:tbl>
    <w:p w14:paraId="7C4AB4FA" w14:textId="3EC3DA27" w:rsidR="00CD05F5" w:rsidRDefault="00CD05F5" w:rsidP="002D5040">
      <w:pPr>
        <w:pStyle w:val="Sansinterligne"/>
        <w:jc w:val="both"/>
        <w:rPr>
          <w:rFonts w:cstheme="minorHAnsi"/>
        </w:rPr>
      </w:pPr>
    </w:p>
    <w:p w14:paraId="7A94E1D5" w14:textId="77777777" w:rsidR="00CD05F5" w:rsidRDefault="00CD05F5">
      <w:pPr>
        <w:rPr>
          <w:rFonts w:cstheme="minorHAnsi"/>
        </w:rPr>
      </w:pPr>
      <w:r>
        <w:rPr>
          <w:rFonts w:cstheme="minorHAnsi"/>
        </w:rPr>
        <w:br w:type="page"/>
      </w:r>
    </w:p>
    <w:p w14:paraId="5F5FD98F" w14:textId="77777777" w:rsidR="00CD05F5" w:rsidRPr="00CD05F5" w:rsidRDefault="00CD05F5" w:rsidP="00CD05F5">
      <w:pPr>
        <w:pStyle w:val="Titre2"/>
        <w:rPr>
          <w:b/>
          <w:bCs/>
          <w:sz w:val="22"/>
          <w:szCs w:val="22"/>
        </w:rPr>
      </w:pPr>
      <w:bookmarkStart w:id="91" w:name="_Toc158632114"/>
      <w:bookmarkStart w:id="92" w:name="_Hlk134178301"/>
      <w:r w:rsidRPr="00CD05F5">
        <w:rPr>
          <w:b/>
          <w:bCs/>
          <w:sz w:val="22"/>
          <w:szCs w:val="22"/>
        </w:rPr>
        <w:lastRenderedPageBreak/>
        <w:t>ANNEXE 2 : Composition du conseil portuaire</w:t>
      </w:r>
      <w:bookmarkEnd w:id="91"/>
    </w:p>
    <w:bookmarkEnd w:id="92"/>
    <w:p w14:paraId="1893AB52" w14:textId="77777777" w:rsidR="00CD05F5" w:rsidRPr="00D8203A" w:rsidRDefault="00CD05F5" w:rsidP="002D5040">
      <w:pPr>
        <w:pStyle w:val="Sansinterligne"/>
        <w:jc w:val="both"/>
        <w:rPr>
          <w:rFonts w:cstheme="minorHAnsi"/>
        </w:rPr>
      </w:pPr>
    </w:p>
    <w:tbl>
      <w:tblPr>
        <w:tblStyle w:val="TableauGrille1Clair-Accentuation1"/>
        <w:tblW w:w="9851" w:type="dxa"/>
        <w:tblLook w:val="0000" w:firstRow="0" w:lastRow="0" w:firstColumn="0" w:lastColumn="0" w:noHBand="0" w:noVBand="0"/>
      </w:tblPr>
      <w:tblGrid>
        <w:gridCol w:w="4606"/>
        <w:gridCol w:w="5245"/>
      </w:tblGrid>
      <w:tr w:rsidR="009B0D96" w:rsidRPr="00D8203A" w14:paraId="4D4B6837" w14:textId="77777777" w:rsidTr="004575D9">
        <w:tc>
          <w:tcPr>
            <w:tcW w:w="4606" w:type="dxa"/>
            <w:shd w:val="clear" w:color="auto" w:fill="2A4B64" w:themeFill="text1"/>
          </w:tcPr>
          <w:p w14:paraId="257DABBA" w14:textId="77777777" w:rsidR="009B0D96" w:rsidRPr="00D8203A" w:rsidRDefault="009B0D96" w:rsidP="002D5040">
            <w:pPr>
              <w:pStyle w:val="Sansinterligne"/>
              <w:jc w:val="both"/>
              <w:rPr>
                <w:rFonts w:cstheme="minorHAnsi"/>
                <w:b/>
                <w:bCs/>
                <w:color w:val="FFFFFF" w:themeColor="background1"/>
              </w:rPr>
            </w:pPr>
            <w:r w:rsidRPr="00D8203A">
              <w:rPr>
                <w:rFonts w:cstheme="minorHAnsi"/>
                <w:b/>
                <w:bCs/>
                <w:color w:val="FFFFFF" w:themeColor="background1"/>
              </w:rPr>
              <w:t>Membre</w:t>
            </w:r>
          </w:p>
        </w:tc>
        <w:tc>
          <w:tcPr>
            <w:tcW w:w="5245" w:type="dxa"/>
            <w:shd w:val="clear" w:color="auto" w:fill="2A4B64" w:themeFill="text1"/>
          </w:tcPr>
          <w:p w14:paraId="6131C47A" w14:textId="77777777" w:rsidR="009B0D96" w:rsidRPr="00D8203A" w:rsidRDefault="009B0D96" w:rsidP="002D5040">
            <w:pPr>
              <w:pStyle w:val="Sansinterligne"/>
              <w:jc w:val="both"/>
              <w:rPr>
                <w:rFonts w:cstheme="minorHAnsi"/>
                <w:b/>
                <w:bCs/>
                <w:color w:val="FFFFFF" w:themeColor="background1"/>
              </w:rPr>
            </w:pPr>
            <w:r w:rsidRPr="00D8203A">
              <w:rPr>
                <w:rFonts w:cstheme="minorHAnsi"/>
                <w:b/>
                <w:bCs/>
                <w:color w:val="FFFFFF" w:themeColor="background1"/>
              </w:rPr>
              <w:t>Titre</w:t>
            </w:r>
          </w:p>
        </w:tc>
      </w:tr>
      <w:tr w:rsidR="009B0D96" w:rsidRPr="00D8203A" w14:paraId="3E987345" w14:textId="77777777" w:rsidTr="00F92CB3">
        <w:tc>
          <w:tcPr>
            <w:tcW w:w="4606" w:type="dxa"/>
          </w:tcPr>
          <w:p w14:paraId="60E9F566" w14:textId="77777777" w:rsidR="009B0D96" w:rsidRPr="00D8203A" w:rsidRDefault="009B0D96" w:rsidP="002D5040">
            <w:pPr>
              <w:jc w:val="both"/>
              <w:rPr>
                <w:rFonts w:cstheme="minorHAnsi"/>
              </w:rPr>
            </w:pPr>
            <w:r w:rsidRPr="00D8203A">
              <w:rPr>
                <w:rFonts w:cstheme="minorHAnsi"/>
              </w:rPr>
              <w:t>1 - M. Jean-Paul LE CAILL</w:t>
            </w:r>
          </w:p>
        </w:tc>
        <w:tc>
          <w:tcPr>
            <w:tcW w:w="5245" w:type="dxa"/>
          </w:tcPr>
          <w:p w14:paraId="0A7827B8" w14:textId="77777777" w:rsidR="009B0D96" w:rsidRPr="00D8203A" w:rsidRDefault="009B0D96" w:rsidP="002D5040">
            <w:pPr>
              <w:jc w:val="both"/>
              <w:rPr>
                <w:rFonts w:cstheme="minorHAnsi"/>
              </w:rPr>
            </w:pPr>
            <w:r w:rsidRPr="00D8203A">
              <w:rPr>
                <w:rFonts w:cstheme="minorHAnsi"/>
              </w:rPr>
              <w:t>Directeur général du Port Autonome de Papeete, Président</w:t>
            </w:r>
          </w:p>
        </w:tc>
      </w:tr>
      <w:tr w:rsidR="009B0D96" w:rsidRPr="00D8203A" w14:paraId="3FF9901C" w14:textId="77777777" w:rsidTr="00F92CB3">
        <w:tc>
          <w:tcPr>
            <w:tcW w:w="4606" w:type="dxa"/>
          </w:tcPr>
          <w:p w14:paraId="798AE518" w14:textId="6CAF567D" w:rsidR="009B0D96" w:rsidRPr="00D8203A" w:rsidRDefault="009B0D96" w:rsidP="002D5040">
            <w:pPr>
              <w:jc w:val="both"/>
              <w:rPr>
                <w:rFonts w:cstheme="minorHAnsi"/>
                <w:lang w:val="en-US"/>
              </w:rPr>
            </w:pPr>
            <w:r w:rsidRPr="00D8203A">
              <w:rPr>
                <w:rFonts w:cstheme="minorHAnsi"/>
                <w:lang w:val="en-US"/>
              </w:rPr>
              <w:t xml:space="preserve">2 - M. </w:t>
            </w:r>
            <w:r w:rsidR="00E7615E">
              <w:rPr>
                <w:rFonts w:cstheme="minorHAnsi"/>
                <w:lang w:val="en-US"/>
              </w:rPr>
              <w:t xml:space="preserve">Tutehau MARTIN </w:t>
            </w:r>
          </w:p>
          <w:p w14:paraId="6083D16A" w14:textId="3A7D4C82" w:rsidR="009B0D96" w:rsidRPr="00D8203A" w:rsidRDefault="009B0D96" w:rsidP="002D5040">
            <w:pPr>
              <w:jc w:val="both"/>
              <w:rPr>
                <w:rFonts w:cstheme="minorHAnsi"/>
                <w:lang w:val="en-US"/>
              </w:rPr>
            </w:pPr>
            <w:r w:rsidRPr="00D8203A">
              <w:rPr>
                <w:rFonts w:cstheme="minorHAnsi"/>
                <w:lang w:val="en-US"/>
              </w:rPr>
              <w:t xml:space="preserve">      (Suppléant</w:t>
            </w:r>
            <w:r w:rsidRPr="00D8203A">
              <w:rPr>
                <w:rFonts w:cstheme="minorHAnsi"/>
                <w:vanish/>
                <w:lang w:val="en-US"/>
              </w:rPr>
              <w:t> :</w:t>
            </w:r>
            <w:r w:rsidRPr="00D8203A">
              <w:rPr>
                <w:rFonts w:cstheme="minorHAnsi"/>
                <w:lang w:val="en-US"/>
              </w:rPr>
              <w:t xml:space="preserve"> </w:t>
            </w:r>
            <w:r w:rsidR="0027110A">
              <w:rPr>
                <w:rFonts w:cstheme="minorHAnsi"/>
                <w:lang w:val="en-US"/>
              </w:rPr>
              <w:t>Steeve LIU</w:t>
            </w:r>
            <w:r w:rsidRPr="00D8203A">
              <w:rPr>
                <w:rFonts w:cstheme="minorHAnsi"/>
                <w:lang w:val="en-US"/>
              </w:rPr>
              <w:t>)</w:t>
            </w:r>
          </w:p>
        </w:tc>
        <w:tc>
          <w:tcPr>
            <w:tcW w:w="5245" w:type="dxa"/>
          </w:tcPr>
          <w:p w14:paraId="3C05A78D" w14:textId="77777777" w:rsidR="009B0D96" w:rsidRPr="00D8203A" w:rsidRDefault="009B0D96" w:rsidP="002D5040">
            <w:pPr>
              <w:jc w:val="both"/>
              <w:rPr>
                <w:rFonts w:cstheme="minorHAnsi"/>
              </w:rPr>
            </w:pPr>
            <w:r w:rsidRPr="00D8203A">
              <w:rPr>
                <w:rFonts w:cstheme="minorHAnsi"/>
              </w:rPr>
              <w:t>Membre représentant la Chambre de commerce et d'industrie, des services et des métiers</w:t>
            </w:r>
          </w:p>
        </w:tc>
      </w:tr>
      <w:tr w:rsidR="009B0D96" w:rsidRPr="00D8203A" w14:paraId="00DED2A6" w14:textId="77777777" w:rsidTr="00F92CB3">
        <w:tc>
          <w:tcPr>
            <w:tcW w:w="4606" w:type="dxa"/>
          </w:tcPr>
          <w:p w14:paraId="641A4B60" w14:textId="77777777" w:rsidR="009B0D96" w:rsidRPr="00D8203A" w:rsidRDefault="009B0D96" w:rsidP="002D5040">
            <w:pPr>
              <w:jc w:val="both"/>
              <w:rPr>
                <w:rFonts w:cstheme="minorHAnsi"/>
              </w:rPr>
            </w:pPr>
            <w:r w:rsidRPr="00D8203A">
              <w:rPr>
                <w:rFonts w:cstheme="minorHAnsi"/>
              </w:rPr>
              <w:t>3 - Mme. Maeva SIU-LEVAUDI</w:t>
            </w:r>
          </w:p>
          <w:p w14:paraId="5FCA8D78" w14:textId="1EA246C8"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M. </w:t>
            </w:r>
            <w:r w:rsidR="0027110A">
              <w:rPr>
                <w:rFonts w:cstheme="minorHAnsi"/>
              </w:rPr>
              <w:t>Rudy THOMAS</w:t>
            </w:r>
            <w:r w:rsidRPr="00D8203A">
              <w:rPr>
                <w:rFonts w:cstheme="minorHAnsi"/>
              </w:rPr>
              <w:t>)</w:t>
            </w:r>
          </w:p>
        </w:tc>
        <w:tc>
          <w:tcPr>
            <w:tcW w:w="5245" w:type="dxa"/>
          </w:tcPr>
          <w:p w14:paraId="78A22E80" w14:textId="77777777" w:rsidR="009B0D96" w:rsidRPr="00D8203A" w:rsidRDefault="009B0D96" w:rsidP="002D5040">
            <w:pPr>
              <w:jc w:val="both"/>
              <w:rPr>
                <w:rFonts w:cstheme="minorHAnsi"/>
              </w:rPr>
            </w:pPr>
            <w:r w:rsidRPr="00D8203A">
              <w:rPr>
                <w:rFonts w:cstheme="minorHAnsi"/>
              </w:rPr>
              <w:t>Membre représentant les consignataires et agents des navires</w:t>
            </w:r>
          </w:p>
        </w:tc>
      </w:tr>
      <w:tr w:rsidR="009B0D96" w:rsidRPr="00D8203A" w14:paraId="1FB9FE37" w14:textId="77777777" w:rsidTr="00F92CB3">
        <w:tc>
          <w:tcPr>
            <w:tcW w:w="4606" w:type="dxa"/>
          </w:tcPr>
          <w:p w14:paraId="7F43DE60" w14:textId="1D4428BF" w:rsidR="009B0D96" w:rsidRPr="00D8203A" w:rsidRDefault="009B0D96" w:rsidP="002D5040">
            <w:pPr>
              <w:jc w:val="both"/>
              <w:rPr>
                <w:rFonts w:cstheme="minorHAnsi"/>
              </w:rPr>
            </w:pPr>
            <w:r w:rsidRPr="00D8203A">
              <w:rPr>
                <w:rFonts w:cstheme="minorHAnsi"/>
              </w:rPr>
              <w:t xml:space="preserve">4 </w:t>
            </w:r>
            <w:r w:rsidR="00630D1E" w:rsidRPr="00D8203A">
              <w:rPr>
                <w:rFonts w:cstheme="minorHAnsi"/>
              </w:rPr>
              <w:t>–</w:t>
            </w:r>
            <w:r w:rsidRPr="00D8203A">
              <w:rPr>
                <w:rFonts w:cstheme="minorHAnsi"/>
              </w:rPr>
              <w:t xml:space="preserve"> M</w:t>
            </w:r>
            <w:r w:rsidR="00630D1E" w:rsidRPr="00D8203A">
              <w:rPr>
                <w:rFonts w:cstheme="minorHAnsi"/>
              </w:rPr>
              <w:t>me. Sandrine VOURIOT</w:t>
            </w:r>
          </w:p>
          <w:p w14:paraId="69B7124B" w14:textId="6A8E751C" w:rsidR="009B0D96" w:rsidRPr="00D8203A" w:rsidRDefault="009B0D96" w:rsidP="002D5040">
            <w:pPr>
              <w:jc w:val="both"/>
              <w:rPr>
                <w:rFonts w:cstheme="minorHAnsi"/>
              </w:rPr>
            </w:pPr>
            <w:r w:rsidRPr="00D8203A">
              <w:rPr>
                <w:rFonts w:cstheme="minorHAnsi"/>
              </w:rPr>
              <w:t xml:space="preserve">      (Suppléante</w:t>
            </w:r>
            <w:r w:rsidRPr="00D8203A">
              <w:rPr>
                <w:rFonts w:cstheme="minorHAnsi"/>
                <w:vanish/>
              </w:rPr>
              <w:t> :</w:t>
            </w:r>
            <w:r w:rsidRPr="00D8203A">
              <w:rPr>
                <w:rFonts w:cstheme="minorHAnsi"/>
              </w:rPr>
              <w:t xml:space="preserve"> </w:t>
            </w:r>
            <w:r w:rsidR="00630D1E" w:rsidRPr="00D8203A">
              <w:rPr>
                <w:rFonts w:cstheme="minorHAnsi"/>
              </w:rPr>
              <w:t>M. Eddie COWAN</w:t>
            </w:r>
            <w:r w:rsidRPr="00D8203A">
              <w:rPr>
                <w:rFonts w:cstheme="minorHAnsi"/>
              </w:rPr>
              <w:t>)</w:t>
            </w:r>
          </w:p>
        </w:tc>
        <w:tc>
          <w:tcPr>
            <w:tcW w:w="5245" w:type="dxa"/>
          </w:tcPr>
          <w:p w14:paraId="2F45B192" w14:textId="77777777" w:rsidR="009B0D96" w:rsidRPr="00D8203A" w:rsidRDefault="009B0D96" w:rsidP="002D5040">
            <w:pPr>
              <w:jc w:val="both"/>
              <w:rPr>
                <w:rFonts w:cstheme="minorHAnsi"/>
              </w:rPr>
            </w:pPr>
            <w:r w:rsidRPr="00D8203A">
              <w:rPr>
                <w:rFonts w:cstheme="minorHAnsi"/>
              </w:rPr>
              <w:t>Membre représentant les acconiers</w:t>
            </w:r>
          </w:p>
        </w:tc>
      </w:tr>
      <w:tr w:rsidR="009B0D96" w:rsidRPr="00D8203A" w14:paraId="0DF3BDCB" w14:textId="77777777" w:rsidTr="00F92CB3">
        <w:tc>
          <w:tcPr>
            <w:tcW w:w="4606" w:type="dxa"/>
          </w:tcPr>
          <w:p w14:paraId="3D5A4518" w14:textId="77777777" w:rsidR="009B0D96" w:rsidRPr="00D8203A" w:rsidRDefault="009B0D96" w:rsidP="002D5040">
            <w:pPr>
              <w:jc w:val="both"/>
              <w:rPr>
                <w:rFonts w:cstheme="minorHAnsi"/>
              </w:rPr>
            </w:pPr>
            <w:r w:rsidRPr="00D8203A">
              <w:rPr>
                <w:rFonts w:cstheme="minorHAnsi"/>
              </w:rPr>
              <w:t>5 - M. Philippe WONG</w:t>
            </w:r>
          </w:p>
          <w:p w14:paraId="4B197DA3" w14:textId="3B352CAB"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0027110A">
              <w:rPr>
                <w:rFonts w:cstheme="minorHAnsi"/>
                <w:vanish/>
              </w:rPr>
              <w:t xml:space="preserve"> non désigné</w:t>
            </w:r>
            <w:r w:rsidRPr="00D8203A">
              <w:rPr>
                <w:rFonts w:cstheme="minorHAnsi"/>
              </w:rPr>
              <w:t>)</w:t>
            </w:r>
          </w:p>
        </w:tc>
        <w:tc>
          <w:tcPr>
            <w:tcW w:w="5245" w:type="dxa"/>
          </w:tcPr>
          <w:p w14:paraId="2BF5C0D7" w14:textId="77777777" w:rsidR="009B0D96" w:rsidRPr="00D8203A" w:rsidRDefault="009B0D96" w:rsidP="002D5040">
            <w:pPr>
              <w:jc w:val="both"/>
              <w:rPr>
                <w:rFonts w:cstheme="minorHAnsi"/>
              </w:rPr>
            </w:pPr>
            <w:r w:rsidRPr="00D8203A">
              <w:rPr>
                <w:rFonts w:cstheme="minorHAnsi"/>
              </w:rPr>
              <w:t>Membre représentant les armateurs locaux au commerce</w:t>
            </w:r>
          </w:p>
        </w:tc>
      </w:tr>
      <w:tr w:rsidR="009B0D96" w:rsidRPr="00D8203A" w14:paraId="0E18C503" w14:textId="77777777" w:rsidTr="00F92CB3">
        <w:tc>
          <w:tcPr>
            <w:tcW w:w="4606" w:type="dxa"/>
          </w:tcPr>
          <w:p w14:paraId="5AC4C560" w14:textId="77777777" w:rsidR="009B0D96" w:rsidRPr="00D8203A" w:rsidRDefault="009B0D96" w:rsidP="002D5040">
            <w:pPr>
              <w:jc w:val="both"/>
              <w:rPr>
                <w:rFonts w:cstheme="minorHAnsi"/>
                <w:lang w:val="en-US"/>
              </w:rPr>
            </w:pPr>
            <w:r w:rsidRPr="00D8203A">
              <w:rPr>
                <w:rFonts w:cstheme="minorHAnsi"/>
                <w:lang w:val="en-US"/>
              </w:rPr>
              <w:t>6 - M. Francis CHING</w:t>
            </w:r>
          </w:p>
          <w:p w14:paraId="49D4C94B" w14:textId="77777777" w:rsidR="009B0D96" w:rsidRPr="00D8203A" w:rsidRDefault="009B0D96" w:rsidP="002D5040">
            <w:pPr>
              <w:jc w:val="both"/>
              <w:rPr>
                <w:rFonts w:cstheme="minorHAnsi"/>
                <w:lang w:val="en-US"/>
              </w:rPr>
            </w:pPr>
            <w:r w:rsidRPr="00D8203A">
              <w:rPr>
                <w:rFonts w:cstheme="minorHAnsi"/>
                <w:lang w:val="en-US"/>
              </w:rPr>
              <w:t xml:space="preserve">      (Suppléant : M. Raufea ARIIPEU)</w:t>
            </w:r>
          </w:p>
        </w:tc>
        <w:tc>
          <w:tcPr>
            <w:tcW w:w="5245" w:type="dxa"/>
          </w:tcPr>
          <w:p w14:paraId="033B1EC9" w14:textId="77777777" w:rsidR="009B0D96" w:rsidRPr="00D8203A" w:rsidRDefault="009B0D96" w:rsidP="002D5040">
            <w:pPr>
              <w:jc w:val="both"/>
              <w:rPr>
                <w:rFonts w:cstheme="minorHAnsi"/>
              </w:rPr>
            </w:pPr>
            <w:r w:rsidRPr="00D8203A">
              <w:rPr>
                <w:rFonts w:cstheme="minorHAnsi"/>
              </w:rPr>
              <w:t>Membre représentant les armateurs locaux à la pêche</w:t>
            </w:r>
          </w:p>
        </w:tc>
      </w:tr>
      <w:tr w:rsidR="009B0D96" w:rsidRPr="00D8203A" w14:paraId="5D7B8270" w14:textId="77777777" w:rsidTr="00F92CB3">
        <w:tc>
          <w:tcPr>
            <w:tcW w:w="4606" w:type="dxa"/>
          </w:tcPr>
          <w:p w14:paraId="674ABC36" w14:textId="77777777" w:rsidR="009B0D96" w:rsidRPr="00D8203A" w:rsidRDefault="009B0D96" w:rsidP="002D5040">
            <w:pPr>
              <w:jc w:val="both"/>
              <w:rPr>
                <w:rFonts w:cstheme="minorHAnsi"/>
              </w:rPr>
            </w:pPr>
            <w:r w:rsidRPr="00D8203A">
              <w:rPr>
                <w:rFonts w:cstheme="minorHAnsi"/>
              </w:rPr>
              <w:t>7 - M. Bruno BOSMAN</w:t>
            </w:r>
          </w:p>
          <w:p w14:paraId="39235655" w14:textId="77777777" w:rsidR="009B0D96" w:rsidRPr="00D8203A" w:rsidRDefault="009B0D96" w:rsidP="002D5040">
            <w:pPr>
              <w:jc w:val="both"/>
              <w:rPr>
                <w:rFonts w:cstheme="minorHAnsi"/>
              </w:rPr>
            </w:pPr>
            <w:r w:rsidRPr="00D8203A">
              <w:rPr>
                <w:rFonts w:cstheme="minorHAnsi"/>
              </w:rPr>
              <w:t xml:space="preserve">      (Suppléante</w:t>
            </w:r>
            <w:r w:rsidRPr="00D8203A">
              <w:rPr>
                <w:rFonts w:cstheme="minorHAnsi"/>
                <w:vanish/>
              </w:rPr>
              <w:t> :</w:t>
            </w:r>
            <w:r w:rsidRPr="00D8203A">
              <w:rPr>
                <w:rFonts w:cstheme="minorHAnsi"/>
              </w:rPr>
              <w:t xml:space="preserve"> Mme. Gaelle BAUSSAY)</w:t>
            </w:r>
          </w:p>
        </w:tc>
        <w:tc>
          <w:tcPr>
            <w:tcW w:w="5245" w:type="dxa"/>
          </w:tcPr>
          <w:p w14:paraId="1BB3D83E" w14:textId="77777777" w:rsidR="009B0D96" w:rsidRPr="00D8203A" w:rsidRDefault="009B0D96" w:rsidP="002D5040">
            <w:pPr>
              <w:jc w:val="both"/>
              <w:rPr>
                <w:rFonts w:cstheme="minorHAnsi"/>
              </w:rPr>
            </w:pPr>
            <w:r w:rsidRPr="00D8203A">
              <w:rPr>
                <w:rFonts w:cstheme="minorHAnsi"/>
              </w:rPr>
              <w:t>Membre représentant les transitaires</w:t>
            </w:r>
          </w:p>
        </w:tc>
      </w:tr>
      <w:tr w:rsidR="009B0D96" w:rsidRPr="00D8203A" w14:paraId="2AE54C1A" w14:textId="77777777" w:rsidTr="00F92CB3">
        <w:tc>
          <w:tcPr>
            <w:tcW w:w="4606" w:type="dxa"/>
          </w:tcPr>
          <w:p w14:paraId="6647DA34" w14:textId="78739F9C" w:rsidR="009B0D96" w:rsidRPr="00D8203A" w:rsidRDefault="009B0D96" w:rsidP="002D5040">
            <w:pPr>
              <w:jc w:val="both"/>
              <w:rPr>
                <w:rFonts w:cstheme="minorHAnsi"/>
              </w:rPr>
            </w:pPr>
            <w:r w:rsidRPr="00D8203A">
              <w:rPr>
                <w:rFonts w:cstheme="minorHAnsi"/>
              </w:rPr>
              <w:t xml:space="preserve">8 - Capitaine de </w:t>
            </w:r>
            <w:r w:rsidR="00630D1E" w:rsidRPr="00D8203A">
              <w:rPr>
                <w:rFonts w:cstheme="minorHAnsi"/>
              </w:rPr>
              <w:t>frégate Pierrick BODIN</w:t>
            </w:r>
          </w:p>
          <w:p w14:paraId="6D8ADCB9" w14:textId="366D548E" w:rsidR="009B0D96" w:rsidRPr="00D8203A" w:rsidRDefault="009B0D96" w:rsidP="002D5040">
            <w:pPr>
              <w:jc w:val="both"/>
              <w:rPr>
                <w:rFonts w:cstheme="minorHAnsi"/>
              </w:rPr>
            </w:pPr>
            <w:r w:rsidRPr="00D8203A">
              <w:rPr>
                <w:rFonts w:cstheme="minorHAnsi"/>
              </w:rPr>
              <w:t xml:space="preserve">      (Suppléant : </w:t>
            </w:r>
            <w:r w:rsidR="0027110A">
              <w:rPr>
                <w:rFonts w:cstheme="minorHAnsi"/>
              </w:rPr>
              <w:t>Mme Gaëlle BAILLY,</w:t>
            </w:r>
            <w:r w:rsidRPr="00D8203A">
              <w:rPr>
                <w:rFonts w:cstheme="minorHAnsi"/>
              </w:rPr>
              <w:t xml:space="preserve"> Lieu</w:t>
            </w:r>
            <w:r w:rsidR="008943DE" w:rsidRPr="00D8203A">
              <w:rPr>
                <w:rFonts w:cstheme="minorHAnsi"/>
              </w:rPr>
              <w:t>tenant</w:t>
            </w:r>
            <w:r w:rsidRPr="00D8203A">
              <w:rPr>
                <w:rFonts w:cstheme="minorHAnsi"/>
              </w:rPr>
              <w:t xml:space="preserve"> de vaisseau)</w:t>
            </w:r>
          </w:p>
        </w:tc>
        <w:tc>
          <w:tcPr>
            <w:tcW w:w="5245" w:type="dxa"/>
          </w:tcPr>
          <w:p w14:paraId="03428B43" w14:textId="77777777" w:rsidR="009B0D96" w:rsidRPr="00D8203A" w:rsidRDefault="009B0D96" w:rsidP="002D5040">
            <w:pPr>
              <w:jc w:val="both"/>
              <w:rPr>
                <w:rFonts w:cstheme="minorHAnsi"/>
              </w:rPr>
            </w:pPr>
            <w:r w:rsidRPr="00D8203A">
              <w:rPr>
                <w:rFonts w:cstheme="minorHAnsi"/>
              </w:rPr>
              <w:t>Commandant de la base navale de Papeete</w:t>
            </w:r>
          </w:p>
        </w:tc>
      </w:tr>
      <w:tr w:rsidR="009B0D96" w:rsidRPr="00D8203A" w14:paraId="022FA80A" w14:textId="77777777" w:rsidTr="00F92CB3">
        <w:tc>
          <w:tcPr>
            <w:tcW w:w="4606" w:type="dxa"/>
          </w:tcPr>
          <w:p w14:paraId="39A55538" w14:textId="30D07D85" w:rsidR="009B0D96" w:rsidRPr="00D8203A" w:rsidRDefault="009B0D96" w:rsidP="002D5040">
            <w:pPr>
              <w:jc w:val="both"/>
              <w:rPr>
                <w:rFonts w:cstheme="minorHAnsi"/>
              </w:rPr>
            </w:pPr>
            <w:r w:rsidRPr="00D8203A">
              <w:rPr>
                <w:rFonts w:cstheme="minorHAnsi"/>
              </w:rPr>
              <w:t xml:space="preserve">9 - Monsieur </w:t>
            </w:r>
            <w:r w:rsidR="0027110A">
              <w:rPr>
                <w:rFonts w:cstheme="minorHAnsi"/>
              </w:rPr>
              <w:t>Serge PUCCETTI</w:t>
            </w:r>
          </w:p>
          <w:p w14:paraId="16C312AC" w14:textId="0FF49152"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M</w:t>
            </w:r>
            <w:r w:rsidR="008943DE" w:rsidRPr="00D8203A">
              <w:rPr>
                <w:rFonts w:cstheme="minorHAnsi"/>
              </w:rPr>
              <w:t>me. Catherine CHERVI DRAN</w:t>
            </w:r>
            <w:r w:rsidRPr="00D8203A">
              <w:rPr>
                <w:rFonts w:cstheme="minorHAnsi"/>
              </w:rPr>
              <w:t>)</w:t>
            </w:r>
          </w:p>
        </w:tc>
        <w:tc>
          <w:tcPr>
            <w:tcW w:w="5245" w:type="dxa"/>
          </w:tcPr>
          <w:p w14:paraId="54B01558" w14:textId="78EF509D" w:rsidR="009B0D96" w:rsidRPr="00D8203A" w:rsidRDefault="009B0D96" w:rsidP="002D5040">
            <w:pPr>
              <w:jc w:val="both"/>
              <w:rPr>
                <w:rFonts w:cstheme="minorHAnsi"/>
              </w:rPr>
            </w:pPr>
            <w:r w:rsidRPr="00D8203A">
              <w:rPr>
                <w:rFonts w:cstheme="minorHAnsi"/>
              </w:rPr>
              <w:t>Directeur régional des douanes de Polynésie française</w:t>
            </w:r>
          </w:p>
        </w:tc>
      </w:tr>
      <w:tr w:rsidR="009B0D96" w:rsidRPr="00D8203A" w14:paraId="4E8E4235" w14:textId="77777777" w:rsidTr="00F92CB3">
        <w:tc>
          <w:tcPr>
            <w:tcW w:w="4606" w:type="dxa"/>
          </w:tcPr>
          <w:p w14:paraId="794E3DA7" w14:textId="581360B7" w:rsidR="009B0D96" w:rsidRPr="00D8203A" w:rsidRDefault="009B0D96" w:rsidP="002D5040">
            <w:pPr>
              <w:jc w:val="both"/>
              <w:rPr>
                <w:rFonts w:cstheme="minorHAnsi"/>
                <w:lang w:val="en-US"/>
              </w:rPr>
            </w:pPr>
            <w:r w:rsidRPr="00D8203A">
              <w:rPr>
                <w:rFonts w:cstheme="minorHAnsi"/>
                <w:lang w:val="en-US"/>
              </w:rPr>
              <w:t xml:space="preserve">10 </w:t>
            </w:r>
            <w:r w:rsidR="0027110A">
              <w:rPr>
                <w:rFonts w:cstheme="minorHAnsi"/>
                <w:lang w:val="en-US"/>
              </w:rPr>
              <w:t>–</w:t>
            </w:r>
            <w:r w:rsidRPr="00D8203A">
              <w:rPr>
                <w:rFonts w:cstheme="minorHAnsi"/>
                <w:lang w:val="en-US"/>
              </w:rPr>
              <w:t xml:space="preserve"> M</w:t>
            </w:r>
            <w:r w:rsidR="0027110A">
              <w:rPr>
                <w:rFonts w:cstheme="minorHAnsi"/>
                <w:lang w:val="en-US"/>
              </w:rPr>
              <w:t>me Marie FEUCHER</w:t>
            </w:r>
            <w:r w:rsidRPr="00D8203A">
              <w:rPr>
                <w:rFonts w:cstheme="minorHAnsi"/>
                <w:lang w:val="en-US"/>
              </w:rPr>
              <w:t xml:space="preserve"> </w:t>
            </w:r>
          </w:p>
          <w:p w14:paraId="49A02E73" w14:textId="28B46210" w:rsidR="009B0D96" w:rsidRPr="00D8203A" w:rsidRDefault="009B0D96" w:rsidP="002D5040">
            <w:pPr>
              <w:jc w:val="both"/>
              <w:rPr>
                <w:rFonts w:cstheme="minorHAnsi"/>
                <w:lang w:val="en-US"/>
              </w:rPr>
            </w:pPr>
            <w:r w:rsidRPr="00F3188E">
              <w:rPr>
                <w:rFonts w:cstheme="minorHAnsi"/>
                <w:lang w:val="en-US"/>
              </w:rPr>
              <w:t xml:space="preserve">      (Suppléant : </w:t>
            </w:r>
            <w:r w:rsidR="008943DE" w:rsidRPr="00F3188E">
              <w:rPr>
                <w:rFonts w:cstheme="minorHAnsi"/>
                <w:lang w:val="en-US"/>
              </w:rPr>
              <w:t>M. Remi QUILLIOT</w:t>
            </w:r>
            <w:r w:rsidRPr="00D8203A">
              <w:rPr>
                <w:rFonts w:cstheme="minorHAnsi"/>
                <w:vanish/>
                <w:lang w:val="en-US"/>
              </w:rPr>
              <w:t>)</w:t>
            </w:r>
          </w:p>
        </w:tc>
        <w:tc>
          <w:tcPr>
            <w:tcW w:w="5245" w:type="dxa"/>
          </w:tcPr>
          <w:p w14:paraId="2122C939" w14:textId="77777777" w:rsidR="009B0D96" w:rsidRPr="00D8203A" w:rsidRDefault="009B0D96" w:rsidP="002D5040">
            <w:pPr>
              <w:jc w:val="both"/>
              <w:rPr>
                <w:rFonts w:cstheme="minorHAnsi"/>
              </w:rPr>
            </w:pPr>
            <w:r w:rsidRPr="00D8203A">
              <w:rPr>
                <w:rFonts w:cstheme="minorHAnsi"/>
              </w:rPr>
              <w:t>Administrateur en chef des affaires maritimes de Polynésie française</w:t>
            </w:r>
          </w:p>
        </w:tc>
      </w:tr>
      <w:tr w:rsidR="009B0D96" w:rsidRPr="00D8203A" w14:paraId="0EB6215A" w14:textId="77777777" w:rsidTr="00F92CB3">
        <w:tc>
          <w:tcPr>
            <w:tcW w:w="4606" w:type="dxa"/>
          </w:tcPr>
          <w:p w14:paraId="428ED56D" w14:textId="7F8690A5" w:rsidR="009B0D96" w:rsidRPr="00D8203A" w:rsidRDefault="009B0D96" w:rsidP="002D5040">
            <w:pPr>
              <w:jc w:val="both"/>
              <w:rPr>
                <w:rFonts w:cstheme="minorHAnsi"/>
              </w:rPr>
            </w:pPr>
            <w:r w:rsidRPr="00D8203A">
              <w:rPr>
                <w:rFonts w:cstheme="minorHAnsi"/>
              </w:rPr>
              <w:t xml:space="preserve">11 </w:t>
            </w:r>
            <w:r w:rsidR="008943DE" w:rsidRPr="00D8203A">
              <w:rPr>
                <w:rFonts w:cstheme="minorHAnsi"/>
              </w:rPr>
              <w:t>–</w:t>
            </w:r>
            <w:r w:rsidRPr="00D8203A">
              <w:rPr>
                <w:rFonts w:cstheme="minorHAnsi"/>
              </w:rPr>
              <w:t xml:space="preserve"> Mme</w:t>
            </w:r>
            <w:r w:rsidR="008943DE" w:rsidRPr="00D8203A">
              <w:rPr>
                <w:rFonts w:cstheme="minorHAnsi"/>
              </w:rPr>
              <w:t>.</w:t>
            </w:r>
            <w:r w:rsidRPr="00D8203A">
              <w:rPr>
                <w:rFonts w:cstheme="minorHAnsi"/>
              </w:rPr>
              <w:t xml:space="preserve"> Catherine ROCHETEAU</w:t>
            </w:r>
          </w:p>
          <w:p w14:paraId="7C9E9F32" w14:textId="17FD3199"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w:t>
            </w:r>
            <w:r w:rsidR="008943DE" w:rsidRPr="00D8203A">
              <w:rPr>
                <w:rFonts w:cstheme="minorHAnsi"/>
              </w:rPr>
              <w:t xml:space="preserve">M. </w:t>
            </w:r>
            <w:r w:rsidRPr="00D8203A">
              <w:rPr>
                <w:rFonts w:cstheme="minorHAnsi"/>
              </w:rPr>
              <w:t>Charles TAPUTUARAI)</w:t>
            </w:r>
          </w:p>
        </w:tc>
        <w:tc>
          <w:tcPr>
            <w:tcW w:w="5245" w:type="dxa"/>
          </w:tcPr>
          <w:p w14:paraId="6C4E30E1" w14:textId="77777777" w:rsidR="009B0D96" w:rsidRPr="00D8203A" w:rsidRDefault="009B0D96" w:rsidP="002D5040">
            <w:pPr>
              <w:jc w:val="both"/>
              <w:rPr>
                <w:rFonts w:cstheme="minorHAnsi"/>
              </w:rPr>
            </w:pPr>
            <w:r w:rsidRPr="00D8203A">
              <w:rPr>
                <w:rFonts w:cstheme="minorHAnsi"/>
              </w:rPr>
              <w:t>Directrice des affaires maritimes polynésiennes</w:t>
            </w:r>
          </w:p>
        </w:tc>
      </w:tr>
      <w:tr w:rsidR="009B0D96" w:rsidRPr="00D8203A" w14:paraId="37C4E900" w14:textId="77777777" w:rsidTr="00F92CB3">
        <w:tc>
          <w:tcPr>
            <w:tcW w:w="4606" w:type="dxa"/>
          </w:tcPr>
          <w:p w14:paraId="7C2A25AD" w14:textId="77777777" w:rsidR="009B0D96" w:rsidRPr="00D8203A" w:rsidRDefault="009B0D96" w:rsidP="002D5040">
            <w:pPr>
              <w:jc w:val="both"/>
              <w:rPr>
                <w:rFonts w:cstheme="minorHAnsi"/>
              </w:rPr>
            </w:pPr>
            <w:r w:rsidRPr="00D8203A">
              <w:rPr>
                <w:rFonts w:cstheme="minorHAnsi"/>
              </w:rPr>
              <w:t>12 - M. Martin FIATTE</w:t>
            </w:r>
          </w:p>
          <w:p w14:paraId="77F44F96" w14:textId="77777777"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M. Marc TATARATA)</w:t>
            </w:r>
          </w:p>
        </w:tc>
        <w:tc>
          <w:tcPr>
            <w:tcW w:w="5245" w:type="dxa"/>
          </w:tcPr>
          <w:p w14:paraId="729E2380" w14:textId="7AC45A53" w:rsidR="009B0D96" w:rsidRPr="00D8203A" w:rsidRDefault="009B0D96" w:rsidP="002D5040">
            <w:pPr>
              <w:jc w:val="both"/>
              <w:rPr>
                <w:rFonts w:cstheme="minorHAnsi"/>
              </w:rPr>
            </w:pPr>
            <w:r w:rsidRPr="00D8203A">
              <w:rPr>
                <w:rFonts w:cstheme="minorHAnsi"/>
              </w:rPr>
              <w:t xml:space="preserve">Président du </w:t>
            </w:r>
            <w:r w:rsidR="008943DE" w:rsidRPr="00D8203A">
              <w:rPr>
                <w:rFonts w:cstheme="minorHAnsi"/>
              </w:rPr>
              <w:t>S</w:t>
            </w:r>
            <w:r w:rsidRPr="00D8203A">
              <w:rPr>
                <w:rFonts w:cstheme="minorHAnsi"/>
              </w:rPr>
              <w:t>yndicat professionnel de la Station de pilotage « Te ara tai »</w:t>
            </w:r>
          </w:p>
        </w:tc>
      </w:tr>
    </w:tbl>
    <w:p w14:paraId="42745ACC" w14:textId="7641C4DB" w:rsidR="009B0D96" w:rsidRPr="00D8203A" w:rsidRDefault="009B0D96" w:rsidP="002D5040">
      <w:pPr>
        <w:pStyle w:val="Sansinterligne"/>
        <w:jc w:val="both"/>
        <w:rPr>
          <w:rFonts w:cstheme="minorHAnsi"/>
        </w:rPr>
      </w:pPr>
    </w:p>
    <w:p w14:paraId="542A041D" w14:textId="58F035D6" w:rsidR="00AA003A" w:rsidRPr="00D8203A" w:rsidRDefault="00AA003A" w:rsidP="002D5040">
      <w:pPr>
        <w:pStyle w:val="Sansinterligne"/>
        <w:jc w:val="both"/>
        <w:rPr>
          <w:rFonts w:cstheme="minorHAnsi"/>
        </w:rPr>
      </w:pPr>
    </w:p>
    <w:p w14:paraId="124E45FC" w14:textId="5FDF95F5" w:rsidR="00AA003A" w:rsidRPr="00D8203A" w:rsidRDefault="00AA003A" w:rsidP="002D5040">
      <w:pPr>
        <w:pStyle w:val="Sansinterligne"/>
        <w:jc w:val="both"/>
        <w:rPr>
          <w:rFonts w:cstheme="minorHAnsi"/>
        </w:rPr>
      </w:pPr>
    </w:p>
    <w:p w14:paraId="1F88C7CD" w14:textId="3A47BCA4" w:rsidR="00AA003A" w:rsidRDefault="00AA003A" w:rsidP="002D5040">
      <w:pPr>
        <w:pStyle w:val="Sansinterligne"/>
        <w:jc w:val="both"/>
        <w:rPr>
          <w:rFonts w:cstheme="minorHAnsi"/>
        </w:rPr>
      </w:pPr>
    </w:p>
    <w:p w14:paraId="19126B47" w14:textId="77777777" w:rsidR="008038A0" w:rsidRDefault="008038A0" w:rsidP="002D5040">
      <w:pPr>
        <w:pStyle w:val="Sansinterligne"/>
        <w:jc w:val="both"/>
        <w:rPr>
          <w:rFonts w:cstheme="minorHAnsi"/>
        </w:rPr>
      </w:pPr>
    </w:p>
    <w:p w14:paraId="0832B842" w14:textId="77777777" w:rsidR="008038A0" w:rsidRDefault="008038A0" w:rsidP="002D5040">
      <w:pPr>
        <w:pStyle w:val="Sansinterligne"/>
        <w:jc w:val="both"/>
        <w:rPr>
          <w:rFonts w:cstheme="minorHAnsi"/>
        </w:rPr>
      </w:pPr>
    </w:p>
    <w:p w14:paraId="762E0965" w14:textId="77777777" w:rsidR="008038A0" w:rsidRDefault="008038A0" w:rsidP="002D5040">
      <w:pPr>
        <w:pStyle w:val="Sansinterligne"/>
        <w:jc w:val="both"/>
        <w:rPr>
          <w:rFonts w:cstheme="minorHAnsi"/>
        </w:rPr>
      </w:pPr>
    </w:p>
    <w:p w14:paraId="2006C4E3" w14:textId="77777777" w:rsidR="008038A0" w:rsidRDefault="008038A0" w:rsidP="002D5040">
      <w:pPr>
        <w:pStyle w:val="Sansinterligne"/>
        <w:jc w:val="both"/>
        <w:rPr>
          <w:rFonts w:cstheme="minorHAnsi"/>
        </w:rPr>
      </w:pPr>
    </w:p>
    <w:p w14:paraId="4E148328" w14:textId="77777777" w:rsidR="008038A0" w:rsidRDefault="008038A0" w:rsidP="002D5040">
      <w:pPr>
        <w:pStyle w:val="Sansinterligne"/>
        <w:jc w:val="both"/>
        <w:rPr>
          <w:rFonts w:cstheme="minorHAnsi"/>
        </w:rPr>
      </w:pPr>
    </w:p>
    <w:p w14:paraId="6E1472D3" w14:textId="77777777" w:rsidR="008038A0" w:rsidRPr="00D8203A" w:rsidRDefault="008038A0" w:rsidP="002D5040">
      <w:pPr>
        <w:pStyle w:val="Sansinterligne"/>
        <w:jc w:val="both"/>
        <w:rPr>
          <w:rFonts w:cstheme="minorHAnsi"/>
        </w:rPr>
      </w:pPr>
    </w:p>
    <w:p w14:paraId="6D1CAB07" w14:textId="46930B93" w:rsidR="00AE4D57" w:rsidRPr="00D8203A" w:rsidRDefault="00AE4D57" w:rsidP="00C805CB">
      <w:pPr>
        <w:pStyle w:val="Sansinterligne"/>
        <w:jc w:val="both"/>
        <w:rPr>
          <w:rFonts w:cstheme="minorHAnsi"/>
        </w:rPr>
      </w:pPr>
    </w:p>
    <w:p w14:paraId="09112312" w14:textId="77777777" w:rsidR="008038A0" w:rsidRDefault="008038A0" w:rsidP="00C805CB">
      <w:pPr>
        <w:pStyle w:val="Sansinterligne"/>
        <w:jc w:val="both"/>
        <w:rPr>
          <w:rFonts w:cstheme="minorHAnsi"/>
        </w:rPr>
        <w:sectPr w:rsidR="008038A0" w:rsidSect="008038A0">
          <w:footerReference w:type="default" r:id="rId13"/>
          <w:footerReference w:type="first" r:id="rId14"/>
          <w:pgSz w:w="11906" w:h="16838" w:code="9"/>
          <w:pgMar w:top="851" w:right="1418" w:bottom="567" w:left="851" w:header="0" w:footer="366" w:gutter="0"/>
          <w:pgNumType w:start="0"/>
          <w:cols w:space="708"/>
          <w:titlePg/>
          <w:docGrid w:linePitch="360"/>
        </w:sectPr>
      </w:pPr>
    </w:p>
    <w:p w14:paraId="49FB9BAA" w14:textId="77777777" w:rsidR="008038A0" w:rsidRPr="00D8203A" w:rsidRDefault="008038A0" w:rsidP="00C805CB">
      <w:pPr>
        <w:pStyle w:val="Sansinterligne"/>
        <w:jc w:val="both"/>
        <w:rPr>
          <w:rFonts w:cstheme="minorHAnsi"/>
        </w:rPr>
      </w:pPr>
    </w:p>
    <w:p w14:paraId="3BA63BFF" w14:textId="678A028B" w:rsidR="00EA3E94" w:rsidRPr="005510FD" w:rsidRDefault="00EA3E94" w:rsidP="00EA3E94">
      <w:pPr>
        <w:pStyle w:val="Titre2"/>
        <w:rPr>
          <w:b/>
          <w:bCs/>
          <w:sz w:val="22"/>
          <w:szCs w:val="22"/>
        </w:rPr>
      </w:pPr>
      <w:bookmarkStart w:id="93" w:name="_Toc158632115"/>
      <w:r w:rsidRPr="005510FD">
        <w:rPr>
          <w:b/>
          <w:bCs/>
          <w:sz w:val="22"/>
          <w:szCs w:val="22"/>
        </w:rPr>
        <w:t>ANNEXE 3 : LISTE ANNUELLE DES MARCH</w:t>
      </w:r>
      <w:r w:rsidR="007A3C83">
        <w:rPr>
          <w:b/>
          <w:bCs/>
          <w:sz w:val="22"/>
          <w:szCs w:val="22"/>
        </w:rPr>
        <w:t>É</w:t>
      </w:r>
      <w:r w:rsidRPr="005510FD">
        <w:rPr>
          <w:b/>
          <w:bCs/>
          <w:sz w:val="22"/>
          <w:szCs w:val="22"/>
        </w:rPr>
        <w:t>S PUBLICS PASS</w:t>
      </w:r>
      <w:r w:rsidR="007A3C83">
        <w:rPr>
          <w:b/>
          <w:bCs/>
          <w:sz w:val="22"/>
          <w:szCs w:val="22"/>
        </w:rPr>
        <w:t>É</w:t>
      </w:r>
      <w:r w:rsidRPr="005510FD">
        <w:rPr>
          <w:b/>
          <w:bCs/>
          <w:sz w:val="22"/>
          <w:szCs w:val="22"/>
        </w:rPr>
        <w:t>S AU TITRE DE L’ANN</w:t>
      </w:r>
      <w:r w:rsidR="007A3C83">
        <w:rPr>
          <w:b/>
          <w:bCs/>
          <w:sz w:val="22"/>
          <w:szCs w:val="22"/>
        </w:rPr>
        <w:t>É</w:t>
      </w:r>
      <w:r w:rsidRPr="005510FD">
        <w:rPr>
          <w:b/>
          <w:bCs/>
          <w:sz w:val="22"/>
          <w:szCs w:val="22"/>
        </w:rPr>
        <w:t>E 202</w:t>
      </w:r>
      <w:r w:rsidR="005510FD" w:rsidRPr="005510FD">
        <w:rPr>
          <w:b/>
          <w:bCs/>
          <w:sz w:val="22"/>
          <w:szCs w:val="22"/>
        </w:rPr>
        <w:t>3</w:t>
      </w:r>
      <w:bookmarkEnd w:id="93"/>
    </w:p>
    <w:tbl>
      <w:tblPr>
        <w:tblStyle w:val="Grilledutableau"/>
        <w:tblW w:w="14711" w:type="dxa"/>
        <w:tblInd w:w="562" w:type="dxa"/>
        <w:tblLook w:val="04A0" w:firstRow="1" w:lastRow="0" w:firstColumn="1" w:lastColumn="0" w:noHBand="0" w:noVBand="1"/>
      </w:tblPr>
      <w:tblGrid>
        <w:gridCol w:w="1277"/>
        <w:gridCol w:w="1159"/>
        <w:gridCol w:w="3291"/>
        <w:gridCol w:w="1985"/>
        <w:gridCol w:w="1188"/>
        <w:gridCol w:w="1449"/>
        <w:gridCol w:w="1561"/>
        <w:gridCol w:w="1182"/>
        <w:gridCol w:w="1619"/>
      </w:tblGrid>
      <w:tr w:rsidR="005510FD" w:rsidRPr="005510FD" w14:paraId="38FC1896" w14:textId="77777777" w:rsidTr="005510FD">
        <w:trPr>
          <w:trHeight w:val="765"/>
        </w:trPr>
        <w:tc>
          <w:tcPr>
            <w:tcW w:w="1277" w:type="dxa"/>
            <w:vAlign w:val="center"/>
            <w:hideMark/>
          </w:tcPr>
          <w:p w14:paraId="4299B748" w14:textId="2D57F1EC" w:rsidR="005510FD" w:rsidRPr="005510FD" w:rsidRDefault="005510FD" w:rsidP="005510FD">
            <w:pPr>
              <w:jc w:val="center"/>
              <w:rPr>
                <w:b/>
                <w:bCs/>
              </w:rPr>
            </w:pPr>
            <w:r w:rsidRPr="005510FD">
              <w:rPr>
                <w:b/>
                <w:bCs/>
              </w:rPr>
              <w:t>Nature du marché</w:t>
            </w:r>
          </w:p>
        </w:tc>
        <w:tc>
          <w:tcPr>
            <w:tcW w:w="1159" w:type="dxa"/>
            <w:vAlign w:val="center"/>
            <w:hideMark/>
          </w:tcPr>
          <w:p w14:paraId="1E1920F2" w14:textId="77777777" w:rsidR="005510FD" w:rsidRPr="005510FD" w:rsidRDefault="005510FD" w:rsidP="005510FD">
            <w:pPr>
              <w:jc w:val="center"/>
              <w:rPr>
                <w:b/>
                <w:bCs/>
              </w:rPr>
            </w:pPr>
            <w:r w:rsidRPr="005510FD">
              <w:rPr>
                <w:b/>
                <w:bCs/>
              </w:rPr>
              <w:t>Catégorie de marchés</w:t>
            </w:r>
          </w:p>
        </w:tc>
        <w:tc>
          <w:tcPr>
            <w:tcW w:w="3291" w:type="dxa"/>
            <w:vAlign w:val="center"/>
            <w:hideMark/>
          </w:tcPr>
          <w:p w14:paraId="4511AAF2" w14:textId="77777777" w:rsidR="005510FD" w:rsidRPr="005510FD" w:rsidRDefault="005510FD" w:rsidP="005510FD">
            <w:pPr>
              <w:jc w:val="center"/>
              <w:rPr>
                <w:b/>
                <w:bCs/>
              </w:rPr>
            </w:pPr>
            <w:r w:rsidRPr="005510FD">
              <w:rPr>
                <w:b/>
                <w:bCs/>
              </w:rPr>
              <w:t>Objet du marché</w:t>
            </w:r>
          </w:p>
        </w:tc>
        <w:tc>
          <w:tcPr>
            <w:tcW w:w="1985" w:type="dxa"/>
            <w:vAlign w:val="center"/>
            <w:hideMark/>
          </w:tcPr>
          <w:p w14:paraId="51D7E73F" w14:textId="77777777" w:rsidR="005510FD" w:rsidRPr="005510FD" w:rsidRDefault="005510FD" w:rsidP="005510FD">
            <w:pPr>
              <w:jc w:val="center"/>
              <w:rPr>
                <w:b/>
                <w:bCs/>
              </w:rPr>
            </w:pPr>
            <w:r w:rsidRPr="005510FD">
              <w:rPr>
                <w:b/>
                <w:bCs/>
              </w:rPr>
              <w:t xml:space="preserve">Durée du marché </w:t>
            </w:r>
            <w:r w:rsidRPr="005510FD">
              <w:rPr>
                <w:b/>
                <w:bCs/>
              </w:rPr>
              <w:br/>
            </w:r>
            <w:r w:rsidRPr="005510FD">
              <w:rPr>
                <w:i/>
                <w:iCs/>
              </w:rPr>
              <w:t>(nombre de mois)</w:t>
            </w:r>
          </w:p>
        </w:tc>
        <w:tc>
          <w:tcPr>
            <w:tcW w:w="1188" w:type="dxa"/>
            <w:vAlign w:val="center"/>
            <w:hideMark/>
          </w:tcPr>
          <w:p w14:paraId="62CF33DA" w14:textId="77777777" w:rsidR="005510FD" w:rsidRPr="005510FD" w:rsidRDefault="005510FD" w:rsidP="005510FD">
            <w:pPr>
              <w:jc w:val="center"/>
              <w:rPr>
                <w:b/>
                <w:bCs/>
              </w:rPr>
            </w:pPr>
            <w:r w:rsidRPr="005510FD">
              <w:rPr>
                <w:b/>
                <w:bCs/>
              </w:rPr>
              <w:t>Lieux d'exécution</w:t>
            </w:r>
            <w:r w:rsidRPr="005510FD">
              <w:rPr>
                <w:b/>
                <w:bCs/>
              </w:rPr>
              <w:br/>
            </w:r>
            <w:r w:rsidRPr="005510FD">
              <w:rPr>
                <w:i/>
                <w:iCs/>
              </w:rPr>
              <w:t>Archipel</w:t>
            </w:r>
          </w:p>
        </w:tc>
        <w:tc>
          <w:tcPr>
            <w:tcW w:w="1449" w:type="dxa"/>
            <w:vAlign w:val="center"/>
            <w:hideMark/>
          </w:tcPr>
          <w:p w14:paraId="4205157A" w14:textId="77777777" w:rsidR="005510FD" w:rsidRPr="005510FD" w:rsidRDefault="005510FD" w:rsidP="005510FD">
            <w:pPr>
              <w:jc w:val="center"/>
              <w:rPr>
                <w:b/>
                <w:bCs/>
              </w:rPr>
            </w:pPr>
            <w:r w:rsidRPr="005510FD">
              <w:rPr>
                <w:b/>
                <w:bCs/>
              </w:rPr>
              <w:t>Procédure de passation</w:t>
            </w:r>
          </w:p>
        </w:tc>
        <w:tc>
          <w:tcPr>
            <w:tcW w:w="1561" w:type="dxa"/>
            <w:vAlign w:val="center"/>
            <w:hideMark/>
          </w:tcPr>
          <w:p w14:paraId="5815B6A5" w14:textId="77777777" w:rsidR="005510FD" w:rsidRPr="005510FD" w:rsidRDefault="005510FD" w:rsidP="005510FD">
            <w:pPr>
              <w:jc w:val="center"/>
              <w:rPr>
                <w:b/>
                <w:bCs/>
              </w:rPr>
            </w:pPr>
            <w:r w:rsidRPr="005510FD">
              <w:rPr>
                <w:b/>
                <w:bCs/>
              </w:rPr>
              <w:t>Montant forfaitaire ou estimé du marché</w:t>
            </w:r>
            <w:r w:rsidRPr="005510FD">
              <w:rPr>
                <w:b/>
                <w:bCs/>
              </w:rPr>
              <w:br/>
              <w:t>(XPF HT)</w:t>
            </w:r>
          </w:p>
        </w:tc>
        <w:tc>
          <w:tcPr>
            <w:tcW w:w="1182" w:type="dxa"/>
            <w:vAlign w:val="center"/>
            <w:hideMark/>
          </w:tcPr>
          <w:p w14:paraId="540CC32A" w14:textId="21E8BBBC" w:rsidR="005510FD" w:rsidRPr="005510FD" w:rsidRDefault="005510FD" w:rsidP="005510FD">
            <w:pPr>
              <w:jc w:val="center"/>
              <w:rPr>
                <w:b/>
                <w:bCs/>
              </w:rPr>
            </w:pPr>
            <w:r w:rsidRPr="005510FD">
              <w:rPr>
                <w:b/>
                <w:bCs/>
              </w:rPr>
              <w:t>Date de notification du marché</w:t>
            </w:r>
          </w:p>
        </w:tc>
        <w:tc>
          <w:tcPr>
            <w:tcW w:w="1619" w:type="dxa"/>
            <w:vAlign w:val="center"/>
            <w:hideMark/>
          </w:tcPr>
          <w:p w14:paraId="08A7F954" w14:textId="77777777" w:rsidR="005510FD" w:rsidRPr="005510FD" w:rsidRDefault="005510FD" w:rsidP="005510FD">
            <w:pPr>
              <w:jc w:val="center"/>
              <w:rPr>
                <w:b/>
                <w:bCs/>
              </w:rPr>
            </w:pPr>
            <w:r w:rsidRPr="005510FD">
              <w:rPr>
                <w:b/>
                <w:bCs/>
              </w:rPr>
              <w:t>Nom du ou des titulaire(s)</w:t>
            </w:r>
          </w:p>
        </w:tc>
      </w:tr>
      <w:tr w:rsidR="005510FD" w:rsidRPr="005510FD" w14:paraId="65C3E784" w14:textId="77777777" w:rsidTr="005510FD">
        <w:trPr>
          <w:trHeight w:val="900"/>
        </w:trPr>
        <w:tc>
          <w:tcPr>
            <w:tcW w:w="1277" w:type="dxa"/>
            <w:vAlign w:val="center"/>
            <w:hideMark/>
          </w:tcPr>
          <w:p w14:paraId="1C0C30F9" w14:textId="77777777" w:rsidR="005510FD" w:rsidRPr="005510FD" w:rsidRDefault="005510FD" w:rsidP="005510FD">
            <w:r w:rsidRPr="005510FD">
              <w:t>Marché</w:t>
            </w:r>
          </w:p>
        </w:tc>
        <w:tc>
          <w:tcPr>
            <w:tcW w:w="1159" w:type="dxa"/>
            <w:vAlign w:val="center"/>
            <w:hideMark/>
          </w:tcPr>
          <w:p w14:paraId="1ABF944E" w14:textId="77777777" w:rsidR="005510FD" w:rsidRPr="005510FD" w:rsidRDefault="005510FD" w:rsidP="005510FD">
            <w:r w:rsidRPr="005510FD">
              <w:t>Travaux</w:t>
            </w:r>
          </w:p>
        </w:tc>
        <w:tc>
          <w:tcPr>
            <w:tcW w:w="3291" w:type="dxa"/>
            <w:vAlign w:val="center"/>
            <w:hideMark/>
          </w:tcPr>
          <w:p w14:paraId="42A931A1" w14:textId="77777777" w:rsidR="005510FD" w:rsidRPr="005510FD" w:rsidRDefault="005510FD" w:rsidP="005510FD">
            <w:pPr>
              <w:jc w:val="both"/>
            </w:pPr>
            <w:r w:rsidRPr="005510FD">
              <w:t>Déconstruction du bâtiment F18 - Lot 1 déconstruction</w:t>
            </w:r>
          </w:p>
        </w:tc>
        <w:tc>
          <w:tcPr>
            <w:tcW w:w="1985" w:type="dxa"/>
            <w:vAlign w:val="center"/>
            <w:hideMark/>
          </w:tcPr>
          <w:p w14:paraId="6FE1B74A" w14:textId="77777777" w:rsidR="005510FD" w:rsidRPr="005510FD" w:rsidRDefault="005510FD" w:rsidP="005510FD">
            <w:pPr>
              <w:jc w:val="center"/>
            </w:pPr>
            <w:r w:rsidRPr="005510FD">
              <w:t>4,8</w:t>
            </w:r>
          </w:p>
        </w:tc>
        <w:tc>
          <w:tcPr>
            <w:tcW w:w="1188" w:type="dxa"/>
            <w:vAlign w:val="center"/>
            <w:hideMark/>
          </w:tcPr>
          <w:p w14:paraId="41418EDD" w14:textId="77777777" w:rsidR="005510FD" w:rsidRPr="005510FD" w:rsidRDefault="005510FD" w:rsidP="005510FD">
            <w:pPr>
              <w:jc w:val="center"/>
            </w:pPr>
            <w:r w:rsidRPr="005510FD">
              <w:t>TAHITI</w:t>
            </w:r>
          </w:p>
        </w:tc>
        <w:tc>
          <w:tcPr>
            <w:tcW w:w="1449" w:type="dxa"/>
            <w:vAlign w:val="center"/>
            <w:hideMark/>
          </w:tcPr>
          <w:p w14:paraId="0B128D3B" w14:textId="77777777" w:rsidR="005510FD" w:rsidRPr="005510FD" w:rsidRDefault="005510FD" w:rsidP="005510FD">
            <w:pPr>
              <w:jc w:val="center"/>
            </w:pPr>
            <w:r w:rsidRPr="005510FD">
              <w:t>Appel d'offres</w:t>
            </w:r>
          </w:p>
        </w:tc>
        <w:tc>
          <w:tcPr>
            <w:tcW w:w="1561" w:type="dxa"/>
            <w:noWrap/>
            <w:vAlign w:val="center"/>
            <w:hideMark/>
          </w:tcPr>
          <w:p w14:paraId="61C0B4D9" w14:textId="77777777" w:rsidR="005510FD" w:rsidRPr="005510FD" w:rsidRDefault="005510FD" w:rsidP="005510FD">
            <w:pPr>
              <w:jc w:val="center"/>
            </w:pPr>
            <w:r w:rsidRPr="005510FD">
              <w:t>11 800 000</w:t>
            </w:r>
          </w:p>
        </w:tc>
        <w:tc>
          <w:tcPr>
            <w:tcW w:w="1182" w:type="dxa"/>
            <w:vAlign w:val="center"/>
            <w:hideMark/>
          </w:tcPr>
          <w:p w14:paraId="38E6CD50" w14:textId="77777777" w:rsidR="005510FD" w:rsidRPr="005510FD" w:rsidRDefault="005510FD" w:rsidP="005510FD">
            <w:pPr>
              <w:jc w:val="center"/>
            </w:pPr>
            <w:r w:rsidRPr="005510FD">
              <w:t>12/12/2023</w:t>
            </w:r>
          </w:p>
        </w:tc>
        <w:tc>
          <w:tcPr>
            <w:tcW w:w="1619" w:type="dxa"/>
            <w:vAlign w:val="center"/>
            <w:hideMark/>
          </w:tcPr>
          <w:p w14:paraId="095F3FCC" w14:textId="77777777" w:rsidR="005510FD" w:rsidRPr="005510FD" w:rsidRDefault="005510FD" w:rsidP="005510FD">
            <w:pPr>
              <w:jc w:val="center"/>
            </w:pPr>
            <w:r w:rsidRPr="005510FD">
              <w:t>MULTISERVICES TAHITI VIDANGE</w:t>
            </w:r>
          </w:p>
        </w:tc>
      </w:tr>
      <w:tr w:rsidR="005510FD" w:rsidRPr="005510FD" w14:paraId="5FCC72B2" w14:textId="77777777" w:rsidTr="005510FD">
        <w:trPr>
          <w:trHeight w:val="1200"/>
        </w:trPr>
        <w:tc>
          <w:tcPr>
            <w:tcW w:w="1277" w:type="dxa"/>
            <w:vAlign w:val="center"/>
            <w:hideMark/>
          </w:tcPr>
          <w:p w14:paraId="3FA32499" w14:textId="77777777" w:rsidR="005510FD" w:rsidRPr="005510FD" w:rsidRDefault="005510FD" w:rsidP="005510FD">
            <w:r w:rsidRPr="005510FD">
              <w:t>Marché</w:t>
            </w:r>
          </w:p>
        </w:tc>
        <w:tc>
          <w:tcPr>
            <w:tcW w:w="1159" w:type="dxa"/>
            <w:vAlign w:val="center"/>
            <w:hideMark/>
          </w:tcPr>
          <w:p w14:paraId="70BFC9E3" w14:textId="77777777" w:rsidR="005510FD" w:rsidRPr="005510FD" w:rsidRDefault="005510FD" w:rsidP="005510FD">
            <w:r w:rsidRPr="005510FD">
              <w:t>Travaux</w:t>
            </w:r>
          </w:p>
        </w:tc>
        <w:tc>
          <w:tcPr>
            <w:tcW w:w="3291" w:type="dxa"/>
            <w:vAlign w:val="center"/>
            <w:hideMark/>
          </w:tcPr>
          <w:p w14:paraId="08B0EE2C" w14:textId="77777777" w:rsidR="005510FD" w:rsidRPr="005510FD" w:rsidRDefault="005510FD" w:rsidP="005510FD">
            <w:pPr>
              <w:jc w:val="both"/>
            </w:pPr>
            <w:r w:rsidRPr="005510FD">
              <w:t>Déconstruction du bâtiment F18 - Lot 2 aménagement d'un parking</w:t>
            </w:r>
          </w:p>
        </w:tc>
        <w:tc>
          <w:tcPr>
            <w:tcW w:w="1985" w:type="dxa"/>
            <w:vAlign w:val="center"/>
            <w:hideMark/>
          </w:tcPr>
          <w:p w14:paraId="06ADC642" w14:textId="77777777" w:rsidR="005510FD" w:rsidRPr="005510FD" w:rsidRDefault="005510FD" w:rsidP="005510FD">
            <w:pPr>
              <w:jc w:val="center"/>
            </w:pPr>
            <w:r w:rsidRPr="005510FD">
              <w:t>3,7</w:t>
            </w:r>
          </w:p>
        </w:tc>
        <w:tc>
          <w:tcPr>
            <w:tcW w:w="1188" w:type="dxa"/>
            <w:vAlign w:val="center"/>
            <w:hideMark/>
          </w:tcPr>
          <w:p w14:paraId="539B9543" w14:textId="77777777" w:rsidR="005510FD" w:rsidRPr="005510FD" w:rsidRDefault="005510FD" w:rsidP="005510FD">
            <w:pPr>
              <w:jc w:val="center"/>
            </w:pPr>
            <w:r w:rsidRPr="005510FD">
              <w:t>TAHITI</w:t>
            </w:r>
          </w:p>
        </w:tc>
        <w:tc>
          <w:tcPr>
            <w:tcW w:w="1449" w:type="dxa"/>
            <w:vAlign w:val="center"/>
            <w:hideMark/>
          </w:tcPr>
          <w:p w14:paraId="12BA0987" w14:textId="77777777" w:rsidR="005510FD" w:rsidRPr="005510FD" w:rsidRDefault="005510FD" w:rsidP="005510FD">
            <w:pPr>
              <w:jc w:val="center"/>
            </w:pPr>
            <w:r w:rsidRPr="005510FD">
              <w:t>Appel d'offres</w:t>
            </w:r>
          </w:p>
        </w:tc>
        <w:tc>
          <w:tcPr>
            <w:tcW w:w="1561" w:type="dxa"/>
            <w:noWrap/>
            <w:vAlign w:val="center"/>
            <w:hideMark/>
          </w:tcPr>
          <w:p w14:paraId="060C3FE3" w14:textId="77777777" w:rsidR="005510FD" w:rsidRPr="005510FD" w:rsidRDefault="005510FD" w:rsidP="005510FD">
            <w:pPr>
              <w:jc w:val="center"/>
            </w:pPr>
            <w:r w:rsidRPr="005510FD">
              <w:t>24 018 908</w:t>
            </w:r>
          </w:p>
        </w:tc>
        <w:tc>
          <w:tcPr>
            <w:tcW w:w="1182" w:type="dxa"/>
            <w:vAlign w:val="center"/>
            <w:hideMark/>
          </w:tcPr>
          <w:p w14:paraId="1EFB91A7" w14:textId="77777777" w:rsidR="005510FD" w:rsidRPr="005510FD" w:rsidRDefault="005510FD" w:rsidP="005510FD">
            <w:pPr>
              <w:jc w:val="center"/>
            </w:pPr>
            <w:r w:rsidRPr="005510FD">
              <w:t>12/12/2023</w:t>
            </w:r>
          </w:p>
        </w:tc>
        <w:tc>
          <w:tcPr>
            <w:tcW w:w="1619" w:type="dxa"/>
            <w:vAlign w:val="center"/>
            <w:hideMark/>
          </w:tcPr>
          <w:p w14:paraId="340F7143" w14:textId="77777777" w:rsidR="005510FD" w:rsidRPr="005510FD" w:rsidRDefault="005510FD" w:rsidP="005510FD">
            <w:pPr>
              <w:jc w:val="center"/>
            </w:pPr>
            <w:r w:rsidRPr="005510FD">
              <w:t>JL POLYNESIE</w:t>
            </w:r>
          </w:p>
        </w:tc>
      </w:tr>
      <w:tr w:rsidR="005510FD" w:rsidRPr="005510FD" w14:paraId="46BD131A" w14:textId="77777777" w:rsidTr="005510FD">
        <w:trPr>
          <w:trHeight w:val="1200"/>
        </w:trPr>
        <w:tc>
          <w:tcPr>
            <w:tcW w:w="1277" w:type="dxa"/>
            <w:vAlign w:val="center"/>
            <w:hideMark/>
          </w:tcPr>
          <w:p w14:paraId="3F4C7FB6" w14:textId="77777777" w:rsidR="005510FD" w:rsidRPr="005510FD" w:rsidRDefault="005510FD" w:rsidP="005510FD">
            <w:r w:rsidRPr="005510FD">
              <w:t>Marché</w:t>
            </w:r>
          </w:p>
        </w:tc>
        <w:tc>
          <w:tcPr>
            <w:tcW w:w="1159" w:type="dxa"/>
            <w:vAlign w:val="center"/>
            <w:hideMark/>
          </w:tcPr>
          <w:p w14:paraId="74CC3F0F" w14:textId="77777777" w:rsidR="005510FD" w:rsidRPr="005510FD" w:rsidRDefault="005510FD" w:rsidP="005510FD">
            <w:r w:rsidRPr="005510FD">
              <w:t>Services</w:t>
            </w:r>
          </w:p>
        </w:tc>
        <w:tc>
          <w:tcPr>
            <w:tcW w:w="3291" w:type="dxa"/>
            <w:vAlign w:val="center"/>
            <w:hideMark/>
          </w:tcPr>
          <w:p w14:paraId="5A9C0966" w14:textId="77777777" w:rsidR="005510FD" w:rsidRPr="005510FD" w:rsidRDefault="005510FD" w:rsidP="005510FD">
            <w:pPr>
              <w:jc w:val="both"/>
            </w:pPr>
            <w:r w:rsidRPr="005510FD">
              <w:t>Gardiennage des infrastructures portuaires - lot 1 front de mer</w:t>
            </w:r>
          </w:p>
        </w:tc>
        <w:tc>
          <w:tcPr>
            <w:tcW w:w="1985" w:type="dxa"/>
            <w:vAlign w:val="center"/>
            <w:hideMark/>
          </w:tcPr>
          <w:p w14:paraId="2F217E13" w14:textId="77777777" w:rsidR="005510FD" w:rsidRPr="005510FD" w:rsidRDefault="005510FD" w:rsidP="005510FD">
            <w:pPr>
              <w:jc w:val="center"/>
            </w:pPr>
            <w:r w:rsidRPr="005510FD">
              <w:t>12 mois reconductibles 2 fois</w:t>
            </w:r>
          </w:p>
        </w:tc>
        <w:tc>
          <w:tcPr>
            <w:tcW w:w="1188" w:type="dxa"/>
            <w:noWrap/>
            <w:vAlign w:val="center"/>
            <w:hideMark/>
          </w:tcPr>
          <w:p w14:paraId="32EE6795" w14:textId="77777777" w:rsidR="005510FD" w:rsidRPr="005510FD" w:rsidRDefault="005510FD" w:rsidP="005510FD">
            <w:pPr>
              <w:jc w:val="center"/>
            </w:pPr>
            <w:r w:rsidRPr="005510FD">
              <w:t>TAHITI</w:t>
            </w:r>
          </w:p>
        </w:tc>
        <w:tc>
          <w:tcPr>
            <w:tcW w:w="1449" w:type="dxa"/>
            <w:vAlign w:val="center"/>
            <w:hideMark/>
          </w:tcPr>
          <w:p w14:paraId="7F08A04F" w14:textId="77777777" w:rsidR="005510FD" w:rsidRPr="005510FD" w:rsidRDefault="005510FD" w:rsidP="005510FD">
            <w:pPr>
              <w:jc w:val="center"/>
            </w:pPr>
            <w:r w:rsidRPr="005510FD">
              <w:t>Appel d'offres</w:t>
            </w:r>
          </w:p>
        </w:tc>
        <w:tc>
          <w:tcPr>
            <w:tcW w:w="1561" w:type="dxa"/>
            <w:noWrap/>
            <w:vAlign w:val="center"/>
            <w:hideMark/>
          </w:tcPr>
          <w:p w14:paraId="08FAE718" w14:textId="77777777" w:rsidR="005510FD" w:rsidRPr="005510FD" w:rsidRDefault="005510FD" w:rsidP="005510FD">
            <w:pPr>
              <w:jc w:val="center"/>
            </w:pPr>
            <w:r w:rsidRPr="005510FD">
              <w:t>135 921 966</w:t>
            </w:r>
          </w:p>
        </w:tc>
        <w:tc>
          <w:tcPr>
            <w:tcW w:w="1182" w:type="dxa"/>
            <w:vAlign w:val="center"/>
            <w:hideMark/>
          </w:tcPr>
          <w:p w14:paraId="1C8048E1" w14:textId="77777777" w:rsidR="005510FD" w:rsidRPr="005510FD" w:rsidRDefault="005510FD" w:rsidP="005510FD">
            <w:pPr>
              <w:jc w:val="center"/>
            </w:pPr>
            <w:r w:rsidRPr="005510FD">
              <w:t>29/12/2023</w:t>
            </w:r>
          </w:p>
        </w:tc>
        <w:tc>
          <w:tcPr>
            <w:tcW w:w="1619" w:type="dxa"/>
            <w:vAlign w:val="center"/>
            <w:hideMark/>
          </w:tcPr>
          <w:p w14:paraId="0078AC52" w14:textId="77777777" w:rsidR="005510FD" w:rsidRPr="005510FD" w:rsidRDefault="005510FD" w:rsidP="005510FD">
            <w:pPr>
              <w:jc w:val="center"/>
            </w:pPr>
            <w:r w:rsidRPr="005510FD">
              <w:t>JURION PROTECTION</w:t>
            </w:r>
          </w:p>
        </w:tc>
      </w:tr>
      <w:tr w:rsidR="005510FD" w:rsidRPr="005510FD" w14:paraId="71EEAA82" w14:textId="77777777" w:rsidTr="005510FD">
        <w:trPr>
          <w:trHeight w:val="1200"/>
        </w:trPr>
        <w:tc>
          <w:tcPr>
            <w:tcW w:w="1277" w:type="dxa"/>
            <w:vAlign w:val="center"/>
            <w:hideMark/>
          </w:tcPr>
          <w:p w14:paraId="6E9C4251" w14:textId="77777777" w:rsidR="005510FD" w:rsidRPr="005510FD" w:rsidRDefault="005510FD" w:rsidP="005510FD">
            <w:r w:rsidRPr="005510FD">
              <w:t>Marché</w:t>
            </w:r>
          </w:p>
        </w:tc>
        <w:tc>
          <w:tcPr>
            <w:tcW w:w="1159" w:type="dxa"/>
            <w:vAlign w:val="center"/>
            <w:hideMark/>
          </w:tcPr>
          <w:p w14:paraId="7BA91E99" w14:textId="77777777" w:rsidR="005510FD" w:rsidRPr="005510FD" w:rsidRDefault="005510FD" w:rsidP="005510FD">
            <w:r w:rsidRPr="005510FD">
              <w:t>Services</w:t>
            </w:r>
          </w:p>
        </w:tc>
        <w:tc>
          <w:tcPr>
            <w:tcW w:w="3291" w:type="dxa"/>
            <w:vAlign w:val="center"/>
            <w:hideMark/>
          </w:tcPr>
          <w:p w14:paraId="2207D97B" w14:textId="77777777" w:rsidR="005510FD" w:rsidRPr="005510FD" w:rsidRDefault="005510FD" w:rsidP="005510FD">
            <w:pPr>
              <w:jc w:val="both"/>
            </w:pPr>
            <w:r w:rsidRPr="005510FD">
              <w:t>Gardiennage des infrastructures portuaires - lot 2 port de Vaiare</w:t>
            </w:r>
          </w:p>
        </w:tc>
        <w:tc>
          <w:tcPr>
            <w:tcW w:w="1985" w:type="dxa"/>
            <w:vAlign w:val="center"/>
            <w:hideMark/>
          </w:tcPr>
          <w:p w14:paraId="222F0DF1" w14:textId="77777777" w:rsidR="005510FD" w:rsidRPr="005510FD" w:rsidRDefault="005510FD" w:rsidP="005510FD">
            <w:pPr>
              <w:jc w:val="center"/>
            </w:pPr>
            <w:r w:rsidRPr="005510FD">
              <w:t>12 mois reconductibles 2 fois</w:t>
            </w:r>
          </w:p>
        </w:tc>
        <w:tc>
          <w:tcPr>
            <w:tcW w:w="1188" w:type="dxa"/>
            <w:noWrap/>
            <w:vAlign w:val="center"/>
            <w:hideMark/>
          </w:tcPr>
          <w:p w14:paraId="02368A41" w14:textId="77777777" w:rsidR="005510FD" w:rsidRPr="005510FD" w:rsidRDefault="005510FD" w:rsidP="005510FD">
            <w:pPr>
              <w:jc w:val="center"/>
            </w:pPr>
            <w:r w:rsidRPr="005510FD">
              <w:t>TAHITI</w:t>
            </w:r>
          </w:p>
        </w:tc>
        <w:tc>
          <w:tcPr>
            <w:tcW w:w="1449" w:type="dxa"/>
            <w:vAlign w:val="center"/>
            <w:hideMark/>
          </w:tcPr>
          <w:p w14:paraId="01629FD5" w14:textId="77777777" w:rsidR="005510FD" w:rsidRPr="005510FD" w:rsidRDefault="005510FD" w:rsidP="005510FD">
            <w:pPr>
              <w:jc w:val="center"/>
            </w:pPr>
            <w:r w:rsidRPr="005510FD">
              <w:t>Appel d'offres</w:t>
            </w:r>
          </w:p>
        </w:tc>
        <w:tc>
          <w:tcPr>
            <w:tcW w:w="1561" w:type="dxa"/>
            <w:noWrap/>
            <w:vAlign w:val="center"/>
            <w:hideMark/>
          </w:tcPr>
          <w:p w14:paraId="3F9A550B" w14:textId="77777777" w:rsidR="005510FD" w:rsidRPr="005510FD" w:rsidRDefault="005510FD" w:rsidP="005510FD">
            <w:pPr>
              <w:jc w:val="center"/>
            </w:pPr>
            <w:r w:rsidRPr="005510FD">
              <w:t>20 905 000</w:t>
            </w:r>
          </w:p>
        </w:tc>
        <w:tc>
          <w:tcPr>
            <w:tcW w:w="1182" w:type="dxa"/>
            <w:vAlign w:val="center"/>
            <w:hideMark/>
          </w:tcPr>
          <w:p w14:paraId="1EBD6D58" w14:textId="77777777" w:rsidR="005510FD" w:rsidRPr="005510FD" w:rsidRDefault="005510FD" w:rsidP="005510FD">
            <w:pPr>
              <w:jc w:val="center"/>
            </w:pPr>
            <w:r w:rsidRPr="005510FD">
              <w:t>29/12/2023</w:t>
            </w:r>
          </w:p>
        </w:tc>
        <w:tc>
          <w:tcPr>
            <w:tcW w:w="1619" w:type="dxa"/>
            <w:vAlign w:val="center"/>
            <w:hideMark/>
          </w:tcPr>
          <w:p w14:paraId="64189458" w14:textId="77777777" w:rsidR="005510FD" w:rsidRPr="005510FD" w:rsidRDefault="005510FD" w:rsidP="005510FD">
            <w:pPr>
              <w:jc w:val="center"/>
            </w:pPr>
            <w:r w:rsidRPr="005510FD">
              <w:t>TAHITI SECURITE</w:t>
            </w:r>
          </w:p>
        </w:tc>
      </w:tr>
      <w:tr w:rsidR="005510FD" w:rsidRPr="005510FD" w14:paraId="2C45912E" w14:textId="77777777" w:rsidTr="005510FD">
        <w:trPr>
          <w:trHeight w:val="1200"/>
        </w:trPr>
        <w:tc>
          <w:tcPr>
            <w:tcW w:w="1277" w:type="dxa"/>
            <w:vAlign w:val="center"/>
            <w:hideMark/>
          </w:tcPr>
          <w:p w14:paraId="23B28A7D" w14:textId="77777777" w:rsidR="005510FD" w:rsidRPr="005510FD" w:rsidRDefault="005510FD" w:rsidP="005510FD">
            <w:r w:rsidRPr="005510FD">
              <w:t>Marché</w:t>
            </w:r>
          </w:p>
        </w:tc>
        <w:tc>
          <w:tcPr>
            <w:tcW w:w="1159" w:type="dxa"/>
            <w:vAlign w:val="center"/>
            <w:hideMark/>
          </w:tcPr>
          <w:p w14:paraId="1377A532" w14:textId="77777777" w:rsidR="005510FD" w:rsidRPr="005510FD" w:rsidRDefault="005510FD" w:rsidP="005510FD">
            <w:r w:rsidRPr="005510FD">
              <w:t>Services</w:t>
            </w:r>
          </w:p>
        </w:tc>
        <w:tc>
          <w:tcPr>
            <w:tcW w:w="3291" w:type="dxa"/>
            <w:vAlign w:val="center"/>
            <w:hideMark/>
          </w:tcPr>
          <w:p w14:paraId="70092316" w14:textId="77777777" w:rsidR="005510FD" w:rsidRPr="005510FD" w:rsidRDefault="005510FD" w:rsidP="005510FD">
            <w:pPr>
              <w:jc w:val="both"/>
            </w:pPr>
            <w:r w:rsidRPr="005510FD">
              <w:t>Gardiennage des infrastructures portuaires - lot 3 port de Uturoa</w:t>
            </w:r>
          </w:p>
        </w:tc>
        <w:tc>
          <w:tcPr>
            <w:tcW w:w="1985" w:type="dxa"/>
            <w:vAlign w:val="center"/>
            <w:hideMark/>
          </w:tcPr>
          <w:p w14:paraId="2993FE7A" w14:textId="77777777" w:rsidR="005510FD" w:rsidRPr="005510FD" w:rsidRDefault="005510FD" w:rsidP="005510FD">
            <w:pPr>
              <w:jc w:val="center"/>
            </w:pPr>
            <w:r w:rsidRPr="005510FD">
              <w:t>12 mois reconductibles 2 fois</w:t>
            </w:r>
          </w:p>
        </w:tc>
        <w:tc>
          <w:tcPr>
            <w:tcW w:w="1188" w:type="dxa"/>
            <w:noWrap/>
            <w:vAlign w:val="center"/>
            <w:hideMark/>
          </w:tcPr>
          <w:p w14:paraId="2D964EFC" w14:textId="77777777" w:rsidR="005510FD" w:rsidRPr="005510FD" w:rsidRDefault="005510FD" w:rsidP="005510FD">
            <w:pPr>
              <w:jc w:val="center"/>
            </w:pPr>
            <w:r w:rsidRPr="005510FD">
              <w:t>TAHITI</w:t>
            </w:r>
          </w:p>
        </w:tc>
        <w:tc>
          <w:tcPr>
            <w:tcW w:w="1449" w:type="dxa"/>
            <w:vAlign w:val="center"/>
            <w:hideMark/>
          </w:tcPr>
          <w:p w14:paraId="7A60EA04" w14:textId="77777777" w:rsidR="005510FD" w:rsidRPr="005510FD" w:rsidRDefault="005510FD" w:rsidP="005510FD">
            <w:pPr>
              <w:jc w:val="center"/>
            </w:pPr>
            <w:r w:rsidRPr="005510FD">
              <w:t>Appel d'offres</w:t>
            </w:r>
          </w:p>
        </w:tc>
        <w:tc>
          <w:tcPr>
            <w:tcW w:w="1561" w:type="dxa"/>
            <w:noWrap/>
            <w:vAlign w:val="center"/>
            <w:hideMark/>
          </w:tcPr>
          <w:p w14:paraId="72FE9ECD" w14:textId="77777777" w:rsidR="005510FD" w:rsidRPr="005510FD" w:rsidRDefault="005510FD" w:rsidP="005510FD">
            <w:pPr>
              <w:jc w:val="center"/>
            </w:pPr>
            <w:r w:rsidRPr="005510FD">
              <w:t>38 682 000</w:t>
            </w:r>
          </w:p>
        </w:tc>
        <w:tc>
          <w:tcPr>
            <w:tcW w:w="1182" w:type="dxa"/>
            <w:vAlign w:val="center"/>
            <w:hideMark/>
          </w:tcPr>
          <w:p w14:paraId="2D1F0859" w14:textId="77777777" w:rsidR="005510FD" w:rsidRPr="005510FD" w:rsidRDefault="005510FD" w:rsidP="005510FD">
            <w:pPr>
              <w:jc w:val="center"/>
            </w:pPr>
            <w:r w:rsidRPr="005510FD">
              <w:t>29/12/2023</w:t>
            </w:r>
          </w:p>
        </w:tc>
        <w:tc>
          <w:tcPr>
            <w:tcW w:w="1619" w:type="dxa"/>
            <w:vAlign w:val="center"/>
            <w:hideMark/>
          </w:tcPr>
          <w:p w14:paraId="1A900B23" w14:textId="77777777" w:rsidR="005510FD" w:rsidRPr="005510FD" w:rsidRDefault="005510FD" w:rsidP="005510FD">
            <w:pPr>
              <w:jc w:val="center"/>
            </w:pPr>
            <w:r w:rsidRPr="005510FD">
              <w:t>JURION PROTECTION</w:t>
            </w:r>
          </w:p>
        </w:tc>
      </w:tr>
      <w:tr w:rsidR="005510FD" w:rsidRPr="005510FD" w14:paraId="245899DF" w14:textId="77777777" w:rsidTr="005510FD">
        <w:trPr>
          <w:trHeight w:val="1200"/>
        </w:trPr>
        <w:tc>
          <w:tcPr>
            <w:tcW w:w="1277" w:type="dxa"/>
            <w:vAlign w:val="center"/>
            <w:hideMark/>
          </w:tcPr>
          <w:p w14:paraId="4E4A89AB" w14:textId="77777777" w:rsidR="005510FD" w:rsidRPr="005510FD" w:rsidRDefault="005510FD" w:rsidP="005510FD">
            <w:r w:rsidRPr="005510FD">
              <w:t>Marché</w:t>
            </w:r>
          </w:p>
        </w:tc>
        <w:tc>
          <w:tcPr>
            <w:tcW w:w="1159" w:type="dxa"/>
            <w:vAlign w:val="center"/>
            <w:hideMark/>
          </w:tcPr>
          <w:p w14:paraId="1C903466" w14:textId="77777777" w:rsidR="005510FD" w:rsidRPr="005510FD" w:rsidRDefault="005510FD" w:rsidP="005510FD">
            <w:r w:rsidRPr="005510FD">
              <w:t>Services</w:t>
            </w:r>
          </w:p>
        </w:tc>
        <w:tc>
          <w:tcPr>
            <w:tcW w:w="3291" w:type="dxa"/>
            <w:vAlign w:val="center"/>
            <w:hideMark/>
          </w:tcPr>
          <w:p w14:paraId="6336E746" w14:textId="77777777" w:rsidR="005510FD" w:rsidRPr="005510FD" w:rsidRDefault="005510FD" w:rsidP="005510FD">
            <w:pPr>
              <w:jc w:val="both"/>
            </w:pPr>
            <w:r w:rsidRPr="005510FD">
              <w:t>Gardiennage des infrastructures portuaires - lot 4 pont de Motu uta</w:t>
            </w:r>
          </w:p>
        </w:tc>
        <w:tc>
          <w:tcPr>
            <w:tcW w:w="1985" w:type="dxa"/>
            <w:vAlign w:val="center"/>
            <w:hideMark/>
          </w:tcPr>
          <w:p w14:paraId="4C534770" w14:textId="77777777" w:rsidR="005510FD" w:rsidRPr="005510FD" w:rsidRDefault="005510FD" w:rsidP="005510FD">
            <w:pPr>
              <w:jc w:val="center"/>
            </w:pPr>
            <w:r w:rsidRPr="005510FD">
              <w:t>12 mois reconductibles 2 fois</w:t>
            </w:r>
          </w:p>
        </w:tc>
        <w:tc>
          <w:tcPr>
            <w:tcW w:w="1188" w:type="dxa"/>
            <w:noWrap/>
            <w:vAlign w:val="center"/>
            <w:hideMark/>
          </w:tcPr>
          <w:p w14:paraId="31E879D1" w14:textId="77777777" w:rsidR="005510FD" w:rsidRPr="005510FD" w:rsidRDefault="005510FD" w:rsidP="005510FD">
            <w:pPr>
              <w:jc w:val="center"/>
            </w:pPr>
            <w:r w:rsidRPr="005510FD">
              <w:t>TAHITI</w:t>
            </w:r>
          </w:p>
        </w:tc>
        <w:tc>
          <w:tcPr>
            <w:tcW w:w="1449" w:type="dxa"/>
            <w:vAlign w:val="center"/>
            <w:hideMark/>
          </w:tcPr>
          <w:p w14:paraId="3E961081" w14:textId="77777777" w:rsidR="005510FD" w:rsidRPr="005510FD" w:rsidRDefault="005510FD" w:rsidP="005510FD">
            <w:pPr>
              <w:jc w:val="center"/>
            </w:pPr>
            <w:r w:rsidRPr="005510FD">
              <w:t>Appel d'offres</w:t>
            </w:r>
          </w:p>
        </w:tc>
        <w:tc>
          <w:tcPr>
            <w:tcW w:w="1561" w:type="dxa"/>
            <w:vAlign w:val="center"/>
            <w:hideMark/>
          </w:tcPr>
          <w:p w14:paraId="1E040CF1" w14:textId="77777777" w:rsidR="005510FD" w:rsidRPr="005510FD" w:rsidRDefault="005510FD" w:rsidP="005510FD">
            <w:pPr>
              <w:jc w:val="center"/>
            </w:pPr>
            <w:r w:rsidRPr="005510FD">
              <w:t>13 482 000</w:t>
            </w:r>
          </w:p>
        </w:tc>
        <w:tc>
          <w:tcPr>
            <w:tcW w:w="1182" w:type="dxa"/>
            <w:vAlign w:val="center"/>
            <w:hideMark/>
          </w:tcPr>
          <w:p w14:paraId="1C71387E" w14:textId="77777777" w:rsidR="005510FD" w:rsidRPr="005510FD" w:rsidRDefault="005510FD" w:rsidP="005510FD">
            <w:pPr>
              <w:jc w:val="center"/>
            </w:pPr>
            <w:r w:rsidRPr="005510FD">
              <w:t>29/12/2023</w:t>
            </w:r>
          </w:p>
        </w:tc>
        <w:tc>
          <w:tcPr>
            <w:tcW w:w="1619" w:type="dxa"/>
            <w:vAlign w:val="center"/>
            <w:hideMark/>
          </w:tcPr>
          <w:p w14:paraId="3E91036E" w14:textId="77777777" w:rsidR="005510FD" w:rsidRPr="005510FD" w:rsidRDefault="005510FD" w:rsidP="005510FD">
            <w:pPr>
              <w:jc w:val="center"/>
            </w:pPr>
            <w:r w:rsidRPr="005510FD">
              <w:t>JURION PROTECTION</w:t>
            </w:r>
          </w:p>
        </w:tc>
      </w:tr>
      <w:tr w:rsidR="005510FD" w:rsidRPr="005510FD" w14:paraId="16553F9E" w14:textId="77777777" w:rsidTr="005510FD">
        <w:trPr>
          <w:trHeight w:val="1200"/>
        </w:trPr>
        <w:tc>
          <w:tcPr>
            <w:tcW w:w="1277" w:type="dxa"/>
            <w:vAlign w:val="center"/>
            <w:hideMark/>
          </w:tcPr>
          <w:p w14:paraId="1AFC615E" w14:textId="77777777" w:rsidR="005510FD" w:rsidRPr="005510FD" w:rsidRDefault="005510FD" w:rsidP="005510FD">
            <w:r w:rsidRPr="005510FD">
              <w:lastRenderedPageBreak/>
              <w:t>Marché</w:t>
            </w:r>
          </w:p>
        </w:tc>
        <w:tc>
          <w:tcPr>
            <w:tcW w:w="1159" w:type="dxa"/>
            <w:vAlign w:val="center"/>
            <w:hideMark/>
          </w:tcPr>
          <w:p w14:paraId="5F3014B6" w14:textId="77777777" w:rsidR="005510FD" w:rsidRPr="005510FD" w:rsidRDefault="005510FD" w:rsidP="005510FD">
            <w:r w:rsidRPr="005510FD">
              <w:t>Services</w:t>
            </w:r>
          </w:p>
        </w:tc>
        <w:tc>
          <w:tcPr>
            <w:tcW w:w="3291" w:type="dxa"/>
            <w:vAlign w:val="center"/>
            <w:hideMark/>
          </w:tcPr>
          <w:p w14:paraId="5297617C" w14:textId="77777777" w:rsidR="005510FD" w:rsidRPr="005510FD" w:rsidRDefault="005510FD" w:rsidP="005510FD">
            <w:pPr>
              <w:jc w:val="both"/>
            </w:pPr>
            <w:r w:rsidRPr="005510FD">
              <w:t>Gardiennage des infrastructures portuaires - lot 5 zone récifale est</w:t>
            </w:r>
          </w:p>
        </w:tc>
        <w:tc>
          <w:tcPr>
            <w:tcW w:w="1985" w:type="dxa"/>
            <w:vAlign w:val="center"/>
            <w:hideMark/>
          </w:tcPr>
          <w:p w14:paraId="1483A3F2" w14:textId="77777777" w:rsidR="005510FD" w:rsidRPr="005510FD" w:rsidRDefault="005510FD" w:rsidP="005510FD">
            <w:pPr>
              <w:jc w:val="center"/>
            </w:pPr>
            <w:r w:rsidRPr="005510FD">
              <w:t>12 mois reconductibles 2 fois</w:t>
            </w:r>
          </w:p>
        </w:tc>
        <w:tc>
          <w:tcPr>
            <w:tcW w:w="1188" w:type="dxa"/>
            <w:noWrap/>
            <w:vAlign w:val="center"/>
            <w:hideMark/>
          </w:tcPr>
          <w:p w14:paraId="193542D9" w14:textId="77777777" w:rsidR="005510FD" w:rsidRPr="005510FD" w:rsidRDefault="005510FD" w:rsidP="005510FD">
            <w:pPr>
              <w:jc w:val="center"/>
            </w:pPr>
            <w:r w:rsidRPr="005510FD">
              <w:t>TAHITI</w:t>
            </w:r>
          </w:p>
        </w:tc>
        <w:tc>
          <w:tcPr>
            <w:tcW w:w="1449" w:type="dxa"/>
            <w:vAlign w:val="center"/>
            <w:hideMark/>
          </w:tcPr>
          <w:p w14:paraId="2B5240B2" w14:textId="77777777" w:rsidR="005510FD" w:rsidRPr="005510FD" w:rsidRDefault="005510FD" w:rsidP="005510FD">
            <w:pPr>
              <w:jc w:val="center"/>
            </w:pPr>
            <w:r w:rsidRPr="005510FD">
              <w:t>Appel d'offres</w:t>
            </w:r>
          </w:p>
        </w:tc>
        <w:tc>
          <w:tcPr>
            <w:tcW w:w="1561" w:type="dxa"/>
            <w:vAlign w:val="center"/>
            <w:hideMark/>
          </w:tcPr>
          <w:p w14:paraId="0D88B98B" w14:textId="77777777" w:rsidR="005510FD" w:rsidRPr="005510FD" w:rsidRDefault="005510FD" w:rsidP="005510FD">
            <w:pPr>
              <w:jc w:val="center"/>
            </w:pPr>
            <w:r w:rsidRPr="005510FD">
              <w:t>12 580 000</w:t>
            </w:r>
          </w:p>
        </w:tc>
        <w:tc>
          <w:tcPr>
            <w:tcW w:w="1182" w:type="dxa"/>
            <w:vAlign w:val="center"/>
            <w:hideMark/>
          </w:tcPr>
          <w:p w14:paraId="5142CAE8" w14:textId="77777777" w:rsidR="005510FD" w:rsidRPr="005510FD" w:rsidRDefault="005510FD" w:rsidP="005510FD">
            <w:pPr>
              <w:jc w:val="center"/>
            </w:pPr>
            <w:r w:rsidRPr="005510FD">
              <w:t>29/12/2023</w:t>
            </w:r>
          </w:p>
        </w:tc>
        <w:tc>
          <w:tcPr>
            <w:tcW w:w="1619" w:type="dxa"/>
            <w:vAlign w:val="center"/>
            <w:hideMark/>
          </w:tcPr>
          <w:p w14:paraId="0A6F1614" w14:textId="77777777" w:rsidR="005510FD" w:rsidRPr="005510FD" w:rsidRDefault="005510FD" w:rsidP="005510FD">
            <w:pPr>
              <w:jc w:val="center"/>
            </w:pPr>
            <w:r w:rsidRPr="005510FD">
              <w:t>TAHITI SECURITE</w:t>
            </w:r>
          </w:p>
        </w:tc>
      </w:tr>
      <w:tr w:rsidR="005510FD" w:rsidRPr="005510FD" w14:paraId="3D777C98" w14:textId="77777777" w:rsidTr="005510FD">
        <w:trPr>
          <w:trHeight w:val="1200"/>
        </w:trPr>
        <w:tc>
          <w:tcPr>
            <w:tcW w:w="1277" w:type="dxa"/>
            <w:vAlign w:val="center"/>
            <w:hideMark/>
          </w:tcPr>
          <w:p w14:paraId="039E2888" w14:textId="77777777" w:rsidR="005510FD" w:rsidRPr="005510FD" w:rsidRDefault="005510FD" w:rsidP="005510FD">
            <w:r w:rsidRPr="005510FD">
              <w:t>Marché</w:t>
            </w:r>
          </w:p>
        </w:tc>
        <w:tc>
          <w:tcPr>
            <w:tcW w:w="1159" w:type="dxa"/>
            <w:vAlign w:val="center"/>
            <w:hideMark/>
          </w:tcPr>
          <w:p w14:paraId="6585AB6B" w14:textId="77777777" w:rsidR="005510FD" w:rsidRPr="005510FD" w:rsidRDefault="005510FD" w:rsidP="005510FD">
            <w:r w:rsidRPr="005510FD">
              <w:t>Services</w:t>
            </w:r>
          </w:p>
        </w:tc>
        <w:tc>
          <w:tcPr>
            <w:tcW w:w="3291" w:type="dxa"/>
            <w:vAlign w:val="center"/>
            <w:hideMark/>
          </w:tcPr>
          <w:p w14:paraId="540E02AF" w14:textId="77777777" w:rsidR="005510FD" w:rsidRPr="005510FD" w:rsidRDefault="005510FD" w:rsidP="005510FD">
            <w:pPr>
              <w:jc w:val="both"/>
            </w:pPr>
            <w:r w:rsidRPr="005510FD">
              <w:t>Gardiennage des zones ISPS - Lot 1 quai des paquebots</w:t>
            </w:r>
          </w:p>
        </w:tc>
        <w:tc>
          <w:tcPr>
            <w:tcW w:w="1985" w:type="dxa"/>
            <w:vAlign w:val="center"/>
            <w:hideMark/>
          </w:tcPr>
          <w:p w14:paraId="3889D31C" w14:textId="77777777" w:rsidR="005510FD" w:rsidRPr="005510FD" w:rsidRDefault="005510FD" w:rsidP="005510FD">
            <w:pPr>
              <w:jc w:val="center"/>
            </w:pPr>
            <w:r w:rsidRPr="005510FD">
              <w:t>12 mois non reconductible</w:t>
            </w:r>
          </w:p>
        </w:tc>
        <w:tc>
          <w:tcPr>
            <w:tcW w:w="1188" w:type="dxa"/>
            <w:noWrap/>
            <w:vAlign w:val="center"/>
            <w:hideMark/>
          </w:tcPr>
          <w:p w14:paraId="1A74A35A" w14:textId="77777777" w:rsidR="005510FD" w:rsidRPr="005510FD" w:rsidRDefault="005510FD" w:rsidP="005510FD">
            <w:pPr>
              <w:jc w:val="center"/>
            </w:pPr>
            <w:r w:rsidRPr="005510FD">
              <w:t>TAHITI</w:t>
            </w:r>
          </w:p>
        </w:tc>
        <w:tc>
          <w:tcPr>
            <w:tcW w:w="1449" w:type="dxa"/>
            <w:vAlign w:val="center"/>
            <w:hideMark/>
          </w:tcPr>
          <w:p w14:paraId="07AB86CB" w14:textId="77777777" w:rsidR="005510FD" w:rsidRPr="005510FD" w:rsidRDefault="005510FD" w:rsidP="005510FD">
            <w:pPr>
              <w:jc w:val="center"/>
            </w:pPr>
            <w:r w:rsidRPr="005510FD">
              <w:t>Appel d'offres</w:t>
            </w:r>
          </w:p>
        </w:tc>
        <w:tc>
          <w:tcPr>
            <w:tcW w:w="1561" w:type="dxa"/>
            <w:vAlign w:val="center"/>
            <w:hideMark/>
          </w:tcPr>
          <w:p w14:paraId="5A5EDE14" w14:textId="77777777" w:rsidR="005510FD" w:rsidRPr="005510FD" w:rsidRDefault="005510FD" w:rsidP="005510FD">
            <w:pPr>
              <w:jc w:val="center"/>
            </w:pPr>
            <w:r w:rsidRPr="005510FD">
              <w:t>48 441 520</w:t>
            </w:r>
          </w:p>
        </w:tc>
        <w:tc>
          <w:tcPr>
            <w:tcW w:w="1182" w:type="dxa"/>
            <w:vAlign w:val="center"/>
            <w:hideMark/>
          </w:tcPr>
          <w:p w14:paraId="047A9849" w14:textId="77777777" w:rsidR="005510FD" w:rsidRPr="005510FD" w:rsidRDefault="005510FD" w:rsidP="005510FD">
            <w:pPr>
              <w:jc w:val="center"/>
            </w:pPr>
            <w:r w:rsidRPr="005510FD">
              <w:t>29/12/2023</w:t>
            </w:r>
          </w:p>
        </w:tc>
        <w:tc>
          <w:tcPr>
            <w:tcW w:w="1619" w:type="dxa"/>
            <w:vAlign w:val="center"/>
            <w:hideMark/>
          </w:tcPr>
          <w:p w14:paraId="6E30D506" w14:textId="77777777" w:rsidR="005510FD" w:rsidRPr="005510FD" w:rsidRDefault="005510FD" w:rsidP="005510FD">
            <w:pPr>
              <w:jc w:val="center"/>
            </w:pPr>
            <w:r w:rsidRPr="005510FD">
              <w:t>TAHITI SECURITE</w:t>
            </w:r>
          </w:p>
        </w:tc>
      </w:tr>
      <w:tr w:rsidR="005510FD" w:rsidRPr="005510FD" w14:paraId="30EC0A6D" w14:textId="77777777" w:rsidTr="005510FD">
        <w:trPr>
          <w:trHeight w:val="1200"/>
        </w:trPr>
        <w:tc>
          <w:tcPr>
            <w:tcW w:w="1277" w:type="dxa"/>
            <w:vAlign w:val="center"/>
            <w:hideMark/>
          </w:tcPr>
          <w:p w14:paraId="70E9BD26" w14:textId="77777777" w:rsidR="005510FD" w:rsidRPr="005510FD" w:rsidRDefault="005510FD" w:rsidP="005510FD">
            <w:r w:rsidRPr="005510FD">
              <w:t>Marché</w:t>
            </w:r>
          </w:p>
        </w:tc>
        <w:tc>
          <w:tcPr>
            <w:tcW w:w="1159" w:type="dxa"/>
            <w:vAlign w:val="center"/>
            <w:hideMark/>
          </w:tcPr>
          <w:p w14:paraId="520A5B61" w14:textId="77777777" w:rsidR="005510FD" w:rsidRPr="005510FD" w:rsidRDefault="005510FD" w:rsidP="005510FD">
            <w:r w:rsidRPr="005510FD">
              <w:t>Services</w:t>
            </w:r>
          </w:p>
        </w:tc>
        <w:tc>
          <w:tcPr>
            <w:tcW w:w="3291" w:type="dxa"/>
            <w:vAlign w:val="center"/>
            <w:hideMark/>
          </w:tcPr>
          <w:p w14:paraId="72608CC0" w14:textId="77777777" w:rsidR="005510FD" w:rsidRPr="005510FD" w:rsidRDefault="005510FD" w:rsidP="005510FD">
            <w:pPr>
              <w:jc w:val="both"/>
            </w:pPr>
            <w:r w:rsidRPr="005510FD">
              <w:t>Gardiennage des zones ISPS lot 2 poste butanier et pétrolier</w:t>
            </w:r>
          </w:p>
        </w:tc>
        <w:tc>
          <w:tcPr>
            <w:tcW w:w="1985" w:type="dxa"/>
            <w:vAlign w:val="center"/>
            <w:hideMark/>
          </w:tcPr>
          <w:p w14:paraId="7D048CE5" w14:textId="77777777" w:rsidR="005510FD" w:rsidRPr="005510FD" w:rsidRDefault="005510FD" w:rsidP="005510FD">
            <w:pPr>
              <w:jc w:val="center"/>
            </w:pPr>
            <w:r w:rsidRPr="005510FD">
              <w:t>12 mois reconductibles 2 fois</w:t>
            </w:r>
          </w:p>
        </w:tc>
        <w:tc>
          <w:tcPr>
            <w:tcW w:w="1188" w:type="dxa"/>
            <w:noWrap/>
            <w:vAlign w:val="center"/>
            <w:hideMark/>
          </w:tcPr>
          <w:p w14:paraId="329E23CE" w14:textId="77777777" w:rsidR="005510FD" w:rsidRPr="005510FD" w:rsidRDefault="005510FD" w:rsidP="005510FD">
            <w:pPr>
              <w:jc w:val="center"/>
            </w:pPr>
            <w:r w:rsidRPr="005510FD">
              <w:t>TAHITI</w:t>
            </w:r>
          </w:p>
        </w:tc>
        <w:tc>
          <w:tcPr>
            <w:tcW w:w="1449" w:type="dxa"/>
            <w:vAlign w:val="center"/>
            <w:hideMark/>
          </w:tcPr>
          <w:p w14:paraId="77D05DFD" w14:textId="77777777" w:rsidR="005510FD" w:rsidRPr="005510FD" w:rsidRDefault="005510FD" w:rsidP="005510FD">
            <w:pPr>
              <w:jc w:val="center"/>
            </w:pPr>
            <w:r w:rsidRPr="005510FD">
              <w:t>Appel d'offres</w:t>
            </w:r>
          </w:p>
        </w:tc>
        <w:tc>
          <w:tcPr>
            <w:tcW w:w="1561" w:type="dxa"/>
            <w:vAlign w:val="center"/>
            <w:hideMark/>
          </w:tcPr>
          <w:p w14:paraId="0FB2B00B" w14:textId="77777777" w:rsidR="005510FD" w:rsidRPr="005510FD" w:rsidRDefault="005510FD" w:rsidP="005510FD">
            <w:pPr>
              <w:jc w:val="center"/>
            </w:pPr>
            <w:r w:rsidRPr="005510FD">
              <w:t>18 908 500</w:t>
            </w:r>
          </w:p>
        </w:tc>
        <w:tc>
          <w:tcPr>
            <w:tcW w:w="1182" w:type="dxa"/>
            <w:vAlign w:val="center"/>
            <w:hideMark/>
          </w:tcPr>
          <w:p w14:paraId="551856A9" w14:textId="77777777" w:rsidR="005510FD" w:rsidRPr="005510FD" w:rsidRDefault="005510FD" w:rsidP="005510FD">
            <w:pPr>
              <w:jc w:val="center"/>
            </w:pPr>
            <w:r w:rsidRPr="005510FD">
              <w:t>29/12/2023</w:t>
            </w:r>
          </w:p>
        </w:tc>
        <w:tc>
          <w:tcPr>
            <w:tcW w:w="1619" w:type="dxa"/>
            <w:vAlign w:val="center"/>
            <w:hideMark/>
          </w:tcPr>
          <w:p w14:paraId="21C161DF" w14:textId="77777777" w:rsidR="005510FD" w:rsidRPr="005510FD" w:rsidRDefault="005510FD" w:rsidP="005510FD">
            <w:pPr>
              <w:jc w:val="center"/>
            </w:pPr>
            <w:r w:rsidRPr="005510FD">
              <w:t>TAHITI SECURITE</w:t>
            </w:r>
          </w:p>
        </w:tc>
      </w:tr>
      <w:tr w:rsidR="005510FD" w:rsidRPr="005510FD" w14:paraId="4568FA99" w14:textId="77777777" w:rsidTr="005510FD">
        <w:trPr>
          <w:trHeight w:val="1500"/>
        </w:trPr>
        <w:tc>
          <w:tcPr>
            <w:tcW w:w="1277" w:type="dxa"/>
            <w:vAlign w:val="center"/>
            <w:hideMark/>
          </w:tcPr>
          <w:p w14:paraId="7A27D7AF" w14:textId="77777777" w:rsidR="005510FD" w:rsidRPr="005510FD" w:rsidRDefault="005510FD" w:rsidP="005510FD">
            <w:r w:rsidRPr="005510FD">
              <w:t>Marché</w:t>
            </w:r>
          </w:p>
        </w:tc>
        <w:tc>
          <w:tcPr>
            <w:tcW w:w="1159" w:type="dxa"/>
            <w:vAlign w:val="center"/>
            <w:hideMark/>
          </w:tcPr>
          <w:p w14:paraId="658A5E37" w14:textId="77777777" w:rsidR="005510FD" w:rsidRPr="005510FD" w:rsidRDefault="005510FD" w:rsidP="005510FD">
            <w:r w:rsidRPr="005510FD">
              <w:t>Fournitures</w:t>
            </w:r>
          </w:p>
        </w:tc>
        <w:tc>
          <w:tcPr>
            <w:tcW w:w="3291" w:type="dxa"/>
            <w:vAlign w:val="center"/>
            <w:hideMark/>
          </w:tcPr>
          <w:p w14:paraId="084D57C0" w14:textId="77777777" w:rsidR="005510FD" w:rsidRPr="005510FD" w:rsidRDefault="005510FD" w:rsidP="005510FD">
            <w:pPr>
              <w:jc w:val="both"/>
            </w:pPr>
            <w:r w:rsidRPr="005510FD">
              <w:t>Fourniture de matériels de lutte antipollution - lot 1 barrage antipollution</w:t>
            </w:r>
          </w:p>
        </w:tc>
        <w:tc>
          <w:tcPr>
            <w:tcW w:w="1985" w:type="dxa"/>
            <w:vAlign w:val="center"/>
            <w:hideMark/>
          </w:tcPr>
          <w:p w14:paraId="1A2C0637" w14:textId="77777777" w:rsidR="005510FD" w:rsidRPr="005510FD" w:rsidRDefault="005510FD" w:rsidP="005510FD">
            <w:pPr>
              <w:jc w:val="center"/>
            </w:pPr>
            <w:r w:rsidRPr="005510FD">
              <w:t>5,2 mois</w:t>
            </w:r>
          </w:p>
        </w:tc>
        <w:tc>
          <w:tcPr>
            <w:tcW w:w="1188" w:type="dxa"/>
            <w:noWrap/>
            <w:vAlign w:val="center"/>
            <w:hideMark/>
          </w:tcPr>
          <w:p w14:paraId="25F73EEE" w14:textId="77777777" w:rsidR="005510FD" w:rsidRPr="005510FD" w:rsidRDefault="005510FD" w:rsidP="005510FD">
            <w:pPr>
              <w:jc w:val="center"/>
            </w:pPr>
            <w:r w:rsidRPr="005510FD">
              <w:t>TAHITI</w:t>
            </w:r>
          </w:p>
        </w:tc>
        <w:tc>
          <w:tcPr>
            <w:tcW w:w="1449" w:type="dxa"/>
            <w:vAlign w:val="center"/>
            <w:hideMark/>
          </w:tcPr>
          <w:p w14:paraId="1935E6DD" w14:textId="77777777" w:rsidR="005510FD" w:rsidRPr="005510FD" w:rsidRDefault="005510FD" w:rsidP="005510FD">
            <w:pPr>
              <w:jc w:val="center"/>
            </w:pPr>
            <w:r w:rsidRPr="005510FD">
              <w:t>Procédure adaptée (MAPA)</w:t>
            </w:r>
          </w:p>
        </w:tc>
        <w:tc>
          <w:tcPr>
            <w:tcW w:w="1561" w:type="dxa"/>
            <w:vAlign w:val="center"/>
            <w:hideMark/>
          </w:tcPr>
          <w:p w14:paraId="43E65AD1" w14:textId="77777777" w:rsidR="005510FD" w:rsidRPr="005510FD" w:rsidRDefault="005510FD" w:rsidP="005510FD">
            <w:pPr>
              <w:jc w:val="center"/>
            </w:pPr>
            <w:r w:rsidRPr="005510FD">
              <w:t>23 747 708</w:t>
            </w:r>
          </w:p>
        </w:tc>
        <w:tc>
          <w:tcPr>
            <w:tcW w:w="1182" w:type="dxa"/>
            <w:vAlign w:val="center"/>
            <w:hideMark/>
          </w:tcPr>
          <w:p w14:paraId="7736D60B" w14:textId="77777777" w:rsidR="005510FD" w:rsidRPr="005510FD" w:rsidRDefault="005510FD" w:rsidP="005510FD">
            <w:pPr>
              <w:jc w:val="center"/>
            </w:pPr>
            <w:r w:rsidRPr="005510FD">
              <w:t>13/03/2023</w:t>
            </w:r>
          </w:p>
        </w:tc>
        <w:tc>
          <w:tcPr>
            <w:tcW w:w="1619" w:type="dxa"/>
            <w:vAlign w:val="center"/>
            <w:hideMark/>
          </w:tcPr>
          <w:p w14:paraId="0DBE6733" w14:textId="77777777" w:rsidR="005510FD" w:rsidRPr="005510FD" w:rsidRDefault="005510FD" w:rsidP="005510FD">
            <w:pPr>
              <w:jc w:val="center"/>
            </w:pPr>
            <w:r w:rsidRPr="005510FD">
              <w:t>SAS TAHITI</w:t>
            </w:r>
          </w:p>
        </w:tc>
      </w:tr>
      <w:tr w:rsidR="005510FD" w:rsidRPr="005510FD" w14:paraId="7F2C3BCC" w14:textId="77777777" w:rsidTr="005510FD">
        <w:trPr>
          <w:trHeight w:val="900"/>
        </w:trPr>
        <w:tc>
          <w:tcPr>
            <w:tcW w:w="1277" w:type="dxa"/>
            <w:vAlign w:val="center"/>
            <w:hideMark/>
          </w:tcPr>
          <w:p w14:paraId="6AF78A4F" w14:textId="77777777" w:rsidR="005510FD" w:rsidRPr="005510FD" w:rsidRDefault="005510FD" w:rsidP="005510FD">
            <w:r w:rsidRPr="005510FD">
              <w:t>Marché</w:t>
            </w:r>
          </w:p>
        </w:tc>
        <w:tc>
          <w:tcPr>
            <w:tcW w:w="1159" w:type="dxa"/>
            <w:vAlign w:val="center"/>
            <w:hideMark/>
          </w:tcPr>
          <w:p w14:paraId="3581E7AB" w14:textId="77777777" w:rsidR="005510FD" w:rsidRPr="005510FD" w:rsidRDefault="005510FD" w:rsidP="005510FD">
            <w:r w:rsidRPr="005510FD">
              <w:t>Fournitures</w:t>
            </w:r>
          </w:p>
        </w:tc>
        <w:tc>
          <w:tcPr>
            <w:tcW w:w="3291" w:type="dxa"/>
            <w:vAlign w:val="center"/>
            <w:hideMark/>
          </w:tcPr>
          <w:p w14:paraId="53A16569" w14:textId="77777777" w:rsidR="005510FD" w:rsidRPr="005510FD" w:rsidRDefault="005510FD" w:rsidP="005510FD">
            <w:pPr>
              <w:jc w:val="both"/>
            </w:pPr>
            <w:r w:rsidRPr="005510FD">
              <w:t>Fourniture de 2 motopompes pour eau de mer</w:t>
            </w:r>
          </w:p>
        </w:tc>
        <w:tc>
          <w:tcPr>
            <w:tcW w:w="1985" w:type="dxa"/>
            <w:vAlign w:val="center"/>
            <w:hideMark/>
          </w:tcPr>
          <w:p w14:paraId="71BC4243" w14:textId="77777777" w:rsidR="005510FD" w:rsidRPr="005510FD" w:rsidRDefault="005510FD" w:rsidP="005510FD">
            <w:pPr>
              <w:jc w:val="center"/>
            </w:pPr>
            <w:r w:rsidRPr="005510FD">
              <w:t>4,6 mois</w:t>
            </w:r>
          </w:p>
        </w:tc>
        <w:tc>
          <w:tcPr>
            <w:tcW w:w="1188" w:type="dxa"/>
            <w:noWrap/>
            <w:vAlign w:val="center"/>
            <w:hideMark/>
          </w:tcPr>
          <w:p w14:paraId="5E46EB5D" w14:textId="77777777" w:rsidR="005510FD" w:rsidRPr="005510FD" w:rsidRDefault="005510FD" w:rsidP="005510FD">
            <w:pPr>
              <w:jc w:val="center"/>
            </w:pPr>
            <w:r w:rsidRPr="005510FD">
              <w:t>TAHITI</w:t>
            </w:r>
          </w:p>
        </w:tc>
        <w:tc>
          <w:tcPr>
            <w:tcW w:w="1449" w:type="dxa"/>
            <w:vAlign w:val="center"/>
            <w:hideMark/>
          </w:tcPr>
          <w:p w14:paraId="61C045B2" w14:textId="77777777" w:rsidR="005510FD" w:rsidRPr="005510FD" w:rsidRDefault="005510FD" w:rsidP="005510FD">
            <w:pPr>
              <w:jc w:val="center"/>
            </w:pPr>
            <w:r w:rsidRPr="005510FD">
              <w:t>Procédure adaptée (MAPA)</w:t>
            </w:r>
          </w:p>
        </w:tc>
        <w:tc>
          <w:tcPr>
            <w:tcW w:w="1561" w:type="dxa"/>
            <w:vAlign w:val="center"/>
            <w:hideMark/>
          </w:tcPr>
          <w:p w14:paraId="283EA19F" w14:textId="77777777" w:rsidR="005510FD" w:rsidRPr="005510FD" w:rsidRDefault="005510FD" w:rsidP="005510FD">
            <w:pPr>
              <w:jc w:val="center"/>
            </w:pPr>
            <w:r w:rsidRPr="005510FD">
              <w:t>14 355 783</w:t>
            </w:r>
          </w:p>
        </w:tc>
        <w:tc>
          <w:tcPr>
            <w:tcW w:w="1182" w:type="dxa"/>
            <w:vAlign w:val="center"/>
            <w:hideMark/>
          </w:tcPr>
          <w:p w14:paraId="05CB1014" w14:textId="77777777" w:rsidR="005510FD" w:rsidRPr="005510FD" w:rsidRDefault="005510FD" w:rsidP="005510FD">
            <w:pPr>
              <w:jc w:val="center"/>
            </w:pPr>
            <w:r w:rsidRPr="005510FD">
              <w:t>13/03/2023</w:t>
            </w:r>
          </w:p>
        </w:tc>
        <w:tc>
          <w:tcPr>
            <w:tcW w:w="1619" w:type="dxa"/>
            <w:vAlign w:val="center"/>
            <w:hideMark/>
          </w:tcPr>
          <w:p w14:paraId="5A349566" w14:textId="77777777" w:rsidR="005510FD" w:rsidRPr="005510FD" w:rsidRDefault="005510FD" w:rsidP="005510FD">
            <w:pPr>
              <w:jc w:val="center"/>
            </w:pPr>
            <w:r w:rsidRPr="005510FD">
              <w:t>SAS TAHITI</w:t>
            </w:r>
          </w:p>
        </w:tc>
      </w:tr>
      <w:tr w:rsidR="005510FD" w:rsidRPr="005510FD" w14:paraId="47C5C956" w14:textId="77777777" w:rsidTr="005510FD">
        <w:trPr>
          <w:trHeight w:val="900"/>
        </w:trPr>
        <w:tc>
          <w:tcPr>
            <w:tcW w:w="1277" w:type="dxa"/>
            <w:vAlign w:val="center"/>
            <w:hideMark/>
          </w:tcPr>
          <w:p w14:paraId="1F5C5D06" w14:textId="77777777" w:rsidR="005510FD" w:rsidRPr="005510FD" w:rsidRDefault="005510FD" w:rsidP="005510FD">
            <w:r w:rsidRPr="005510FD">
              <w:t>Marché</w:t>
            </w:r>
          </w:p>
        </w:tc>
        <w:tc>
          <w:tcPr>
            <w:tcW w:w="1159" w:type="dxa"/>
            <w:vAlign w:val="center"/>
            <w:hideMark/>
          </w:tcPr>
          <w:p w14:paraId="356974F0" w14:textId="77777777" w:rsidR="005510FD" w:rsidRPr="005510FD" w:rsidRDefault="005510FD" w:rsidP="005510FD">
            <w:r w:rsidRPr="005510FD">
              <w:t>Travaux</w:t>
            </w:r>
          </w:p>
        </w:tc>
        <w:tc>
          <w:tcPr>
            <w:tcW w:w="3291" w:type="dxa"/>
            <w:vAlign w:val="center"/>
            <w:hideMark/>
          </w:tcPr>
          <w:p w14:paraId="29B7F926" w14:textId="52CEFA63" w:rsidR="005510FD" w:rsidRPr="005510FD" w:rsidRDefault="005510FD" w:rsidP="005510FD">
            <w:pPr>
              <w:jc w:val="both"/>
            </w:pPr>
            <w:r w:rsidRPr="005510FD">
              <w:t xml:space="preserve">Travaux de </w:t>
            </w:r>
            <w:r w:rsidR="00AD71D0">
              <w:t>t</w:t>
            </w:r>
            <w:r w:rsidRPr="005510FD">
              <w:t>ôlerie sur 2 pontons 30 m du port de pêche</w:t>
            </w:r>
          </w:p>
        </w:tc>
        <w:tc>
          <w:tcPr>
            <w:tcW w:w="1985" w:type="dxa"/>
            <w:vAlign w:val="center"/>
            <w:hideMark/>
          </w:tcPr>
          <w:p w14:paraId="11DDF81B" w14:textId="77777777" w:rsidR="005510FD" w:rsidRPr="005510FD" w:rsidRDefault="005510FD" w:rsidP="005510FD">
            <w:pPr>
              <w:jc w:val="center"/>
            </w:pPr>
            <w:r w:rsidRPr="005510FD">
              <w:t>1,2 mois</w:t>
            </w:r>
          </w:p>
        </w:tc>
        <w:tc>
          <w:tcPr>
            <w:tcW w:w="1188" w:type="dxa"/>
            <w:noWrap/>
            <w:vAlign w:val="center"/>
            <w:hideMark/>
          </w:tcPr>
          <w:p w14:paraId="0B83DA5C" w14:textId="77777777" w:rsidR="005510FD" w:rsidRPr="005510FD" w:rsidRDefault="005510FD" w:rsidP="005510FD">
            <w:pPr>
              <w:jc w:val="center"/>
            </w:pPr>
            <w:r w:rsidRPr="005510FD">
              <w:t>TAHITI</w:t>
            </w:r>
          </w:p>
        </w:tc>
        <w:tc>
          <w:tcPr>
            <w:tcW w:w="1449" w:type="dxa"/>
            <w:vAlign w:val="center"/>
            <w:hideMark/>
          </w:tcPr>
          <w:p w14:paraId="5C5CB7E3" w14:textId="77777777" w:rsidR="005510FD" w:rsidRPr="005510FD" w:rsidRDefault="005510FD" w:rsidP="005510FD">
            <w:pPr>
              <w:jc w:val="center"/>
            </w:pPr>
            <w:r w:rsidRPr="005510FD">
              <w:t>Procédure adaptée (MAPA)</w:t>
            </w:r>
          </w:p>
        </w:tc>
        <w:tc>
          <w:tcPr>
            <w:tcW w:w="1561" w:type="dxa"/>
            <w:vAlign w:val="center"/>
            <w:hideMark/>
          </w:tcPr>
          <w:p w14:paraId="6C076FB4" w14:textId="77777777" w:rsidR="005510FD" w:rsidRPr="005510FD" w:rsidRDefault="005510FD" w:rsidP="005510FD">
            <w:pPr>
              <w:jc w:val="center"/>
            </w:pPr>
            <w:r w:rsidRPr="005510FD">
              <w:t>16 240 000</w:t>
            </w:r>
          </w:p>
        </w:tc>
        <w:tc>
          <w:tcPr>
            <w:tcW w:w="1182" w:type="dxa"/>
            <w:vAlign w:val="center"/>
            <w:hideMark/>
          </w:tcPr>
          <w:p w14:paraId="74555056" w14:textId="77777777" w:rsidR="005510FD" w:rsidRPr="005510FD" w:rsidRDefault="005510FD" w:rsidP="005510FD">
            <w:pPr>
              <w:jc w:val="center"/>
            </w:pPr>
            <w:r w:rsidRPr="005510FD">
              <w:t>12/04/2023</w:t>
            </w:r>
          </w:p>
        </w:tc>
        <w:tc>
          <w:tcPr>
            <w:tcW w:w="1619" w:type="dxa"/>
            <w:vAlign w:val="center"/>
            <w:hideMark/>
          </w:tcPr>
          <w:p w14:paraId="07F7EE81" w14:textId="77777777" w:rsidR="005510FD" w:rsidRPr="005510FD" w:rsidRDefault="005510FD" w:rsidP="005510FD">
            <w:pPr>
              <w:jc w:val="center"/>
            </w:pPr>
            <w:r w:rsidRPr="005510FD">
              <w:t>CNPS</w:t>
            </w:r>
          </w:p>
        </w:tc>
      </w:tr>
      <w:tr w:rsidR="005510FD" w:rsidRPr="005510FD" w14:paraId="461F7BB9" w14:textId="77777777" w:rsidTr="005510FD">
        <w:trPr>
          <w:trHeight w:val="1800"/>
        </w:trPr>
        <w:tc>
          <w:tcPr>
            <w:tcW w:w="1277" w:type="dxa"/>
            <w:vAlign w:val="center"/>
            <w:hideMark/>
          </w:tcPr>
          <w:p w14:paraId="481D2717" w14:textId="77777777" w:rsidR="005510FD" w:rsidRPr="005510FD" w:rsidRDefault="005510FD" w:rsidP="005510FD">
            <w:r w:rsidRPr="005510FD">
              <w:t>Marché</w:t>
            </w:r>
          </w:p>
        </w:tc>
        <w:tc>
          <w:tcPr>
            <w:tcW w:w="1159" w:type="dxa"/>
            <w:vAlign w:val="center"/>
            <w:hideMark/>
          </w:tcPr>
          <w:p w14:paraId="21717EFD" w14:textId="77777777" w:rsidR="005510FD" w:rsidRPr="005510FD" w:rsidRDefault="005510FD" w:rsidP="005510FD">
            <w:r w:rsidRPr="005510FD">
              <w:t>Travaux</w:t>
            </w:r>
          </w:p>
        </w:tc>
        <w:tc>
          <w:tcPr>
            <w:tcW w:w="3291" w:type="dxa"/>
            <w:vAlign w:val="center"/>
            <w:hideMark/>
          </w:tcPr>
          <w:p w14:paraId="1A217D63" w14:textId="77777777" w:rsidR="005510FD" w:rsidRPr="005510FD" w:rsidRDefault="005510FD" w:rsidP="005510FD">
            <w:pPr>
              <w:jc w:val="both"/>
            </w:pPr>
            <w:r w:rsidRPr="005510FD">
              <w:t>Travaux de dévoiement des deux fibres optiques marines au pont de Motu uta</w:t>
            </w:r>
          </w:p>
        </w:tc>
        <w:tc>
          <w:tcPr>
            <w:tcW w:w="1985" w:type="dxa"/>
            <w:vAlign w:val="center"/>
            <w:hideMark/>
          </w:tcPr>
          <w:p w14:paraId="11D411C4" w14:textId="77777777" w:rsidR="005510FD" w:rsidRPr="005510FD" w:rsidRDefault="005510FD" w:rsidP="005510FD">
            <w:pPr>
              <w:jc w:val="center"/>
            </w:pPr>
            <w:r w:rsidRPr="005510FD">
              <w:t>5 mois</w:t>
            </w:r>
          </w:p>
        </w:tc>
        <w:tc>
          <w:tcPr>
            <w:tcW w:w="1188" w:type="dxa"/>
            <w:noWrap/>
            <w:vAlign w:val="center"/>
            <w:hideMark/>
          </w:tcPr>
          <w:p w14:paraId="0FBA34AB" w14:textId="77777777" w:rsidR="005510FD" w:rsidRPr="005510FD" w:rsidRDefault="005510FD" w:rsidP="005510FD">
            <w:pPr>
              <w:jc w:val="center"/>
            </w:pPr>
            <w:r w:rsidRPr="005510FD">
              <w:t>TAHITI</w:t>
            </w:r>
          </w:p>
        </w:tc>
        <w:tc>
          <w:tcPr>
            <w:tcW w:w="1449" w:type="dxa"/>
            <w:vAlign w:val="center"/>
            <w:hideMark/>
          </w:tcPr>
          <w:p w14:paraId="75833AE4" w14:textId="77777777" w:rsidR="005510FD" w:rsidRPr="005510FD" w:rsidRDefault="005510FD" w:rsidP="005510FD">
            <w:pPr>
              <w:jc w:val="center"/>
            </w:pPr>
            <w:r w:rsidRPr="005510FD">
              <w:t>Procédure adaptée (MAPA)</w:t>
            </w:r>
          </w:p>
        </w:tc>
        <w:tc>
          <w:tcPr>
            <w:tcW w:w="1561" w:type="dxa"/>
            <w:vAlign w:val="center"/>
            <w:hideMark/>
          </w:tcPr>
          <w:p w14:paraId="46773490" w14:textId="77777777" w:rsidR="005510FD" w:rsidRPr="005510FD" w:rsidRDefault="005510FD" w:rsidP="005510FD">
            <w:pPr>
              <w:jc w:val="center"/>
            </w:pPr>
            <w:r w:rsidRPr="005510FD">
              <w:t>9 459 080</w:t>
            </w:r>
          </w:p>
        </w:tc>
        <w:tc>
          <w:tcPr>
            <w:tcW w:w="1182" w:type="dxa"/>
            <w:vAlign w:val="center"/>
            <w:hideMark/>
          </w:tcPr>
          <w:p w14:paraId="66285C57" w14:textId="77777777" w:rsidR="005510FD" w:rsidRPr="005510FD" w:rsidRDefault="005510FD" w:rsidP="005510FD">
            <w:pPr>
              <w:jc w:val="center"/>
            </w:pPr>
            <w:r w:rsidRPr="005510FD">
              <w:t>23/05/2023</w:t>
            </w:r>
          </w:p>
        </w:tc>
        <w:tc>
          <w:tcPr>
            <w:tcW w:w="1619" w:type="dxa"/>
            <w:vAlign w:val="center"/>
            <w:hideMark/>
          </w:tcPr>
          <w:p w14:paraId="356B6241" w14:textId="77777777" w:rsidR="005510FD" w:rsidRPr="005510FD" w:rsidRDefault="005510FD" w:rsidP="005510FD">
            <w:pPr>
              <w:jc w:val="center"/>
            </w:pPr>
            <w:r w:rsidRPr="005510FD">
              <w:t>CEGELEC</w:t>
            </w:r>
          </w:p>
        </w:tc>
      </w:tr>
      <w:tr w:rsidR="005510FD" w:rsidRPr="005510FD" w14:paraId="12B00FF9" w14:textId="77777777" w:rsidTr="005510FD">
        <w:trPr>
          <w:trHeight w:val="900"/>
        </w:trPr>
        <w:tc>
          <w:tcPr>
            <w:tcW w:w="1277" w:type="dxa"/>
            <w:vAlign w:val="center"/>
            <w:hideMark/>
          </w:tcPr>
          <w:p w14:paraId="5F6CD125" w14:textId="77777777" w:rsidR="005510FD" w:rsidRPr="005510FD" w:rsidRDefault="005510FD" w:rsidP="005510FD">
            <w:r w:rsidRPr="005510FD">
              <w:lastRenderedPageBreak/>
              <w:t>Marché</w:t>
            </w:r>
          </w:p>
        </w:tc>
        <w:tc>
          <w:tcPr>
            <w:tcW w:w="1159" w:type="dxa"/>
            <w:vAlign w:val="center"/>
            <w:hideMark/>
          </w:tcPr>
          <w:p w14:paraId="6CA06B74" w14:textId="77777777" w:rsidR="005510FD" w:rsidRPr="005510FD" w:rsidRDefault="005510FD" w:rsidP="005510FD">
            <w:r w:rsidRPr="005510FD">
              <w:t>Fournitures</w:t>
            </w:r>
          </w:p>
        </w:tc>
        <w:tc>
          <w:tcPr>
            <w:tcW w:w="3291" w:type="dxa"/>
            <w:vAlign w:val="center"/>
            <w:hideMark/>
          </w:tcPr>
          <w:p w14:paraId="61473A5F" w14:textId="77777777" w:rsidR="005510FD" w:rsidRPr="005510FD" w:rsidRDefault="005510FD" w:rsidP="005510FD">
            <w:pPr>
              <w:jc w:val="both"/>
            </w:pPr>
            <w:r w:rsidRPr="005510FD">
              <w:t>Fourniture d'aussières pour les remorqueurs</w:t>
            </w:r>
          </w:p>
        </w:tc>
        <w:tc>
          <w:tcPr>
            <w:tcW w:w="1985" w:type="dxa"/>
            <w:vAlign w:val="center"/>
            <w:hideMark/>
          </w:tcPr>
          <w:p w14:paraId="04974AD2" w14:textId="77777777" w:rsidR="005510FD" w:rsidRPr="005510FD" w:rsidRDefault="005510FD" w:rsidP="005510FD">
            <w:pPr>
              <w:jc w:val="center"/>
            </w:pPr>
            <w:r w:rsidRPr="005510FD">
              <w:t>2,3 mois</w:t>
            </w:r>
          </w:p>
        </w:tc>
        <w:tc>
          <w:tcPr>
            <w:tcW w:w="1188" w:type="dxa"/>
            <w:noWrap/>
            <w:vAlign w:val="center"/>
            <w:hideMark/>
          </w:tcPr>
          <w:p w14:paraId="3B1E1AE1" w14:textId="77777777" w:rsidR="005510FD" w:rsidRPr="005510FD" w:rsidRDefault="005510FD" w:rsidP="005510FD">
            <w:pPr>
              <w:jc w:val="center"/>
            </w:pPr>
            <w:r w:rsidRPr="005510FD">
              <w:t>TAHITI</w:t>
            </w:r>
          </w:p>
        </w:tc>
        <w:tc>
          <w:tcPr>
            <w:tcW w:w="1449" w:type="dxa"/>
            <w:vAlign w:val="center"/>
            <w:hideMark/>
          </w:tcPr>
          <w:p w14:paraId="0CF9F33F" w14:textId="77777777" w:rsidR="005510FD" w:rsidRPr="005510FD" w:rsidRDefault="005510FD" w:rsidP="005510FD">
            <w:pPr>
              <w:jc w:val="center"/>
            </w:pPr>
            <w:r w:rsidRPr="005510FD">
              <w:t>Procédure adaptée (MAPA)</w:t>
            </w:r>
          </w:p>
        </w:tc>
        <w:tc>
          <w:tcPr>
            <w:tcW w:w="1561" w:type="dxa"/>
            <w:vAlign w:val="center"/>
            <w:hideMark/>
          </w:tcPr>
          <w:p w14:paraId="6BF572A1" w14:textId="77777777" w:rsidR="005510FD" w:rsidRPr="005510FD" w:rsidRDefault="005510FD" w:rsidP="005510FD">
            <w:pPr>
              <w:jc w:val="center"/>
            </w:pPr>
            <w:r w:rsidRPr="005510FD">
              <w:t>10 339 920</w:t>
            </w:r>
          </w:p>
        </w:tc>
        <w:tc>
          <w:tcPr>
            <w:tcW w:w="1182" w:type="dxa"/>
            <w:vAlign w:val="center"/>
            <w:hideMark/>
          </w:tcPr>
          <w:p w14:paraId="423B73EA" w14:textId="77777777" w:rsidR="005510FD" w:rsidRPr="005510FD" w:rsidRDefault="005510FD" w:rsidP="005510FD">
            <w:pPr>
              <w:jc w:val="center"/>
            </w:pPr>
            <w:r w:rsidRPr="005510FD">
              <w:t>27/10/2023</w:t>
            </w:r>
          </w:p>
        </w:tc>
        <w:tc>
          <w:tcPr>
            <w:tcW w:w="1619" w:type="dxa"/>
            <w:vAlign w:val="center"/>
            <w:hideMark/>
          </w:tcPr>
          <w:p w14:paraId="7DDAA15C" w14:textId="77777777" w:rsidR="005510FD" w:rsidRPr="005510FD" w:rsidRDefault="005510FD" w:rsidP="005510FD">
            <w:pPr>
              <w:jc w:val="center"/>
            </w:pPr>
            <w:r w:rsidRPr="005510FD">
              <w:t>AIS</w:t>
            </w:r>
          </w:p>
        </w:tc>
      </w:tr>
      <w:tr w:rsidR="005510FD" w:rsidRPr="005510FD" w14:paraId="10E7B340" w14:textId="77777777" w:rsidTr="005510FD">
        <w:trPr>
          <w:trHeight w:val="900"/>
        </w:trPr>
        <w:tc>
          <w:tcPr>
            <w:tcW w:w="1277" w:type="dxa"/>
            <w:vAlign w:val="center"/>
            <w:hideMark/>
          </w:tcPr>
          <w:p w14:paraId="3FD84332" w14:textId="77777777" w:rsidR="005510FD" w:rsidRPr="005510FD" w:rsidRDefault="005510FD" w:rsidP="005510FD">
            <w:r w:rsidRPr="005510FD">
              <w:t>Marché</w:t>
            </w:r>
          </w:p>
        </w:tc>
        <w:tc>
          <w:tcPr>
            <w:tcW w:w="1159" w:type="dxa"/>
            <w:vAlign w:val="center"/>
            <w:hideMark/>
          </w:tcPr>
          <w:p w14:paraId="6696A5EF" w14:textId="77777777" w:rsidR="005510FD" w:rsidRPr="005510FD" w:rsidRDefault="005510FD" w:rsidP="005510FD">
            <w:r w:rsidRPr="005510FD">
              <w:t>Travaux</w:t>
            </w:r>
          </w:p>
        </w:tc>
        <w:tc>
          <w:tcPr>
            <w:tcW w:w="3291" w:type="dxa"/>
            <w:vAlign w:val="center"/>
            <w:hideMark/>
          </w:tcPr>
          <w:p w14:paraId="3C68BAAF" w14:textId="77777777" w:rsidR="005510FD" w:rsidRPr="005510FD" w:rsidRDefault="005510FD" w:rsidP="005510FD">
            <w:pPr>
              <w:jc w:val="both"/>
            </w:pPr>
            <w:r w:rsidRPr="005510FD">
              <w:t>Remplacement de la couverture du hangar A5 au TCI</w:t>
            </w:r>
          </w:p>
        </w:tc>
        <w:tc>
          <w:tcPr>
            <w:tcW w:w="1985" w:type="dxa"/>
            <w:vAlign w:val="center"/>
            <w:hideMark/>
          </w:tcPr>
          <w:p w14:paraId="18CEA4E4" w14:textId="77777777" w:rsidR="005510FD" w:rsidRPr="005510FD" w:rsidRDefault="005510FD" w:rsidP="005510FD">
            <w:pPr>
              <w:jc w:val="center"/>
            </w:pPr>
            <w:r w:rsidRPr="005510FD">
              <w:t>3,7 mois</w:t>
            </w:r>
          </w:p>
        </w:tc>
        <w:tc>
          <w:tcPr>
            <w:tcW w:w="1188" w:type="dxa"/>
            <w:noWrap/>
            <w:vAlign w:val="center"/>
            <w:hideMark/>
          </w:tcPr>
          <w:p w14:paraId="4A988616" w14:textId="77777777" w:rsidR="005510FD" w:rsidRPr="005510FD" w:rsidRDefault="005510FD" w:rsidP="005510FD">
            <w:pPr>
              <w:jc w:val="center"/>
            </w:pPr>
            <w:r w:rsidRPr="005510FD">
              <w:t>TAHITI</w:t>
            </w:r>
          </w:p>
        </w:tc>
        <w:tc>
          <w:tcPr>
            <w:tcW w:w="1449" w:type="dxa"/>
            <w:vAlign w:val="center"/>
            <w:hideMark/>
          </w:tcPr>
          <w:p w14:paraId="585CC9DD" w14:textId="77777777" w:rsidR="005510FD" w:rsidRPr="005510FD" w:rsidRDefault="005510FD" w:rsidP="005510FD">
            <w:pPr>
              <w:jc w:val="center"/>
            </w:pPr>
            <w:r w:rsidRPr="005510FD">
              <w:t>Procédure adaptée (MAPA)</w:t>
            </w:r>
          </w:p>
        </w:tc>
        <w:tc>
          <w:tcPr>
            <w:tcW w:w="1561" w:type="dxa"/>
            <w:vAlign w:val="center"/>
            <w:hideMark/>
          </w:tcPr>
          <w:p w14:paraId="7AB9153F" w14:textId="77777777" w:rsidR="005510FD" w:rsidRPr="005510FD" w:rsidRDefault="005510FD" w:rsidP="005510FD">
            <w:pPr>
              <w:jc w:val="center"/>
            </w:pPr>
            <w:r w:rsidRPr="005510FD">
              <w:t>14 602 700</w:t>
            </w:r>
          </w:p>
        </w:tc>
        <w:tc>
          <w:tcPr>
            <w:tcW w:w="1182" w:type="dxa"/>
            <w:vAlign w:val="center"/>
            <w:hideMark/>
          </w:tcPr>
          <w:p w14:paraId="29711CA8" w14:textId="77777777" w:rsidR="005510FD" w:rsidRPr="005510FD" w:rsidRDefault="005510FD" w:rsidP="005510FD">
            <w:pPr>
              <w:jc w:val="center"/>
            </w:pPr>
            <w:r w:rsidRPr="005510FD">
              <w:t>31/08/2023</w:t>
            </w:r>
          </w:p>
        </w:tc>
        <w:tc>
          <w:tcPr>
            <w:tcW w:w="1619" w:type="dxa"/>
            <w:vAlign w:val="center"/>
            <w:hideMark/>
          </w:tcPr>
          <w:p w14:paraId="73651BCA" w14:textId="77777777" w:rsidR="005510FD" w:rsidRPr="005510FD" w:rsidRDefault="005510FD" w:rsidP="005510FD">
            <w:pPr>
              <w:jc w:val="center"/>
            </w:pPr>
            <w:r w:rsidRPr="005510FD">
              <w:t>COMETAL</w:t>
            </w:r>
          </w:p>
        </w:tc>
      </w:tr>
      <w:tr w:rsidR="005510FD" w:rsidRPr="005510FD" w14:paraId="3ADEF83E" w14:textId="77777777" w:rsidTr="005510FD">
        <w:trPr>
          <w:trHeight w:val="1800"/>
        </w:trPr>
        <w:tc>
          <w:tcPr>
            <w:tcW w:w="1277" w:type="dxa"/>
            <w:vAlign w:val="center"/>
            <w:hideMark/>
          </w:tcPr>
          <w:p w14:paraId="442FAF30" w14:textId="77777777" w:rsidR="005510FD" w:rsidRPr="005510FD" w:rsidRDefault="005510FD" w:rsidP="005510FD">
            <w:r w:rsidRPr="005510FD">
              <w:t>Marché</w:t>
            </w:r>
          </w:p>
        </w:tc>
        <w:tc>
          <w:tcPr>
            <w:tcW w:w="1159" w:type="dxa"/>
            <w:vAlign w:val="center"/>
            <w:hideMark/>
          </w:tcPr>
          <w:p w14:paraId="7460A431" w14:textId="77777777" w:rsidR="005510FD" w:rsidRPr="005510FD" w:rsidRDefault="005510FD" w:rsidP="005510FD">
            <w:r w:rsidRPr="005510FD">
              <w:t>Travaux</w:t>
            </w:r>
          </w:p>
        </w:tc>
        <w:tc>
          <w:tcPr>
            <w:tcW w:w="3291" w:type="dxa"/>
            <w:vAlign w:val="center"/>
            <w:hideMark/>
          </w:tcPr>
          <w:p w14:paraId="3A87F140" w14:textId="77777777" w:rsidR="005510FD" w:rsidRPr="005510FD" w:rsidRDefault="005510FD" w:rsidP="005510FD">
            <w:pPr>
              <w:jc w:val="both"/>
            </w:pPr>
            <w:r w:rsidRPr="005510FD">
              <w:t>Fourniture et mise en œuvre de portes coulissantes pour les hangars au port de Uturoa</w:t>
            </w:r>
          </w:p>
        </w:tc>
        <w:tc>
          <w:tcPr>
            <w:tcW w:w="1985" w:type="dxa"/>
            <w:vAlign w:val="center"/>
            <w:hideMark/>
          </w:tcPr>
          <w:p w14:paraId="0C3EEB10" w14:textId="77777777" w:rsidR="005510FD" w:rsidRPr="005510FD" w:rsidRDefault="005510FD" w:rsidP="005510FD">
            <w:pPr>
              <w:jc w:val="center"/>
            </w:pPr>
            <w:r w:rsidRPr="005510FD">
              <w:t>9,2 mois</w:t>
            </w:r>
          </w:p>
        </w:tc>
        <w:tc>
          <w:tcPr>
            <w:tcW w:w="1188" w:type="dxa"/>
            <w:noWrap/>
            <w:vAlign w:val="center"/>
            <w:hideMark/>
          </w:tcPr>
          <w:p w14:paraId="64CC6AE0" w14:textId="77777777" w:rsidR="005510FD" w:rsidRPr="005510FD" w:rsidRDefault="005510FD" w:rsidP="005510FD">
            <w:pPr>
              <w:jc w:val="center"/>
            </w:pPr>
            <w:r w:rsidRPr="005510FD">
              <w:t>RAIATEA</w:t>
            </w:r>
          </w:p>
        </w:tc>
        <w:tc>
          <w:tcPr>
            <w:tcW w:w="1449" w:type="dxa"/>
            <w:vAlign w:val="center"/>
            <w:hideMark/>
          </w:tcPr>
          <w:p w14:paraId="112CF7B5" w14:textId="77777777" w:rsidR="005510FD" w:rsidRPr="005510FD" w:rsidRDefault="005510FD" w:rsidP="005510FD">
            <w:pPr>
              <w:jc w:val="center"/>
            </w:pPr>
            <w:r w:rsidRPr="005510FD">
              <w:t>Procédure adaptée (MAPA)</w:t>
            </w:r>
          </w:p>
        </w:tc>
        <w:tc>
          <w:tcPr>
            <w:tcW w:w="1561" w:type="dxa"/>
            <w:vAlign w:val="center"/>
            <w:hideMark/>
          </w:tcPr>
          <w:p w14:paraId="0527968D" w14:textId="77777777" w:rsidR="005510FD" w:rsidRPr="005510FD" w:rsidRDefault="005510FD" w:rsidP="005510FD">
            <w:pPr>
              <w:jc w:val="center"/>
            </w:pPr>
            <w:r w:rsidRPr="005510FD">
              <w:t>14 071 100</w:t>
            </w:r>
          </w:p>
        </w:tc>
        <w:tc>
          <w:tcPr>
            <w:tcW w:w="1182" w:type="dxa"/>
            <w:vAlign w:val="center"/>
            <w:hideMark/>
          </w:tcPr>
          <w:p w14:paraId="5AC750C0" w14:textId="77777777" w:rsidR="005510FD" w:rsidRPr="005510FD" w:rsidRDefault="005510FD" w:rsidP="005510FD">
            <w:pPr>
              <w:jc w:val="center"/>
            </w:pPr>
            <w:r w:rsidRPr="005510FD">
              <w:t>11/10/2023</w:t>
            </w:r>
          </w:p>
        </w:tc>
        <w:tc>
          <w:tcPr>
            <w:tcW w:w="1619" w:type="dxa"/>
            <w:vAlign w:val="center"/>
            <w:hideMark/>
          </w:tcPr>
          <w:p w14:paraId="2B71B210" w14:textId="77777777" w:rsidR="005510FD" w:rsidRPr="005510FD" w:rsidRDefault="005510FD" w:rsidP="005510FD">
            <w:pPr>
              <w:jc w:val="center"/>
            </w:pPr>
            <w:r w:rsidRPr="005510FD">
              <w:t>MARINALU</w:t>
            </w:r>
          </w:p>
        </w:tc>
      </w:tr>
      <w:tr w:rsidR="005510FD" w:rsidRPr="005510FD" w14:paraId="0580CD74" w14:textId="77777777" w:rsidTr="005510FD">
        <w:trPr>
          <w:trHeight w:val="1500"/>
        </w:trPr>
        <w:tc>
          <w:tcPr>
            <w:tcW w:w="1277" w:type="dxa"/>
            <w:vAlign w:val="center"/>
            <w:hideMark/>
          </w:tcPr>
          <w:p w14:paraId="33B7A317" w14:textId="77777777" w:rsidR="005510FD" w:rsidRPr="005510FD" w:rsidRDefault="005510FD" w:rsidP="005510FD">
            <w:r w:rsidRPr="005510FD">
              <w:t>Marché</w:t>
            </w:r>
          </w:p>
        </w:tc>
        <w:tc>
          <w:tcPr>
            <w:tcW w:w="1159" w:type="dxa"/>
            <w:vAlign w:val="center"/>
            <w:hideMark/>
          </w:tcPr>
          <w:p w14:paraId="26F87842" w14:textId="77777777" w:rsidR="005510FD" w:rsidRPr="005510FD" w:rsidRDefault="005510FD" w:rsidP="005510FD">
            <w:r w:rsidRPr="005510FD">
              <w:t>Travaux</w:t>
            </w:r>
          </w:p>
        </w:tc>
        <w:tc>
          <w:tcPr>
            <w:tcW w:w="3291" w:type="dxa"/>
            <w:vAlign w:val="center"/>
            <w:hideMark/>
          </w:tcPr>
          <w:p w14:paraId="252A39B8" w14:textId="77777777" w:rsidR="005510FD" w:rsidRPr="005510FD" w:rsidRDefault="005510FD" w:rsidP="005510FD">
            <w:pPr>
              <w:jc w:val="both"/>
            </w:pPr>
            <w:r w:rsidRPr="005510FD">
              <w:t>Dépollution et retrait des bâteaux abandonnés à la marina de Uturoa</w:t>
            </w:r>
          </w:p>
        </w:tc>
        <w:tc>
          <w:tcPr>
            <w:tcW w:w="1985" w:type="dxa"/>
            <w:vAlign w:val="center"/>
            <w:hideMark/>
          </w:tcPr>
          <w:p w14:paraId="5FF51518" w14:textId="77777777" w:rsidR="005510FD" w:rsidRPr="005510FD" w:rsidRDefault="005510FD" w:rsidP="005510FD">
            <w:pPr>
              <w:jc w:val="center"/>
            </w:pPr>
            <w:r w:rsidRPr="005510FD">
              <w:t>2 mois</w:t>
            </w:r>
          </w:p>
        </w:tc>
        <w:tc>
          <w:tcPr>
            <w:tcW w:w="1188" w:type="dxa"/>
            <w:noWrap/>
            <w:vAlign w:val="center"/>
            <w:hideMark/>
          </w:tcPr>
          <w:p w14:paraId="58371DF9" w14:textId="77777777" w:rsidR="005510FD" w:rsidRPr="005510FD" w:rsidRDefault="005510FD" w:rsidP="005510FD">
            <w:pPr>
              <w:jc w:val="center"/>
            </w:pPr>
            <w:r w:rsidRPr="005510FD">
              <w:t>RAIATEA</w:t>
            </w:r>
          </w:p>
        </w:tc>
        <w:tc>
          <w:tcPr>
            <w:tcW w:w="1449" w:type="dxa"/>
            <w:vAlign w:val="center"/>
            <w:hideMark/>
          </w:tcPr>
          <w:p w14:paraId="5585B4A5" w14:textId="77777777" w:rsidR="005510FD" w:rsidRPr="005510FD" w:rsidRDefault="005510FD" w:rsidP="005510FD">
            <w:pPr>
              <w:jc w:val="center"/>
            </w:pPr>
            <w:r w:rsidRPr="005510FD">
              <w:t>Procédure adaptée (MAPA)</w:t>
            </w:r>
          </w:p>
        </w:tc>
        <w:tc>
          <w:tcPr>
            <w:tcW w:w="1561" w:type="dxa"/>
            <w:vAlign w:val="center"/>
            <w:hideMark/>
          </w:tcPr>
          <w:p w14:paraId="056FF9F5" w14:textId="77777777" w:rsidR="005510FD" w:rsidRPr="005510FD" w:rsidRDefault="005510FD" w:rsidP="005510FD">
            <w:pPr>
              <w:jc w:val="center"/>
            </w:pPr>
            <w:r w:rsidRPr="005510FD">
              <w:t>12 602 183</w:t>
            </w:r>
          </w:p>
        </w:tc>
        <w:tc>
          <w:tcPr>
            <w:tcW w:w="1182" w:type="dxa"/>
            <w:vAlign w:val="center"/>
            <w:hideMark/>
          </w:tcPr>
          <w:p w14:paraId="33D4E194" w14:textId="77777777" w:rsidR="005510FD" w:rsidRPr="005510FD" w:rsidRDefault="005510FD" w:rsidP="005510FD">
            <w:pPr>
              <w:jc w:val="center"/>
            </w:pPr>
            <w:r w:rsidRPr="005510FD">
              <w:t>23/10/2023</w:t>
            </w:r>
          </w:p>
        </w:tc>
        <w:tc>
          <w:tcPr>
            <w:tcW w:w="1619" w:type="dxa"/>
            <w:vAlign w:val="center"/>
            <w:hideMark/>
          </w:tcPr>
          <w:p w14:paraId="08DEBFBD" w14:textId="77777777" w:rsidR="005510FD" w:rsidRPr="005510FD" w:rsidRDefault="005510FD" w:rsidP="005510FD">
            <w:pPr>
              <w:jc w:val="center"/>
            </w:pPr>
            <w:r w:rsidRPr="005510FD">
              <w:t>ENVIROPOL</w:t>
            </w:r>
          </w:p>
        </w:tc>
      </w:tr>
      <w:tr w:rsidR="005510FD" w:rsidRPr="005510FD" w14:paraId="49EC666D" w14:textId="77777777" w:rsidTr="005510FD">
        <w:trPr>
          <w:trHeight w:val="900"/>
        </w:trPr>
        <w:tc>
          <w:tcPr>
            <w:tcW w:w="1277" w:type="dxa"/>
            <w:vAlign w:val="center"/>
            <w:hideMark/>
          </w:tcPr>
          <w:p w14:paraId="5FDACB3B" w14:textId="77777777" w:rsidR="005510FD" w:rsidRPr="005510FD" w:rsidRDefault="005510FD" w:rsidP="005510FD">
            <w:r w:rsidRPr="005510FD">
              <w:t>Marché</w:t>
            </w:r>
          </w:p>
        </w:tc>
        <w:tc>
          <w:tcPr>
            <w:tcW w:w="1159" w:type="dxa"/>
            <w:vAlign w:val="center"/>
            <w:hideMark/>
          </w:tcPr>
          <w:p w14:paraId="67B38B52" w14:textId="77777777" w:rsidR="005510FD" w:rsidRPr="005510FD" w:rsidRDefault="005510FD" w:rsidP="005510FD">
            <w:r w:rsidRPr="005510FD">
              <w:t>Travaux</w:t>
            </w:r>
          </w:p>
        </w:tc>
        <w:tc>
          <w:tcPr>
            <w:tcW w:w="3291" w:type="dxa"/>
            <w:vAlign w:val="center"/>
            <w:hideMark/>
          </w:tcPr>
          <w:p w14:paraId="6DF4B06A" w14:textId="77777777" w:rsidR="005510FD" w:rsidRPr="005510FD" w:rsidRDefault="005510FD" w:rsidP="005510FD">
            <w:pPr>
              <w:jc w:val="both"/>
            </w:pPr>
            <w:r w:rsidRPr="005510FD">
              <w:t>Rénovation du bâtiment I16 à la marina Taina</w:t>
            </w:r>
          </w:p>
        </w:tc>
        <w:tc>
          <w:tcPr>
            <w:tcW w:w="1985" w:type="dxa"/>
            <w:vAlign w:val="center"/>
            <w:hideMark/>
          </w:tcPr>
          <w:p w14:paraId="5F20B45D" w14:textId="77777777" w:rsidR="005510FD" w:rsidRPr="005510FD" w:rsidRDefault="005510FD" w:rsidP="005510FD">
            <w:pPr>
              <w:jc w:val="center"/>
            </w:pPr>
            <w:r w:rsidRPr="005510FD">
              <w:t>5,5 mois</w:t>
            </w:r>
          </w:p>
        </w:tc>
        <w:tc>
          <w:tcPr>
            <w:tcW w:w="1188" w:type="dxa"/>
            <w:noWrap/>
            <w:vAlign w:val="center"/>
            <w:hideMark/>
          </w:tcPr>
          <w:p w14:paraId="04B43652" w14:textId="77777777" w:rsidR="005510FD" w:rsidRPr="005510FD" w:rsidRDefault="005510FD" w:rsidP="005510FD">
            <w:pPr>
              <w:jc w:val="center"/>
            </w:pPr>
            <w:r w:rsidRPr="005510FD">
              <w:t>TAHITI</w:t>
            </w:r>
          </w:p>
        </w:tc>
        <w:tc>
          <w:tcPr>
            <w:tcW w:w="1449" w:type="dxa"/>
            <w:vAlign w:val="center"/>
            <w:hideMark/>
          </w:tcPr>
          <w:p w14:paraId="109495CC" w14:textId="77777777" w:rsidR="005510FD" w:rsidRPr="005510FD" w:rsidRDefault="005510FD" w:rsidP="005510FD">
            <w:pPr>
              <w:jc w:val="center"/>
            </w:pPr>
            <w:r w:rsidRPr="005510FD">
              <w:t>Procédure adaptée (MAPA)</w:t>
            </w:r>
          </w:p>
        </w:tc>
        <w:tc>
          <w:tcPr>
            <w:tcW w:w="1561" w:type="dxa"/>
            <w:vAlign w:val="center"/>
            <w:hideMark/>
          </w:tcPr>
          <w:p w14:paraId="2F437AD1" w14:textId="77777777" w:rsidR="005510FD" w:rsidRPr="005510FD" w:rsidRDefault="005510FD" w:rsidP="005510FD">
            <w:pPr>
              <w:jc w:val="center"/>
            </w:pPr>
            <w:r w:rsidRPr="005510FD">
              <w:t>20 904 200</w:t>
            </w:r>
          </w:p>
        </w:tc>
        <w:tc>
          <w:tcPr>
            <w:tcW w:w="1182" w:type="dxa"/>
            <w:vAlign w:val="center"/>
            <w:hideMark/>
          </w:tcPr>
          <w:p w14:paraId="4ACB773F" w14:textId="77777777" w:rsidR="005510FD" w:rsidRPr="005510FD" w:rsidRDefault="005510FD" w:rsidP="005510FD">
            <w:pPr>
              <w:jc w:val="center"/>
            </w:pPr>
            <w:r w:rsidRPr="005510FD">
              <w:t>07/11/2023</w:t>
            </w:r>
          </w:p>
        </w:tc>
        <w:tc>
          <w:tcPr>
            <w:tcW w:w="1619" w:type="dxa"/>
            <w:vAlign w:val="center"/>
            <w:hideMark/>
          </w:tcPr>
          <w:p w14:paraId="7AAA8520" w14:textId="77777777" w:rsidR="005510FD" w:rsidRPr="005510FD" w:rsidRDefault="005510FD" w:rsidP="005510FD">
            <w:pPr>
              <w:jc w:val="center"/>
            </w:pPr>
            <w:r w:rsidRPr="005510FD">
              <w:t>KIMBALL</w:t>
            </w:r>
          </w:p>
        </w:tc>
      </w:tr>
      <w:tr w:rsidR="005510FD" w:rsidRPr="005510FD" w14:paraId="1C125DA0" w14:textId="77777777" w:rsidTr="005510FD">
        <w:trPr>
          <w:trHeight w:val="900"/>
        </w:trPr>
        <w:tc>
          <w:tcPr>
            <w:tcW w:w="1277" w:type="dxa"/>
            <w:vAlign w:val="center"/>
            <w:hideMark/>
          </w:tcPr>
          <w:p w14:paraId="1EBEFD31" w14:textId="77777777" w:rsidR="005510FD" w:rsidRPr="005510FD" w:rsidRDefault="005510FD" w:rsidP="005510FD">
            <w:r w:rsidRPr="005510FD">
              <w:t>Marché</w:t>
            </w:r>
          </w:p>
        </w:tc>
        <w:tc>
          <w:tcPr>
            <w:tcW w:w="1159" w:type="dxa"/>
            <w:vAlign w:val="center"/>
            <w:hideMark/>
          </w:tcPr>
          <w:p w14:paraId="20040750" w14:textId="77777777" w:rsidR="005510FD" w:rsidRPr="005510FD" w:rsidRDefault="005510FD" w:rsidP="005510FD">
            <w:r w:rsidRPr="005510FD">
              <w:t>Travaux</w:t>
            </w:r>
          </w:p>
        </w:tc>
        <w:tc>
          <w:tcPr>
            <w:tcW w:w="3291" w:type="dxa"/>
            <w:vAlign w:val="center"/>
            <w:hideMark/>
          </w:tcPr>
          <w:p w14:paraId="5599389D" w14:textId="77777777" w:rsidR="005510FD" w:rsidRPr="005510FD" w:rsidRDefault="005510FD" w:rsidP="005510FD">
            <w:pPr>
              <w:jc w:val="both"/>
            </w:pPr>
            <w:r w:rsidRPr="005510FD">
              <w:t>Rénovation des cellules 5 et 6 du hangar C1</w:t>
            </w:r>
          </w:p>
        </w:tc>
        <w:tc>
          <w:tcPr>
            <w:tcW w:w="1985" w:type="dxa"/>
            <w:vAlign w:val="center"/>
            <w:hideMark/>
          </w:tcPr>
          <w:p w14:paraId="721DD3D8" w14:textId="77777777" w:rsidR="005510FD" w:rsidRPr="005510FD" w:rsidRDefault="005510FD" w:rsidP="005510FD">
            <w:pPr>
              <w:jc w:val="center"/>
            </w:pPr>
            <w:r w:rsidRPr="005510FD">
              <w:t>1,4 mois</w:t>
            </w:r>
          </w:p>
        </w:tc>
        <w:tc>
          <w:tcPr>
            <w:tcW w:w="1188" w:type="dxa"/>
            <w:noWrap/>
            <w:vAlign w:val="center"/>
            <w:hideMark/>
          </w:tcPr>
          <w:p w14:paraId="7D550C7C" w14:textId="77777777" w:rsidR="005510FD" w:rsidRPr="005510FD" w:rsidRDefault="005510FD" w:rsidP="005510FD">
            <w:pPr>
              <w:jc w:val="center"/>
            </w:pPr>
            <w:r w:rsidRPr="005510FD">
              <w:t>TAHITI</w:t>
            </w:r>
          </w:p>
        </w:tc>
        <w:tc>
          <w:tcPr>
            <w:tcW w:w="1449" w:type="dxa"/>
            <w:vAlign w:val="center"/>
            <w:hideMark/>
          </w:tcPr>
          <w:p w14:paraId="42CCFD8A" w14:textId="77777777" w:rsidR="005510FD" w:rsidRPr="005510FD" w:rsidRDefault="005510FD" w:rsidP="005510FD">
            <w:pPr>
              <w:jc w:val="center"/>
            </w:pPr>
            <w:r w:rsidRPr="005510FD">
              <w:t>Procédure adaptée (MAPA)</w:t>
            </w:r>
          </w:p>
        </w:tc>
        <w:tc>
          <w:tcPr>
            <w:tcW w:w="1561" w:type="dxa"/>
            <w:vAlign w:val="center"/>
            <w:hideMark/>
          </w:tcPr>
          <w:p w14:paraId="4D2760C9" w14:textId="77777777" w:rsidR="005510FD" w:rsidRPr="005510FD" w:rsidRDefault="005510FD" w:rsidP="005510FD">
            <w:pPr>
              <w:jc w:val="center"/>
            </w:pPr>
            <w:r w:rsidRPr="005510FD">
              <w:t>11 381 300</w:t>
            </w:r>
          </w:p>
        </w:tc>
        <w:tc>
          <w:tcPr>
            <w:tcW w:w="1182" w:type="dxa"/>
            <w:vAlign w:val="center"/>
            <w:hideMark/>
          </w:tcPr>
          <w:p w14:paraId="7AB8EE0F" w14:textId="77777777" w:rsidR="005510FD" w:rsidRPr="005510FD" w:rsidRDefault="005510FD" w:rsidP="005510FD">
            <w:pPr>
              <w:jc w:val="center"/>
            </w:pPr>
            <w:r w:rsidRPr="005510FD">
              <w:t>13/12/2023</w:t>
            </w:r>
          </w:p>
        </w:tc>
        <w:tc>
          <w:tcPr>
            <w:tcW w:w="1619" w:type="dxa"/>
            <w:vAlign w:val="center"/>
            <w:hideMark/>
          </w:tcPr>
          <w:p w14:paraId="2391BCFF" w14:textId="77777777" w:rsidR="005510FD" w:rsidRPr="005510FD" w:rsidRDefault="005510FD" w:rsidP="005510FD">
            <w:pPr>
              <w:jc w:val="center"/>
            </w:pPr>
            <w:r w:rsidRPr="005510FD">
              <w:t>AYMARA CONSTRUCTIONS</w:t>
            </w:r>
          </w:p>
        </w:tc>
      </w:tr>
    </w:tbl>
    <w:p w14:paraId="5F5D8A04" w14:textId="77777777" w:rsidR="00EA3E94" w:rsidRDefault="00EA3E94" w:rsidP="00EA3E94"/>
    <w:p w14:paraId="540F8807" w14:textId="77777777" w:rsidR="00EA3E94" w:rsidRDefault="00EA3E94" w:rsidP="00EA3E94"/>
    <w:p w14:paraId="7166DA6E" w14:textId="77777777" w:rsidR="00EA3E94" w:rsidRDefault="00EA3E94" w:rsidP="00EA3E94"/>
    <w:p w14:paraId="741810AD" w14:textId="77777777" w:rsidR="00EA3E94" w:rsidRPr="00EA3E94" w:rsidRDefault="00EA3E94" w:rsidP="00EA3E94"/>
    <w:p w14:paraId="0B746279" w14:textId="77777777" w:rsidR="00EA3E94" w:rsidRPr="00EA3E94" w:rsidRDefault="00EA3E94" w:rsidP="00EA3E94"/>
    <w:p w14:paraId="21D619F4" w14:textId="77777777" w:rsidR="00EA3E94" w:rsidRDefault="00EA3E94" w:rsidP="00EA3E94">
      <w:pPr>
        <w:rPr>
          <w:sz w:val="40"/>
          <w:szCs w:val="40"/>
        </w:rPr>
        <w:sectPr w:rsidR="00EA3E94" w:rsidSect="00F20EDB">
          <w:pgSz w:w="16838" w:h="11906" w:orient="landscape" w:code="9"/>
          <w:pgMar w:top="851" w:right="851" w:bottom="1418" w:left="567" w:header="0" w:footer="366" w:gutter="0"/>
          <w:cols w:space="708"/>
          <w:titlePg/>
          <w:docGrid w:linePitch="360"/>
        </w:sectPr>
      </w:pPr>
    </w:p>
    <w:p w14:paraId="606B7D3E" w14:textId="39CB170A" w:rsidR="0002439C" w:rsidRPr="001F2CF6" w:rsidRDefault="007240CA" w:rsidP="00C805CB">
      <w:pPr>
        <w:pStyle w:val="Sansinterligne"/>
        <w:jc w:val="both"/>
        <w:rPr>
          <w:rFonts w:ascii="Frutiger Light Condensed" w:hAnsi="Frutiger Light Condensed"/>
        </w:rPr>
      </w:pPr>
      <w:r>
        <w:rPr>
          <w:rFonts w:ascii="Frutiger Light Condensed" w:hAnsi="Frutiger Light Condensed"/>
          <w:noProof/>
        </w:rPr>
        <w:lastRenderedPageBreak/>
        <mc:AlternateContent>
          <mc:Choice Requires="wps">
            <w:drawing>
              <wp:anchor distT="0" distB="0" distL="114300" distR="114300" simplePos="0" relativeHeight="251669504" behindDoc="0" locked="0" layoutInCell="1" allowOverlap="1" wp14:anchorId="3F3FAA0F" wp14:editId="7646A2AA">
                <wp:simplePos x="0" y="0"/>
                <wp:positionH relativeFrom="column">
                  <wp:posOffset>-900430</wp:posOffset>
                </wp:positionH>
                <wp:positionV relativeFrom="paragraph">
                  <wp:posOffset>8462645</wp:posOffset>
                </wp:positionV>
                <wp:extent cx="7572375" cy="1238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7572375" cy="12382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EEBDE6" id="Rectangle 6" o:spid="_x0000_s1026" style="position:absolute;margin-left:-70.9pt;margin-top:666.35pt;width:596.25pt;height:9.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" fillcolor="#6ec4c8 [3204]" strokecolor="#6ec4c8 [3204]" strokeweight="2pt"/>
            </w:pict>
          </mc:Fallback>
        </mc:AlternateContent>
      </w:r>
      <w:r w:rsidR="00080C5E">
        <w:rPr>
          <w:rFonts w:ascii="Frutiger Light Condensed" w:hAnsi="Frutiger Light Condensed"/>
          <w:noProof/>
        </w:rPr>
        <w:drawing>
          <wp:inline distT="0" distB="0" distL="0" distR="0" wp14:anchorId="13EC5BC1" wp14:editId="34571B3A">
            <wp:extent cx="16155670" cy="1211389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55670" cy="12113895"/>
                    </a:xfrm>
                    <a:prstGeom prst="rect">
                      <a:avLst/>
                    </a:prstGeom>
                    <a:noFill/>
                  </pic:spPr>
                </pic:pic>
              </a:graphicData>
            </a:graphic>
          </wp:inline>
        </w:drawing>
      </w:r>
    </w:p>
    <w:sectPr w:rsidR="0002439C" w:rsidRPr="001F2CF6" w:rsidSect="00FB5565">
      <w:pgSz w:w="11906" w:h="16838" w:code="9"/>
      <w:pgMar w:top="851" w:right="1418" w:bottom="567" w:left="1418" w:header="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1A3B28" w14:textId="77777777" w:rsidR="00514D17" w:rsidRDefault="00514D17" w:rsidP="0025195A">
      <w:pPr>
        <w:spacing w:after="0" w:line="240" w:lineRule="auto"/>
      </w:pPr>
      <w:r>
        <w:separator/>
      </w:r>
    </w:p>
  </w:endnote>
  <w:endnote w:type="continuationSeparator" w:id="0">
    <w:p w14:paraId="78DB0AD8" w14:textId="77777777" w:rsidR="00514D17" w:rsidRDefault="00514D17" w:rsidP="002519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ight Condensed">
    <w:altName w:val="Calibri"/>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rutiger Bold">
    <w:altName w:val="Calibri"/>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1753083202"/>
      <w:docPartObj>
        <w:docPartGallery w:val="Page Numbers (Bottom of Page)"/>
        <w:docPartUnique/>
      </w:docPartObj>
    </w:sdtPr>
    <w:sdtEndPr/>
    <w:sdtContent>
      <w:p w14:paraId="3656B3E0" w14:textId="2071E39F" w:rsidR="00916D44" w:rsidRPr="00E80B16" w:rsidRDefault="00916D44">
        <w:pPr>
          <w:pStyle w:val="Pieddepage"/>
          <w:jc w:val="right"/>
          <w:rPr>
            <w:sz w:val="16"/>
            <w:szCs w:val="16"/>
          </w:rPr>
        </w:pPr>
        <w:r>
          <w:rPr>
            <w:sz w:val="16"/>
            <w:szCs w:val="16"/>
          </w:rPr>
          <w:sym w:font="Wingdings" w:char="F020"/>
        </w:r>
        <w:r>
          <w:rPr>
            <w:sz w:val="16"/>
            <w:szCs w:val="16"/>
          </w:rPr>
          <w:t xml:space="preserve"> </w:t>
        </w:r>
        <w:r w:rsidRPr="00E80B16">
          <w:rPr>
            <w:sz w:val="16"/>
            <w:szCs w:val="16"/>
          </w:rPr>
          <w:fldChar w:fldCharType="begin"/>
        </w:r>
        <w:r w:rsidRPr="00E80B16">
          <w:rPr>
            <w:sz w:val="16"/>
            <w:szCs w:val="16"/>
          </w:rPr>
          <w:instrText>PAGE   \* MERGEFORMAT</w:instrText>
        </w:r>
        <w:r w:rsidRPr="00E80B16">
          <w:rPr>
            <w:sz w:val="16"/>
            <w:szCs w:val="16"/>
          </w:rPr>
          <w:fldChar w:fldCharType="separate"/>
        </w:r>
        <w:r>
          <w:rPr>
            <w:noProof/>
            <w:sz w:val="16"/>
            <w:szCs w:val="16"/>
          </w:rPr>
          <w:t>25</w:t>
        </w:r>
        <w:r w:rsidRPr="00E80B16">
          <w:rPr>
            <w:sz w:val="16"/>
            <w:szCs w:val="16"/>
          </w:rPr>
          <w:fldChar w:fldCharType="end"/>
        </w:r>
      </w:p>
    </w:sdtContent>
  </w:sdt>
  <w:p w14:paraId="373F6CF8" w14:textId="68F2DAEC" w:rsidR="00916D44" w:rsidRPr="00A973EB" w:rsidRDefault="00916D44">
    <w:pPr>
      <w:pStyle w:val="Pieddepage"/>
      <w:rPr>
        <w:i/>
        <w:iCs/>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2376841"/>
      <w:docPartObj>
        <w:docPartGallery w:val="Page Numbers (Bottom of Page)"/>
        <w:docPartUnique/>
      </w:docPartObj>
    </w:sdtPr>
    <w:sdtEndPr/>
    <w:sdtContent>
      <w:p w14:paraId="4E2FFE79" w14:textId="32EE41D1" w:rsidR="00F20EDB" w:rsidRDefault="00F20EDB">
        <w:pPr>
          <w:pStyle w:val="Pieddepage"/>
          <w:jc w:val="right"/>
        </w:pPr>
        <w:r>
          <w:fldChar w:fldCharType="begin"/>
        </w:r>
        <w:r>
          <w:instrText>PAGE   \* MERGEFORMAT</w:instrText>
        </w:r>
        <w:r>
          <w:fldChar w:fldCharType="separate"/>
        </w:r>
        <w:r>
          <w:t>2</w:t>
        </w:r>
        <w:r>
          <w:fldChar w:fldCharType="end"/>
        </w:r>
      </w:p>
    </w:sdtContent>
  </w:sdt>
  <w:p w14:paraId="517F8AD7" w14:textId="22EF319B" w:rsidR="00083532" w:rsidRDefault="00083532" w:rsidP="00083532">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2C7A05" w14:textId="77777777" w:rsidR="00514D17" w:rsidRDefault="00514D17" w:rsidP="0025195A">
      <w:pPr>
        <w:spacing w:after="0" w:line="240" w:lineRule="auto"/>
      </w:pPr>
      <w:r>
        <w:separator/>
      </w:r>
    </w:p>
  </w:footnote>
  <w:footnote w:type="continuationSeparator" w:id="0">
    <w:p w14:paraId="5A151A57" w14:textId="77777777" w:rsidR="00514D17" w:rsidRDefault="00514D17" w:rsidP="002519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140139"/>
    <w:multiLevelType w:val="hybridMultilevel"/>
    <w:tmpl w:val="2F0AE29E"/>
    <w:lvl w:ilvl="0" w:tplc="736C55E8">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35856C0"/>
    <w:multiLevelType w:val="hybridMultilevel"/>
    <w:tmpl w:val="DC380FE4"/>
    <w:lvl w:ilvl="0" w:tplc="9C224D90">
      <w:start w:val="1"/>
      <w:numFmt w:val="lowerLetter"/>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2" w15:restartNumberingAfterBreak="0">
    <w:nsid w:val="16166C04"/>
    <w:multiLevelType w:val="hybridMultilevel"/>
    <w:tmpl w:val="A172080E"/>
    <w:lvl w:ilvl="0" w:tplc="FFFFFFFF">
      <w:start w:val="1"/>
      <w:numFmt w:val="lowerLetter"/>
      <w:lvlText w:val="%1)"/>
      <w:lvlJc w:val="left"/>
      <w:pPr>
        <w:ind w:left="720" w:hanging="360"/>
      </w:pPr>
      <w:rPr>
        <w:rFonts w:hint="default"/>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67F4838"/>
    <w:multiLevelType w:val="hybridMultilevel"/>
    <w:tmpl w:val="2A489744"/>
    <w:lvl w:ilvl="0" w:tplc="DA4C317C">
      <w:numFmt w:val="bullet"/>
      <w:lvlText w:val="-"/>
      <w:lvlJc w:val="left"/>
      <w:pPr>
        <w:ind w:left="720" w:hanging="360"/>
      </w:pPr>
      <w:rPr>
        <w:rFonts w:ascii="Calibri" w:eastAsiaTheme="minorHAnsi" w:hAnsi="Calibri" w:cs="Calibri" w:hint="default"/>
      </w:rPr>
    </w:lvl>
    <w:lvl w:ilvl="1" w:tplc="DA4C317C">
      <w:numFmt w:val="bullet"/>
      <w:lvlText w:val="-"/>
      <w:lvlJc w:val="left"/>
      <w:pPr>
        <w:ind w:left="1440" w:hanging="360"/>
      </w:pPr>
      <w:rPr>
        <w:rFonts w:ascii="Calibri" w:eastAsiaTheme="minorHAnsi" w:hAnsi="Calibri" w:cs="Calibri" w:hint="default"/>
      </w:rPr>
    </w:lvl>
    <w:lvl w:ilvl="2" w:tplc="DA4C317C">
      <w:numFmt w:val="bullet"/>
      <w:lvlText w:val="-"/>
      <w:lvlJc w:val="left"/>
      <w:pPr>
        <w:ind w:left="2160" w:hanging="360"/>
      </w:pPr>
      <w:rPr>
        <w:rFonts w:ascii="Calibri" w:eastAsiaTheme="minorHAnsi" w:hAnsi="Calibri"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80527D9"/>
    <w:multiLevelType w:val="hybridMultilevel"/>
    <w:tmpl w:val="9746034A"/>
    <w:lvl w:ilvl="0" w:tplc="6BACFD54">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15:restartNumberingAfterBreak="0">
    <w:nsid w:val="1B287884"/>
    <w:multiLevelType w:val="multilevel"/>
    <w:tmpl w:val="029A311C"/>
    <w:styleLink w:val="Listeactuelle1"/>
    <w:lvl w:ilvl="0">
      <w:start w:val="1"/>
      <w:numFmt w:val="lowerLetter"/>
      <w:lvlText w:val="%1)"/>
      <w:lvlJc w:val="left"/>
      <w:pPr>
        <w:ind w:left="1789" w:hanging="360"/>
      </w:pPr>
      <w:rPr>
        <w:rFonts w:hint="default"/>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6" w15:restartNumberingAfterBreak="0">
    <w:nsid w:val="1B333128"/>
    <w:multiLevelType w:val="hybridMultilevel"/>
    <w:tmpl w:val="6C7AEAA0"/>
    <w:lvl w:ilvl="0" w:tplc="040C0001">
      <w:start w:val="1"/>
      <w:numFmt w:val="bullet"/>
      <w:lvlText w:val=""/>
      <w:lvlJc w:val="left"/>
      <w:pPr>
        <w:ind w:left="1077" w:hanging="360"/>
      </w:pPr>
      <w:rPr>
        <w:rFonts w:ascii="Symbol" w:hAnsi="Symbo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7" w15:restartNumberingAfterBreak="0">
    <w:nsid w:val="25EF0A23"/>
    <w:multiLevelType w:val="hybridMultilevel"/>
    <w:tmpl w:val="698CA0A4"/>
    <w:lvl w:ilvl="0" w:tplc="E16C9C80">
      <w:start w:val="3"/>
      <w:numFmt w:val="bullet"/>
      <w:lvlText w:val="-"/>
      <w:lvlJc w:val="left"/>
      <w:pPr>
        <w:ind w:left="1440" w:hanging="360"/>
      </w:pPr>
      <w:rPr>
        <w:rFonts w:ascii="Calibri" w:eastAsiaTheme="minorHAnsi" w:hAnsi="Calibri" w:cs="Calibri"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26776A1E"/>
    <w:multiLevelType w:val="hybridMultilevel"/>
    <w:tmpl w:val="ACBACA76"/>
    <w:lvl w:ilvl="0" w:tplc="040C0017">
      <w:start w:val="1"/>
      <w:numFmt w:val="lowerLetter"/>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9" w15:restartNumberingAfterBreak="0">
    <w:nsid w:val="26FB186A"/>
    <w:multiLevelType w:val="multilevel"/>
    <w:tmpl w:val="CE94B440"/>
    <w:lvl w:ilvl="0">
      <w:start w:val="1"/>
      <w:numFmt w:val="decimal"/>
      <w:pStyle w:val="Titre1"/>
      <w:lvlText w:val="%1"/>
      <w:lvlJc w:val="left"/>
      <w:pPr>
        <w:ind w:left="432" w:hanging="432"/>
      </w:pPr>
    </w:lvl>
    <w:lvl w:ilvl="1">
      <w:start w:val="1"/>
      <w:numFmt w:val="decimal"/>
      <w:pStyle w:val="Titre2"/>
      <w:lvlText w:val="%1.%2"/>
      <w:lvlJc w:val="left"/>
      <w:pPr>
        <w:ind w:left="576" w:hanging="576"/>
      </w:pPr>
      <w:rPr>
        <w:sz w:val="22"/>
        <w:szCs w:val="22"/>
      </w:rPr>
    </w:lvl>
    <w:lvl w:ilvl="2">
      <w:start w:val="1"/>
      <w:numFmt w:val="decimal"/>
      <w:pStyle w:val="Titre3"/>
      <w:lvlText w:val="%1.%2.%3"/>
      <w:lvlJc w:val="left"/>
      <w:pPr>
        <w:ind w:left="720" w:hanging="720"/>
      </w:pPr>
      <w:rPr>
        <w:sz w:val="20"/>
        <w:szCs w:val="20"/>
      </w:rPr>
    </w:lvl>
    <w:lvl w:ilvl="3">
      <w:start w:val="1"/>
      <w:numFmt w:val="decimal"/>
      <w:pStyle w:val="Titre4"/>
      <w:lvlText w:val="%1.%2.%3.%4"/>
      <w:lvlJc w:val="left"/>
      <w:pPr>
        <w:ind w:left="242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0" w15:restartNumberingAfterBreak="0">
    <w:nsid w:val="28F465E8"/>
    <w:multiLevelType w:val="hybridMultilevel"/>
    <w:tmpl w:val="E2FA0CDE"/>
    <w:lvl w:ilvl="0" w:tplc="7E74A03E">
      <w:start w:val="1"/>
      <w:numFmt w:val="lowerLetter"/>
      <w:lvlText w:val="%1)"/>
      <w:lvlJc w:val="left"/>
      <w:pPr>
        <w:ind w:left="717" w:hanging="360"/>
      </w:pPr>
      <w:rPr>
        <w:rFonts w:hint="default"/>
      </w:rPr>
    </w:lvl>
    <w:lvl w:ilvl="1" w:tplc="040C0019" w:tentative="1">
      <w:start w:val="1"/>
      <w:numFmt w:val="lowerLetter"/>
      <w:lvlText w:val="%2."/>
      <w:lvlJc w:val="left"/>
      <w:pPr>
        <w:ind w:left="1437" w:hanging="360"/>
      </w:pPr>
    </w:lvl>
    <w:lvl w:ilvl="2" w:tplc="040C001B" w:tentative="1">
      <w:start w:val="1"/>
      <w:numFmt w:val="lowerRoman"/>
      <w:lvlText w:val="%3."/>
      <w:lvlJc w:val="right"/>
      <w:pPr>
        <w:ind w:left="2157" w:hanging="180"/>
      </w:pPr>
    </w:lvl>
    <w:lvl w:ilvl="3" w:tplc="040C000F" w:tentative="1">
      <w:start w:val="1"/>
      <w:numFmt w:val="decimal"/>
      <w:lvlText w:val="%4."/>
      <w:lvlJc w:val="left"/>
      <w:pPr>
        <w:ind w:left="2877" w:hanging="360"/>
      </w:pPr>
    </w:lvl>
    <w:lvl w:ilvl="4" w:tplc="040C0019" w:tentative="1">
      <w:start w:val="1"/>
      <w:numFmt w:val="lowerLetter"/>
      <w:lvlText w:val="%5."/>
      <w:lvlJc w:val="left"/>
      <w:pPr>
        <w:ind w:left="3597" w:hanging="360"/>
      </w:pPr>
    </w:lvl>
    <w:lvl w:ilvl="5" w:tplc="040C001B" w:tentative="1">
      <w:start w:val="1"/>
      <w:numFmt w:val="lowerRoman"/>
      <w:lvlText w:val="%6."/>
      <w:lvlJc w:val="right"/>
      <w:pPr>
        <w:ind w:left="4317" w:hanging="180"/>
      </w:pPr>
    </w:lvl>
    <w:lvl w:ilvl="6" w:tplc="040C000F" w:tentative="1">
      <w:start w:val="1"/>
      <w:numFmt w:val="decimal"/>
      <w:lvlText w:val="%7."/>
      <w:lvlJc w:val="left"/>
      <w:pPr>
        <w:ind w:left="5037" w:hanging="360"/>
      </w:pPr>
    </w:lvl>
    <w:lvl w:ilvl="7" w:tplc="040C0019" w:tentative="1">
      <w:start w:val="1"/>
      <w:numFmt w:val="lowerLetter"/>
      <w:lvlText w:val="%8."/>
      <w:lvlJc w:val="left"/>
      <w:pPr>
        <w:ind w:left="5757" w:hanging="360"/>
      </w:pPr>
    </w:lvl>
    <w:lvl w:ilvl="8" w:tplc="040C001B" w:tentative="1">
      <w:start w:val="1"/>
      <w:numFmt w:val="lowerRoman"/>
      <w:lvlText w:val="%9."/>
      <w:lvlJc w:val="right"/>
      <w:pPr>
        <w:ind w:left="6477" w:hanging="180"/>
      </w:pPr>
    </w:lvl>
  </w:abstractNum>
  <w:abstractNum w:abstractNumId="11" w15:restartNumberingAfterBreak="0">
    <w:nsid w:val="29A7346B"/>
    <w:multiLevelType w:val="multilevel"/>
    <w:tmpl w:val="1CC05056"/>
    <w:styleLink w:val="Listeactuelle2"/>
    <w:lvl w:ilvl="0">
      <w:start w:val="1"/>
      <w:numFmt w:val="lowerLetter"/>
      <w:lvlText w:val="%1)"/>
      <w:lvlJc w:val="left"/>
      <w:pPr>
        <w:ind w:left="1789" w:hanging="360"/>
      </w:pPr>
      <w:rPr>
        <w:rFonts w:hint="default"/>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12" w15:restartNumberingAfterBreak="0">
    <w:nsid w:val="36A10D68"/>
    <w:multiLevelType w:val="hybridMultilevel"/>
    <w:tmpl w:val="961893D8"/>
    <w:lvl w:ilvl="0" w:tplc="413054CC">
      <w:start w:val="1"/>
      <w:numFmt w:val="low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3" w15:restartNumberingAfterBreak="0">
    <w:nsid w:val="3D8E3419"/>
    <w:multiLevelType w:val="hybridMultilevel"/>
    <w:tmpl w:val="8C8EAD1C"/>
    <w:lvl w:ilvl="0" w:tplc="DA8810AA">
      <w:start w:val="1"/>
      <w:numFmt w:val="lowerLetter"/>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4" w15:restartNumberingAfterBreak="0">
    <w:nsid w:val="420F7468"/>
    <w:multiLevelType w:val="hybridMultilevel"/>
    <w:tmpl w:val="32BE0EB6"/>
    <w:lvl w:ilvl="0" w:tplc="C46AC2FE">
      <w:start w:val="1"/>
      <w:numFmt w:val="lowerLetter"/>
      <w:lvlText w:val="%1)"/>
      <w:lvlJc w:val="left"/>
      <w:pPr>
        <w:ind w:left="1789" w:hanging="360"/>
      </w:pPr>
      <w:rPr>
        <w:rFonts w:hint="default"/>
      </w:rPr>
    </w:lvl>
    <w:lvl w:ilvl="1" w:tplc="040C0019" w:tentative="1">
      <w:start w:val="1"/>
      <w:numFmt w:val="lowerLetter"/>
      <w:lvlText w:val="%2."/>
      <w:lvlJc w:val="left"/>
      <w:pPr>
        <w:ind w:left="2509" w:hanging="360"/>
      </w:pPr>
    </w:lvl>
    <w:lvl w:ilvl="2" w:tplc="040C001B" w:tentative="1">
      <w:start w:val="1"/>
      <w:numFmt w:val="lowerRoman"/>
      <w:lvlText w:val="%3."/>
      <w:lvlJc w:val="right"/>
      <w:pPr>
        <w:ind w:left="3229" w:hanging="180"/>
      </w:pPr>
    </w:lvl>
    <w:lvl w:ilvl="3" w:tplc="040C000F" w:tentative="1">
      <w:start w:val="1"/>
      <w:numFmt w:val="decimal"/>
      <w:lvlText w:val="%4."/>
      <w:lvlJc w:val="left"/>
      <w:pPr>
        <w:ind w:left="3949" w:hanging="360"/>
      </w:pPr>
    </w:lvl>
    <w:lvl w:ilvl="4" w:tplc="040C0019" w:tentative="1">
      <w:start w:val="1"/>
      <w:numFmt w:val="lowerLetter"/>
      <w:lvlText w:val="%5."/>
      <w:lvlJc w:val="left"/>
      <w:pPr>
        <w:ind w:left="4669" w:hanging="360"/>
      </w:pPr>
    </w:lvl>
    <w:lvl w:ilvl="5" w:tplc="040C001B" w:tentative="1">
      <w:start w:val="1"/>
      <w:numFmt w:val="lowerRoman"/>
      <w:lvlText w:val="%6."/>
      <w:lvlJc w:val="right"/>
      <w:pPr>
        <w:ind w:left="5389" w:hanging="180"/>
      </w:pPr>
    </w:lvl>
    <w:lvl w:ilvl="6" w:tplc="040C000F" w:tentative="1">
      <w:start w:val="1"/>
      <w:numFmt w:val="decimal"/>
      <w:lvlText w:val="%7."/>
      <w:lvlJc w:val="left"/>
      <w:pPr>
        <w:ind w:left="6109" w:hanging="360"/>
      </w:pPr>
    </w:lvl>
    <w:lvl w:ilvl="7" w:tplc="040C0019" w:tentative="1">
      <w:start w:val="1"/>
      <w:numFmt w:val="lowerLetter"/>
      <w:lvlText w:val="%8."/>
      <w:lvlJc w:val="left"/>
      <w:pPr>
        <w:ind w:left="6829" w:hanging="360"/>
      </w:pPr>
    </w:lvl>
    <w:lvl w:ilvl="8" w:tplc="040C001B" w:tentative="1">
      <w:start w:val="1"/>
      <w:numFmt w:val="lowerRoman"/>
      <w:lvlText w:val="%9."/>
      <w:lvlJc w:val="right"/>
      <w:pPr>
        <w:ind w:left="7549" w:hanging="180"/>
      </w:pPr>
    </w:lvl>
  </w:abstractNum>
  <w:abstractNum w:abstractNumId="15" w15:restartNumberingAfterBreak="0">
    <w:nsid w:val="440C45E2"/>
    <w:multiLevelType w:val="hybridMultilevel"/>
    <w:tmpl w:val="3FFC1D8E"/>
    <w:lvl w:ilvl="0" w:tplc="65166FAA">
      <w:start w:val="1"/>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56A39A5"/>
    <w:multiLevelType w:val="hybridMultilevel"/>
    <w:tmpl w:val="96303B60"/>
    <w:lvl w:ilvl="0" w:tplc="670CA91E">
      <w:start w:val="1"/>
      <w:numFmt w:val="lowerLetter"/>
      <w:lvlText w:val="%1)"/>
      <w:lvlJc w:val="left"/>
      <w:pPr>
        <w:ind w:left="1800" w:hanging="360"/>
      </w:pPr>
      <w:rPr>
        <w:rFonts w:hint="default"/>
      </w:rPr>
    </w:lvl>
    <w:lvl w:ilvl="1" w:tplc="040C0019">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7" w15:restartNumberingAfterBreak="0">
    <w:nsid w:val="4AE035D7"/>
    <w:multiLevelType w:val="hybridMultilevel"/>
    <w:tmpl w:val="53B6E61E"/>
    <w:lvl w:ilvl="0" w:tplc="0CB6E478">
      <w:start w:val="1"/>
      <w:numFmt w:val="low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18" w15:restartNumberingAfterBreak="0">
    <w:nsid w:val="4B677D48"/>
    <w:multiLevelType w:val="hybridMultilevel"/>
    <w:tmpl w:val="FDBA7242"/>
    <w:lvl w:ilvl="0" w:tplc="D0084BA2">
      <w:start w:val="1"/>
      <w:numFmt w:val="lowerLetter"/>
      <w:lvlText w:val="%1)"/>
      <w:lvlJc w:val="left"/>
      <w:pPr>
        <w:ind w:left="1494" w:hanging="360"/>
      </w:pPr>
      <w:rPr>
        <w:rFonts w:hint="default"/>
        <w:u w:val="none"/>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9" w15:restartNumberingAfterBreak="0">
    <w:nsid w:val="4D2A7D94"/>
    <w:multiLevelType w:val="hybridMultilevel"/>
    <w:tmpl w:val="D8DCE92A"/>
    <w:lvl w:ilvl="0" w:tplc="C770BCFE">
      <w:start w:val="1"/>
      <w:numFmt w:val="bullet"/>
      <w:lvlText w:val="-"/>
      <w:lvlJc w:val="left"/>
      <w:pPr>
        <w:ind w:left="720" w:hanging="360"/>
      </w:pPr>
      <w:rPr>
        <w:rFonts w:ascii="Frutiger Light Condensed" w:eastAsia="Times New Roman" w:hAnsi="Frutiger Light Condensed"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D45034E"/>
    <w:multiLevelType w:val="hybridMultilevel"/>
    <w:tmpl w:val="B0288C40"/>
    <w:lvl w:ilvl="0" w:tplc="80466A84">
      <w:start w:val="1"/>
      <w:numFmt w:val="lowerLetter"/>
      <w:lvlText w:val="%1)"/>
      <w:lvlJc w:val="left"/>
      <w:pPr>
        <w:ind w:left="644" w:hanging="360"/>
      </w:pPr>
      <w:rPr>
        <w:rFonts w:hint="default"/>
      </w:rPr>
    </w:lvl>
    <w:lvl w:ilvl="1" w:tplc="040C0019">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1" w15:restartNumberingAfterBreak="0">
    <w:nsid w:val="59717A8C"/>
    <w:multiLevelType w:val="hybridMultilevel"/>
    <w:tmpl w:val="812CF070"/>
    <w:lvl w:ilvl="0" w:tplc="4288BAA2">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22" w15:restartNumberingAfterBreak="0">
    <w:nsid w:val="683E6044"/>
    <w:multiLevelType w:val="hybridMultilevel"/>
    <w:tmpl w:val="A172080E"/>
    <w:lvl w:ilvl="0" w:tplc="736C55E8">
      <w:start w:val="1"/>
      <w:numFmt w:val="lowerLetter"/>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6B2256D6"/>
    <w:multiLevelType w:val="hybridMultilevel"/>
    <w:tmpl w:val="4A44841E"/>
    <w:lvl w:ilvl="0" w:tplc="CE52945E">
      <w:start w:val="2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CA40D97"/>
    <w:multiLevelType w:val="hybridMultilevel"/>
    <w:tmpl w:val="D494D064"/>
    <w:lvl w:ilvl="0" w:tplc="2286BD12">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D145A63"/>
    <w:multiLevelType w:val="hybridMultilevel"/>
    <w:tmpl w:val="A172080E"/>
    <w:lvl w:ilvl="0" w:tplc="FFFFFFFF">
      <w:start w:val="1"/>
      <w:numFmt w:val="lowerLetter"/>
      <w:lvlText w:val="%1)"/>
      <w:lvlJc w:val="left"/>
      <w:pPr>
        <w:ind w:left="720" w:hanging="360"/>
      </w:pPr>
      <w:rPr>
        <w:rFonts w:hint="default"/>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F8B741A"/>
    <w:multiLevelType w:val="hybridMultilevel"/>
    <w:tmpl w:val="A74C88F8"/>
    <w:lvl w:ilvl="0" w:tplc="DA4C317C">
      <w:numFmt w:val="bullet"/>
      <w:lvlText w:val="-"/>
      <w:lvlJc w:val="left"/>
      <w:pPr>
        <w:ind w:left="1854" w:hanging="360"/>
      </w:pPr>
      <w:rPr>
        <w:rFonts w:ascii="Calibri" w:eastAsiaTheme="minorHAnsi" w:hAnsi="Calibri" w:cs="Calibri"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27" w15:restartNumberingAfterBreak="0">
    <w:nsid w:val="71AE7AF9"/>
    <w:multiLevelType w:val="hybridMultilevel"/>
    <w:tmpl w:val="088C420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74014A8"/>
    <w:multiLevelType w:val="hybridMultilevel"/>
    <w:tmpl w:val="72AEEFD2"/>
    <w:lvl w:ilvl="0" w:tplc="FFFFFFFF">
      <w:start w:val="1"/>
      <w:numFmt w:val="lowerLetter"/>
      <w:lvlText w:val="%1)"/>
      <w:lvlJc w:val="left"/>
      <w:pPr>
        <w:ind w:left="720" w:hanging="360"/>
      </w:pPr>
      <w:rPr>
        <w:rFonts w:hint="default"/>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D9E6AE6"/>
    <w:multiLevelType w:val="hybridMultilevel"/>
    <w:tmpl w:val="72AEEFD2"/>
    <w:lvl w:ilvl="0" w:tplc="FFFFFFFF">
      <w:start w:val="1"/>
      <w:numFmt w:val="lowerLetter"/>
      <w:lvlText w:val="%1)"/>
      <w:lvlJc w:val="left"/>
      <w:pPr>
        <w:ind w:left="720" w:hanging="360"/>
      </w:pPr>
      <w:rPr>
        <w:rFonts w:hint="default"/>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32064246">
    <w:abstractNumId w:val="3"/>
  </w:num>
  <w:num w:numId="2" w16cid:durableId="397288145">
    <w:abstractNumId w:val="6"/>
  </w:num>
  <w:num w:numId="3" w16cid:durableId="1455708374">
    <w:abstractNumId w:val="7"/>
  </w:num>
  <w:num w:numId="4" w16cid:durableId="393624270">
    <w:abstractNumId w:val="4"/>
  </w:num>
  <w:num w:numId="5" w16cid:durableId="1837650961">
    <w:abstractNumId w:val="9"/>
  </w:num>
  <w:num w:numId="6" w16cid:durableId="532966466">
    <w:abstractNumId w:val="24"/>
  </w:num>
  <w:num w:numId="7" w16cid:durableId="14574746">
    <w:abstractNumId w:val="8"/>
  </w:num>
  <w:num w:numId="8" w16cid:durableId="381632878">
    <w:abstractNumId w:val="14"/>
  </w:num>
  <w:num w:numId="9" w16cid:durableId="1103300529">
    <w:abstractNumId w:val="5"/>
  </w:num>
  <w:num w:numId="10" w16cid:durableId="858130573">
    <w:abstractNumId w:val="11"/>
  </w:num>
  <w:num w:numId="11" w16cid:durableId="1697272603">
    <w:abstractNumId w:val="17"/>
  </w:num>
  <w:num w:numId="12" w16cid:durableId="1672637272">
    <w:abstractNumId w:val="18"/>
  </w:num>
  <w:num w:numId="13" w16cid:durableId="1926910836">
    <w:abstractNumId w:val="1"/>
  </w:num>
  <w:num w:numId="14" w16cid:durableId="1871411499">
    <w:abstractNumId w:val="16"/>
  </w:num>
  <w:num w:numId="15" w16cid:durableId="994339884">
    <w:abstractNumId w:val="21"/>
  </w:num>
  <w:num w:numId="16" w16cid:durableId="650597777">
    <w:abstractNumId w:val="13"/>
  </w:num>
  <w:num w:numId="17" w16cid:durableId="1072196372">
    <w:abstractNumId w:val="10"/>
  </w:num>
  <w:num w:numId="18" w16cid:durableId="345640117">
    <w:abstractNumId w:val="12"/>
  </w:num>
  <w:num w:numId="19" w16cid:durableId="1377437877">
    <w:abstractNumId w:val="20"/>
  </w:num>
  <w:num w:numId="20" w16cid:durableId="1813206854">
    <w:abstractNumId w:val="26"/>
  </w:num>
  <w:num w:numId="21" w16cid:durableId="1201237477">
    <w:abstractNumId w:val="3"/>
  </w:num>
  <w:num w:numId="22" w16cid:durableId="1855223293">
    <w:abstractNumId w:val="9"/>
  </w:num>
  <w:num w:numId="23" w16cid:durableId="2013600360">
    <w:abstractNumId w:val="9"/>
  </w:num>
  <w:num w:numId="24" w16cid:durableId="469051899">
    <w:abstractNumId w:val="9"/>
  </w:num>
  <w:num w:numId="25" w16cid:durableId="1460950489">
    <w:abstractNumId w:val="15"/>
  </w:num>
  <w:num w:numId="26" w16cid:durableId="395200898">
    <w:abstractNumId w:val="9"/>
  </w:num>
  <w:num w:numId="27" w16cid:durableId="2036541811">
    <w:abstractNumId w:val="22"/>
  </w:num>
  <w:num w:numId="28" w16cid:durableId="650061312">
    <w:abstractNumId w:val="2"/>
  </w:num>
  <w:num w:numId="29" w16cid:durableId="1280070470">
    <w:abstractNumId w:val="25"/>
  </w:num>
  <w:num w:numId="30" w16cid:durableId="1534808424">
    <w:abstractNumId w:val="9"/>
  </w:num>
  <w:num w:numId="31" w16cid:durableId="1944991368">
    <w:abstractNumId w:val="0"/>
  </w:num>
  <w:num w:numId="32" w16cid:durableId="430246554">
    <w:abstractNumId w:val="28"/>
  </w:num>
  <w:num w:numId="33" w16cid:durableId="1112020890">
    <w:abstractNumId w:val="29"/>
  </w:num>
  <w:num w:numId="34" w16cid:durableId="388453915">
    <w:abstractNumId w:val="27"/>
  </w:num>
  <w:num w:numId="35" w16cid:durableId="1134836608">
    <w:abstractNumId w:val="23"/>
  </w:num>
  <w:num w:numId="36" w16cid:durableId="824006833">
    <w:abstractNumId w:val="9"/>
    <w:lvlOverride w:ilvl="0">
      <w:startOverride w:val="5"/>
    </w:lvlOverride>
    <w:lvlOverride w:ilvl="1">
      <w:startOverride w:val="1"/>
    </w:lvlOverride>
  </w:num>
  <w:num w:numId="37" w16cid:durableId="1710258036">
    <w:abstractNumId w:val="9"/>
  </w:num>
  <w:num w:numId="38" w16cid:durableId="987586471">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A97"/>
    <w:rsid w:val="00001F42"/>
    <w:rsid w:val="0000379E"/>
    <w:rsid w:val="00007CD0"/>
    <w:rsid w:val="00012D50"/>
    <w:rsid w:val="000133AE"/>
    <w:rsid w:val="000146DE"/>
    <w:rsid w:val="00014963"/>
    <w:rsid w:val="00014D91"/>
    <w:rsid w:val="0001674F"/>
    <w:rsid w:val="00016D0A"/>
    <w:rsid w:val="00021BF9"/>
    <w:rsid w:val="0002439C"/>
    <w:rsid w:val="00026619"/>
    <w:rsid w:val="00027C95"/>
    <w:rsid w:val="00032430"/>
    <w:rsid w:val="00033A72"/>
    <w:rsid w:val="00041142"/>
    <w:rsid w:val="0004155B"/>
    <w:rsid w:val="000417DC"/>
    <w:rsid w:val="00043D7D"/>
    <w:rsid w:val="00044736"/>
    <w:rsid w:val="00045A87"/>
    <w:rsid w:val="00045E72"/>
    <w:rsid w:val="00047641"/>
    <w:rsid w:val="00052B00"/>
    <w:rsid w:val="0005378F"/>
    <w:rsid w:val="00054414"/>
    <w:rsid w:val="00055E10"/>
    <w:rsid w:val="00056142"/>
    <w:rsid w:val="000568E2"/>
    <w:rsid w:val="00056CE5"/>
    <w:rsid w:val="00056FD8"/>
    <w:rsid w:val="00057276"/>
    <w:rsid w:val="000608FF"/>
    <w:rsid w:val="000612BD"/>
    <w:rsid w:val="00061A2D"/>
    <w:rsid w:val="000630A4"/>
    <w:rsid w:val="0007262B"/>
    <w:rsid w:val="00073D61"/>
    <w:rsid w:val="000744A7"/>
    <w:rsid w:val="00080C5E"/>
    <w:rsid w:val="00080E83"/>
    <w:rsid w:val="00083532"/>
    <w:rsid w:val="00083CB7"/>
    <w:rsid w:val="00085F5C"/>
    <w:rsid w:val="000878FB"/>
    <w:rsid w:val="00092D4F"/>
    <w:rsid w:val="000A4D95"/>
    <w:rsid w:val="000A538C"/>
    <w:rsid w:val="000B0D14"/>
    <w:rsid w:val="000B3B57"/>
    <w:rsid w:val="000B3CE8"/>
    <w:rsid w:val="000B4130"/>
    <w:rsid w:val="000B5163"/>
    <w:rsid w:val="000B76CE"/>
    <w:rsid w:val="000C5C61"/>
    <w:rsid w:val="000C648C"/>
    <w:rsid w:val="000C68E6"/>
    <w:rsid w:val="000D2226"/>
    <w:rsid w:val="000D2C5D"/>
    <w:rsid w:val="000D507D"/>
    <w:rsid w:val="000D5755"/>
    <w:rsid w:val="000D5AFF"/>
    <w:rsid w:val="000E1CDF"/>
    <w:rsid w:val="000E4223"/>
    <w:rsid w:val="000E61B4"/>
    <w:rsid w:val="000E6552"/>
    <w:rsid w:val="000F0CCA"/>
    <w:rsid w:val="000F2A70"/>
    <w:rsid w:val="000F5FAC"/>
    <w:rsid w:val="000F66BE"/>
    <w:rsid w:val="000F693B"/>
    <w:rsid w:val="000F7FF4"/>
    <w:rsid w:val="001004CD"/>
    <w:rsid w:val="00103F6F"/>
    <w:rsid w:val="0011132D"/>
    <w:rsid w:val="00113E2F"/>
    <w:rsid w:val="00114510"/>
    <w:rsid w:val="00116E8F"/>
    <w:rsid w:val="001209BB"/>
    <w:rsid w:val="00123764"/>
    <w:rsid w:val="0012379F"/>
    <w:rsid w:val="00125B68"/>
    <w:rsid w:val="001335E0"/>
    <w:rsid w:val="00140BF0"/>
    <w:rsid w:val="00140EF0"/>
    <w:rsid w:val="001433C8"/>
    <w:rsid w:val="001468E1"/>
    <w:rsid w:val="00147F65"/>
    <w:rsid w:val="00150F57"/>
    <w:rsid w:val="00152C89"/>
    <w:rsid w:val="001548EF"/>
    <w:rsid w:val="00160146"/>
    <w:rsid w:val="00161387"/>
    <w:rsid w:val="00161F79"/>
    <w:rsid w:val="00163FEA"/>
    <w:rsid w:val="00164E39"/>
    <w:rsid w:val="0016510F"/>
    <w:rsid w:val="00166EDB"/>
    <w:rsid w:val="001679E6"/>
    <w:rsid w:val="00171DDB"/>
    <w:rsid w:val="0017320E"/>
    <w:rsid w:val="001735D5"/>
    <w:rsid w:val="00173B64"/>
    <w:rsid w:val="00175F91"/>
    <w:rsid w:val="001764EB"/>
    <w:rsid w:val="00180DD5"/>
    <w:rsid w:val="00190966"/>
    <w:rsid w:val="00191052"/>
    <w:rsid w:val="001926D1"/>
    <w:rsid w:val="00193B62"/>
    <w:rsid w:val="00193C64"/>
    <w:rsid w:val="001A3166"/>
    <w:rsid w:val="001A37DD"/>
    <w:rsid w:val="001B23D1"/>
    <w:rsid w:val="001B23DD"/>
    <w:rsid w:val="001B36A4"/>
    <w:rsid w:val="001B436B"/>
    <w:rsid w:val="001C0EFA"/>
    <w:rsid w:val="001C1981"/>
    <w:rsid w:val="001C388B"/>
    <w:rsid w:val="001C42FD"/>
    <w:rsid w:val="001C6B87"/>
    <w:rsid w:val="001D212F"/>
    <w:rsid w:val="001D35DF"/>
    <w:rsid w:val="001D4016"/>
    <w:rsid w:val="001D7E85"/>
    <w:rsid w:val="001E0FE4"/>
    <w:rsid w:val="001E2F11"/>
    <w:rsid w:val="001E4894"/>
    <w:rsid w:val="001E72E8"/>
    <w:rsid w:val="001E74BB"/>
    <w:rsid w:val="001F2CF6"/>
    <w:rsid w:val="001F3EA6"/>
    <w:rsid w:val="001F432B"/>
    <w:rsid w:val="00207AAB"/>
    <w:rsid w:val="0021335F"/>
    <w:rsid w:val="0021474A"/>
    <w:rsid w:val="0022213C"/>
    <w:rsid w:val="00222D20"/>
    <w:rsid w:val="00223BA5"/>
    <w:rsid w:val="00224A72"/>
    <w:rsid w:val="00224DB1"/>
    <w:rsid w:val="00233A2D"/>
    <w:rsid w:val="00234057"/>
    <w:rsid w:val="00235E76"/>
    <w:rsid w:val="00240623"/>
    <w:rsid w:val="00240B4D"/>
    <w:rsid w:val="00245E09"/>
    <w:rsid w:val="00247423"/>
    <w:rsid w:val="0025195A"/>
    <w:rsid w:val="00255EC9"/>
    <w:rsid w:val="00255EF8"/>
    <w:rsid w:val="002617B9"/>
    <w:rsid w:val="00262710"/>
    <w:rsid w:val="002631D3"/>
    <w:rsid w:val="00264459"/>
    <w:rsid w:val="00267EB9"/>
    <w:rsid w:val="0027110A"/>
    <w:rsid w:val="00272EE4"/>
    <w:rsid w:val="00273CA8"/>
    <w:rsid w:val="002747D4"/>
    <w:rsid w:val="00276D9B"/>
    <w:rsid w:val="00291E31"/>
    <w:rsid w:val="002A1284"/>
    <w:rsid w:val="002A639F"/>
    <w:rsid w:val="002A74B4"/>
    <w:rsid w:val="002A768F"/>
    <w:rsid w:val="002B0CB9"/>
    <w:rsid w:val="002B0E51"/>
    <w:rsid w:val="002B353F"/>
    <w:rsid w:val="002B48BE"/>
    <w:rsid w:val="002B6A55"/>
    <w:rsid w:val="002C17CB"/>
    <w:rsid w:val="002C248A"/>
    <w:rsid w:val="002C5553"/>
    <w:rsid w:val="002C5E79"/>
    <w:rsid w:val="002C7DD6"/>
    <w:rsid w:val="002C7F7E"/>
    <w:rsid w:val="002D0DF9"/>
    <w:rsid w:val="002D3DE7"/>
    <w:rsid w:val="002D4A07"/>
    <w:rsid w:val="002D4EC7"/>
    <w:rsid w:val="002D5040"/>
    <w:rsid w:val="002D69DC"/>
    <w:rsid w:val="002E1EC4"/>
    <w:rsid w:val="002E3270"/>
    <w:rsid w:val="002E4B67"/>
    <w:rsid w:val="002E656C"/>
    <w:rsid w:val="002E7DE2"/>
    <w:rsid w:val="002F4A95"/>
    <w:rsid w:val="003024E7"/>
    <w:rsid w:val="003054C0"/>
    <w:rsid w:val="0031263A"/>
    <w:rsid w:val="0031322A"/>
    <w:rsid w:val="00320290"/>
    <w:rsid w:val="00321034"/>
    <w:rsid w:val="003217E8"/>
    <w:rsid w:val="003232F9"/>
    <w:rsid w:val="00325971"/>
    <w:rsid w:val="00326568"/>
    <w:rsid w:val="00326794"/>
    <w:rsid w:val="0033330F"/>
    <w:rsid w:val="003343BD"/>
    <w:rsid w:val="00334B81"/>
    <w:rsid w:val="00335BEA"/>
    <w:rsid w:val="00336887"/>
    <w:rsid w:val="00337920"/>
    <w:rsid w:val="00341974"/>
    <w:rsid w:val="00342DA7"/>
    <w:rsid w:val="00343DDB"/>
    <w:rsid w:val="003443CC"/>
    <w:rsid w:val="00344CEC"/>
    <w:rsid w:val="00345C85"/>
    <w:rsid w:val="00351A77"/>
    <w:rsid w:val="0035687A"/>
    <w:rsid w:val="00356EA4"/>
    <w:rsid w:val="0036068C"/>
    <w:rsid w:val="00360C89"/>
    <w:rsid w:val="0036666A"/>
    <w:rsid w:val="003843FB"/>
    <w:rsid w:val="00384FAA"/>
    <w:rsid w:val="003854D5"/>
    <w:rsid w:val="00385BD9"/>
    <w:rsid w:val="00387B8A"/>
    <w:rsid w:val="00390538"/>
    <w:rsid w:val="003907B7"/>
    <w:rsid w:val="00393CD1"/>
    <w:rsid w:val="00396831"/>
    <w:rsid w:val="00396A39"/>
    <w:rsid w:val="003A1191"/>
    <w:rsid w:val="003A4C77"/>
    <w:rsid w:val="003A635F"/>
    <w:rsid w:val="003B3936"/>
    <w:rsid w:val="003B430E"/>
    <w:rsid w:val="003B556A"/>
    <w:rsid w:val="003B72E4"/>
    <w:rsid w:val="003C052F"/>
    <w:rsid w:val="003C3D7F"/>
    <w:rsid w:val="003C44E1"/>
    <w:rsid w:val="003C5709"/>
    <w:rsid w:val="003D1E83"/>
    <w:rsid w:val="003D3FFC"/>
    <w:rsid w:val="003D4779"/>
    <w:rsid w:val="003D5300"/>
    <w:rsid w:val="003D653B"/>
    <w:rsid w:val="003E15BA"/>
    <w:rsid w:val="003E37AF"/>
    <w:rsid w:val="003E4BFC"/>
    <w:rsid w:val="003F1343"/>
    <w:rsid w:val="003F18B0"/>
    <w:rsid w:val="003F22C2"/>
    <w:rsid w:val="003F4318"/>
    <w:rsid w:val="003F5E8D"/>
    <w:rsid w:val="003F6E95"/>
    <w:rsid w:val="003F7EE7"/>
    <w:rsid w:val="00400D0E"/>
    <w:rsid w:val="00401362"/>
    <w:rsid w:val="004045A8"/>
    <w:rsid w:val="00411EDA"/>
    <w:rsid w:val="004131F0"/>
    <w:rsid w:val="00414F1B"/>
    <w:rsid w:val="0041785C"/>
    <w:rsid w:val="0042239F"/>
    <w:rsid w:val="00423913"/>
    <w:rsid w:val="004270DD"/>
    <w:rsid w:val="004325F6"/>
    <w:rsid w:val="00432C12"/>
    <w:rsid w:val="00435512"/>
    <w:rsid w:val="00436AD4"/>
    <w:rsid w:val="004373BF"/>
    <w:rsid w:val="00441AA6"/>
    <w:rsid w:val="00442E07"/>
    <w:rsid w:val="004438FE"/>
    <w:rsid w:val="00443DE7"/>
    <w:rsid w:val="00444094"/>
    <w:rsid w:val="00444CBE"/>
    <w:rsid w:val="0044717D"/>
    <w:rsid w:val="004472F6"/>
    <w:rsid w:val="00451535"/>
    <w:rsid w:val="004575D9"/>
    <w:rsid w:val="00462F0C"/>
    <w:rsid w:val="004633F4"/>
    <w:rsid w:val="00463B2F"/>
    <w:rsid w:val="00463EB3"/>
    <w:rsid w:val="0046465C"/>
    <w:rsid w:val="00464FDA"/>
    <w:rsid w:val="0046687D"/>
    <w:rsid w:val="00466D98"/>
    <w:rsid w:val="0047547B"/>
    <w:rsid w:val="00487026"/>
    <w:rsid w:val="004924DE"/>
    <w:rsid w:val="004A5D04"/>
    <w:rsid w:val="004A6E91"/>
    <w:rsid w:val="004B3146"/>
    <w:rsid w:val="004B3D4F"/>
    <w:rsid w:val="004B5E08"/>
    <w:rsid w:val="004B74FF"/>
    <w:rsid w:val="004C783B"/>
    <w:rsid w:val="004D695B"/>
    <w:rsid w:val="004E1205"/>
    <w:rsid w:val="004E2594"/>
    <w:rsid w:val="004E5DCE"/>
    <w:rsid w:val="004F3BA4"/>
    <w:rsid w:val="004F5C22"/>
    <w:rsid w:val="005022A2"/>
    <w:rsid w:val="00502FE5"/>
    <w:rsid w:val="005056BD"/>
    <w:rsid w:val="00510CB1"/>
    <w:rsid w:val="00512000"/>
    <w:rsid w:val="005120BC"/>
    <w:rsid w:val="00514D17"/>
    <w:rsid w:val="00520D24"/>
    <w:rsid w:val="00522849"/>
    <w:rsid w:val="00523D37"/>
    <w:rsid w:val="00526692"/>
    <w:rsid w:val="00527E0C"/>
    <w:rsid w:val="00530031"/>
    <w:rsid w:val="005330CE"/>
    <w:rsid w:val="00535156"/>
    <w:rsid w:val="005355A5"/>
    <w:rsid w:val="00537DE2"/>
    <w:rsid w:val="00537F42"/>
    <w:rsid w:val="00542733"/>
    <w:rsid w:val="00543366"/>
    <w:rsid w:val="00544316"/>
    <w:rsid w:val="0054587B"/>
    <w:rsid w:val="00545BF7"/>
    <w:rsid w:val="005510FD"/>
    <w:rsid w:val="0055128F"/>
    <w:rsid w:val="00552B43"/>
    <w:rsid w:val="00552F45"/>
    <w:rsid w:val="00555D1B"/>
    <w:rsid w:val="0055714A"/>
    <w:rsid w:val="0056379E"/>
    <w:rsid w:val="00566584"/>
    <w:rsid w:val="005708D9"/>
    <w:rsid w:val="00570C48"/>
    <w:rsid w:val="00571103"/>
    <w:rsid w:val="0057125D"/>
    <w:rsid w:val="00572378"/>
    <w:rsid w:val="00572B58"/>
    <w:rsid w:val="00573FB9"/>
    <w:rsid w:val="00576BD1"/>
    <w:rsid w:val="005771E8"/>
    <w:rsid w:val="00577C9A"/>
    <w:rsid w:val="00580D95"/>
    <w:rsid w:val="005871C0"/>
    <w:rsid w:val="00590089"/>
    <w:rsid w:val="0059207B"/>
    <w:rsid w:val="00597D2E"/>
    <w:rsid w:val="005A43C3"/>
    <w:rsid w:val="005B27CD"/>
    <w:rsid w:val="005B6B82"/>
    <w:rsid w:val="005C1477"/>
    <w:rsid w:val="005C5451"/>
    <w:rsid w:val="005C6B97"/>
    <w:rsid w:val="005C6FEE"/>
    <w:rsid w:val="005C76A6"/>
    <w:rsid w:val="005D41B9"/>
    <w:rsid w:val="005E0755"/>
    <w:rsid w:val="005E0A1C"/>
    <w:rsid w:val="005E0AB5"/>
    <w:rsid w:val="005E0EFF"/>
    <w:rsid w:val="005E1E8D"/>
    <w:rsid w:val="005E55CA"/>
    <w:rsid w:val="005F5A97"/>
    <w:rsid w:val="006024B2"/>
    <w:rsid w:val="0060416A"/>
    <w:rsid w:val="00606387"/>
    <w:rsid w:val="0060666B"/>
    <w:rsid w:val="00607351"/>
    <w:rsid w:val="0061021D"/>
    <w:rsid w:val="00610311"/>
    <w:rsid w:val="0061640E"/>
    <w:rsid w:val="0061751C"/>
    <w:rsid w:val="00617E6E"/>
    <w:rsid w:val="00622265"/>
    <w:rsid w:val="006248EF"/>
    <w:rsid w:val="00624B1F"/>
    <w:rsid w:val="00625B7B"/>
    <w:rsid w:val="00630D1E"/>
    <w:rsid w:val="00632A96"/>
    <w:rsid w:val="00634215"/>
    <w:rsid w:val="0063558E"/>
    <w:rsid w:val="00635D71"/>
    <w:rsid w:val="00640058"/>
    <w:rsid w:val="00642E7C"/>
    <w:rsid w:val="00644B8E"/>
    <w:rsid w:val="00647797"/>
    <w:rsid w:val="00654039"/>
    <w:rsid w:val="00656680"/>
    <w:rsid w:val="0066057E"/>
    <w:rsid w:val="00662731"/>
    <w:rsid w:val="00664A14"/>
    <w:rsid w:val="00664A9A"/>
    <w:rsid w:val="00665D1B"/>
    <w:rsid w:val="00671666"/>
    <w:rsid w:val="00671BC3"/>
    <w:rsid w:val="006728A5"/>
    <w:rsid w:val="00673A11"/>
    <w:rsid w:val="00675B50"/>
    <w:rsid w:val="00675C94"/>
    <w:rsid w:val="006774B0"/>
    <w:rsid w:val="00677981"/>
    <w:rsid w:val="00677F4B"/>
    <w:rsid w:val="00680CF3"/>
    <w:rsid w:val="006810B5"/>
    <w:rsid w:val="00681B51"/>
    <w:rsid w:val="006831FF"/>
    <w:rsid w:val="00691B08"/>
    <w:rsid w:val="0069349C"/>
    <w:rsid w:val="00696DF6"/>
    <w:rsid w:val="006A7204"/>
    <w:rsid w:val="006A763E"/>
    <w:rsid w:val="006A7642"/>
    <w:rsid w:val="006A7D19"/>
    <w:rsid w:val="006A7FB5"/>
    <w:rsid w:val="006B142B"/>
    <w:rsid w:val="006B39D5"/>
    <w:rsid w:val="006B449E"/>
    <w:rsid w:val="006B44AF"/>
    <w:rsid w:val="006B46D9"/>
    <w:rsid w:val="006B6AF2"/>
    <w:rsid w:val="006C4A02"/>
    <w:rsid w:val="006D2316"/>
    <w:rsid w:val="006D6837"/>
    <w:rsid w:val="006D7BE7"/>
    <w:rsid w:val="006E071B"/>
    <w:rsid w:val="006E0EDD"/>
    <w:rsid w:val="006E121B"/>
    <w:rsid w:val="006E23C8"/>
    <w:rsid w:val="006E2AD6"/>
    <w:rsid w:val="006E387E"/>
    <w:rsid w:val="006F4568"/>
    <w:rsid w:val="00706A9E"/>
    <w:rsid w:val="00707B76"/>
    <w:rsid w:val="00712306"/>
    <w:rsid w:val="00712C57"/>
    <w:rsid w:val="00723C7D"/>
    <w:rsid w:val="007240CA"/>
    <w:rsid w:val="0072541F"/>
    <w:rsid w:val="007255DF"/>
    <w:rsid w:val="0073202F"/>
    <w:rsid w:val="00734CE2"/>
    <w:rsid w:val="00735C66"/>
    <w:rsid w:val="007360E7"/>
    <w:rsid w:val="007366FD"/>
    <w:rsid w:val="00737584"/>
    <w:rsid w:val="00737D4C"/>
    <w:rsid w:val="0074090F"/>
    <w:rsid w:val="007411B7"/>
    <w:rsid w:val="0074193B"/>
    <w:rsid w:val="0074534F"/>
    <w:rsid w:val="00746C5F"/>
    <w:rsid w:val="00747AD8"/>
    <w:rsid w:val="00747B68"/>
    <w:rsid w:val="00752F40"/>
    <w:rsid w:val="0075513A"/>
    <w:rsid w:val="007634E1"/>
    <w:rsid w:val="00764ADE"/>
    <w:rsid w:val="00765D78"/>
    <w:rsid w:val="00770189"/>
    <w:rsid w:val="0077126F"/>
    <w:rsid w:val="007721ED"/>
    <w:rsid w:val="007745B3"/>
    <w:rsid w:val="00775A17"/>
    <w:rsid w:val="00776888"/>
    <w:rsid w:val="00776DE7"/>
    <w:rsid w:val="007772FC"/>
    <w:rsid w:val="00777673"/>
    <w:rsid w:val="00780CA7"/>
    <w:rsid w:val="00783347"/>
    <w:rsid w:val="007836B3"/>
    <w:rsid w:val="00786DEB"/>
    <w:rsid w:val="00790F05"/>
    <w:rsid w:val="00792DC5"/>
    <w:rsid w:val="007930A5"/>
    <w:rsid w:val="007934E9"/>
    <w:rsid w:val="00793913"/>
    <w:rsid w:val="00797393"/>
    <w:rsid w:val="007A052F"/>
    <w:rsid w:val="007A1466"/>
    <w:rsid w:val="007A3C83"/>
    <w:rsid w:val="007A3CF2"/>
    <w:rsid w:val="007A3FA3"/>
    <w:rsid w:val="007A5283"/>
    <w:rsid w:val="007B0540"/>
    <w:rsid w:val="007B0DBB"/>
    <w:rsid w:val="007B3D23"/>
    <w:rsid w:val="007B7DBD"/>
    <w:rsid w:val="007C678B"/>
    <w:rsid w:val="007D4940"/>
    <w:rsid w:val="007D52D8"/>
    <w:rsid w:val="007E3B56"/>
    <w:rsid w:val="007E58D7"/>
    <w:rsid w:val="007E65A4"/>
    <w:rsid w:val="007F5A2D"/>
    <w:rsid w:val="007F5F39"/>
    <w:rsid w:val="0080028F"/>
    <w:rsid w:val="00802315"/>
    <w:rsid w:val="00802660"/>
    <w:rsid w:val="008038A0"/>
    <w:rsid w:val="00803C17"/>
    <w:rsid w:val="00805763"/>
    <w:rsid w:val="00811B76"/>
    <w:rsid w:val="008121B4"/>
    <w:rsid w:val="00814B83"/>
    <w:rsid w:val="00816704"/>
    <w:rsid w:val="00817730"/>
    <w:rsid w:val="00820CE4"/>
    <w:rsid w:val="0082263C"/>
    <w:rsid w:val="00823142"/>
    <w:rsid w:val="00823A38"/>
    <w:rsid w:val="00827146"/>
    <w:rsid w:val="008304B9"/>
    <w:rsid w:val="00830C73"/>
    <w:rsid w:val="00830D0F"/>
    <w:rsid w:val="00833113"/>
    <w:rsid w:val="0083392B"/>
    <w:rsid w:val="00834DD0"/>
    <w:rsid w:val="00840026"/>
    <w:rsid w:val="00843B70"/>
    <w:rsid w:val="008440B3"/>
    <w:rsid w:val="0084489F"/>
    <w:rsid w:val="00847593"/>
    <w:rsid w:val="00854E35"/>
    <w:rsid w:val="008629DC"/>
    <w:rsid w:val="00863D30"/>
    <w:rsid w:val="00870553"/>
    <w:rsid w:val="0087086A"/>
    <w:rsid w:val="00874837"/>
    <w:rsid w:val="00875AE4"/>
    <w:rsid w:val="00881985"/>
    <w:rsid w:val="00881DC3"/>
    <w:rsid w:val="00881FF6"/>
    <w:rsid w:val="00883647"/>
    <w:rsid w:val="008873B3"/>
    <w:rsid w:val="00891BBC"/>
    <w:rsid w:val="00891CC6"/>
    <w:rsid w:val="00891F4A"/>
    <w:rsid w:val="008941F8"/>
    <w:rsid w:val="008943DE"/>
    <w:rsid w:val="008971F2"/>
    <w:rsid w:val="00897372"/>
    <w:rsid w:val="008A2668"/>
    <w:rsid w:val="008A33CE"/>
    <w:rsid w:val="008A7EDD"/>
    <w:rsid w:val="008B042C"/>
    <w:rsid w:val="008B2BDF"/>
    <w:rsid w:val="008C169D"/>
    <w:rsid w:val="008C1849"/>
    <w:rsid w:val="008C4636"/>
    <w:rsid w:val="008C4723"/>
    <w:rsid w:val="008C58A8"/>
    <w:rsid w:val="008C5E86"/>
    <w:rsid w:val="008C7B02"/>
    <w:rsid w:val="008D1055"/>
    <w:rsid w:val="008D2520"/>
    <w:rsid w:val="008D2533"/>
    <w:rsid w:val="008D2979"/>
    <w:rsid w:val="008D4E43"/>
    <w:rsid w:val="008D58E6"/>
    <w:rsid w:val="008D67CA"/>
    <w:rsid w:val="008D757B"/>
    <w:rsid w:val="008E0188"/>
    <w:rsid w:val="008E0F6B"/>
    <w:rsid w:val="008E174A"/>
    <w:rsid w:val="008F0513"/>
    <w:rsid w:val="008F08E0"/>
    <w:rsid w:val="008F094B"/>
    <w:rsid w:val="008F0B35"/>
    <w:rsid w:val="008F104B"/>
    <w:rsid w:val="008F1528"/>
    <w:rsid w:val="008F2872"/>
    <w:rsid w:val="008F5C85"/>
    <w:rsid w:val="008F5DB3"/>
    <w:rsid w:val="008F768A"/>
    <w:rsid w:val="0090145B"/>
    <w:rsid w:val="00903864"/>
    <w:rsid w:val="00905263"/>
    <w:rsid w:val="0090578D"/>
    <w:rsid w:val="00906963"/>
    <w:rsid w:val="009074E0"/>
    <w:rsid w:val="0091121A"/>
    <w:rsid w:val="009135CD"/>
    <w:rsid w:val="00914D61"/>
    <w:rsid w:val="00915F54"/>
    <w:rsid w:val="00916D44"/>
    <w:rsid w:val="009239B8"/>
    <w:rsid w:val="009254C1"/>
    <w:rsid w:val="00942EE3"/>
    <w:rsid w:val="009471D6"/>
    <w:rsid w:val="00947346"/>
    <w:rsid w:val="00954AAF"/>
    <w:rsid w:val="00954DA6"/>
    <w:rsid w:val="00960330"/>
    <w:rsid w:val="00963842"/>
    <w:rsid w:val="00965FD1"/>
    <w:rsid w:val="0096729B"/>
    <w:rsid w:val="00974B47"/>
    <w:rsid w:val="00977CA9"/>
    <w:rsid w:val="00981608"/>
    <w:rsid w:val="009829CA"/>
    <w:rsid w:val="00985667"/>
    <w:rsid w:val="00990BA4"/>
    <w:rsid w:val="00993DCD"/>
    <w:rsid w:val="00994858"/>
    <w:rsid w:val="009962E1"/>
    <w:rsid w:val="00997140"/>
    <w:rsid w:val="009A001C"/>
    <w:rsid w:val="009A0414"/>
    <w:rsid w:val="009A0F48"/>
    <w:rsid w:val="009A7909"/>
    <w:rsid w:val="009B076B"/>
    <w:rsid w:val="009B0D96"/>
    <w:rsid w:val="009B3464"/>
    <w:rsid w:val="009C0104"/>
    <w:rsid w:val="009C6D7A"/>
    <w:rsid w:val="009C7BBD"/>
    <w:rsid w:val="009D04F1"/>
    <w:rsid w:val="009D374B"/>
    <w:rsid w:val="009D506F"/>
    <w:rsid w:val="009D5CC7"/>
    <w:rsid w:val="009D698E"/>
    <w:rsid w:val="009D76E0"/>
    <w:rsid w:val="009E0BC0"/>
    <w:rsid w:val="009E26CC"/>
    <w:rsid w:val="009E3973"/>
    <w:rsid w:val="009E7C84"/>
    <w:rsid w:val="009F00D9"/>
    <w:rsid w:val="009F23DE"/>
    <w:rsid w:val="009F2973"/>
    <w:rsid w:val="009F5324"/>
    <w:rsid w:val="009F5333"/>
    <w:rsid w:val="00A0043F"/>
    <w:rsid w:val="00A042AC"/>
    <w:rsid w:val="00A04B4F"/>
    <w:rsid w:val="00A05259"/>
    <w:rsid w:val="00A052A4"/>
    <w:rsid w:val="00A11624"/>
    <w:rsid w:val="00A1243E"/>
    <w:rsid w:val="00A137A4"/>
    <w:rsid w:val="00A1781F"/>
    <w:rsid w:val="00A2048E"/>
    <w:rsid w:val="00A21C16"/>
    <w:rsid w:val="00A232DA"/>
    <w:rsid w:val="00A2597B"/>
    <w:rsid w:val="00A25AA9"/>
    <w:rsid w:val="00A25BB1"/>
    <w:rsid w:val="00A31324"/>
    <w:rsid w:val="00A313DF"/>
    <w:rsid w:val="00A314DA"/>
    <w:rsid w:val="00A32F42"/>
    <w:rsid w:val="00A33290"/>
    <w:rsid w:val="00A3746D"/>
    <w:rsid w:val="00A404FB"/>
    <w:rsid w:val="00A4176F"/>
    <w:rsid w:val="00A42738"/>
    <w:rsid w:val="00A44329"/>
    <w:rsid w:val="00A46502"/>
    <w:rsid w:val="00A477A1"/>
    <w:rsid w:val="00A47A36"/>
    <w:rsid w:val="00A51605"/>
    <w:rsid w:val="00A51913"/>
    <w:rsid w:val="00A526A0"/>
    <w:rsid w:val="00A532FB"/>
    <w:rsid w:val="00A53CD8"/>
    <w:rsid w:val="00A607B2"/>
    <w:rsid w:val="00A628D9"/>
    <w:rsid w:val="00A6374C"/>
    <w:rsid w:val="00A64B8D"/>
    <w:rsid w:val="00A65350"/>
    <w:rsid w:val="00A70C96"/>
    <w:rsid w:val="00A7130D"/>
    <w:rsid w:val="00A82976"/>
    <w:rsid w:val="00A84613"/>
    <w:rsid w:val="00A85FBD"/>
    <w:rsid w:val="00A86922"/>
    <w:rsid w:val="00A87AED"/>
    <w:rsid w:val="00A93397"/>
    <w:rsid w:val="00A945B3"/>
    <w:rsid w:val="00A95F97"/>
    <w:rsid w:val="00A973EB"/>
    <w:rsid w:val="00AA003A"/>
    <w:rsid w:val="00AA1030"/>
    <w:rsid w:val="00AA73A1"/>
    <w:rsid w:val="00AB3750"/>
    <w:rsid w:val="00AB6BC1"/>
    <w:rsid w:val="00AC3489"/>
    <w:rsid w:val="00AD2A46"/>
    <w:rsid w:val="00AD33CF"/>
    <w:rsid w:val="00AD71D0"/>
    <w:rsid w:val="00AD75B2"/>
    <w:rsid w:val="00AE1758"/>
    <w:rsid w:val="00AE1771"/>
    <w:rsid w:val="00AE4D57"/>
    <w:rsid w:val="00AE4E78"/>
    <w:rsid w:val="00AE72A9"/>
    <w:rsid w:val="00AF2460"/>
    <w:rsid w:val="00B000C8"/>
    <w:rsid w:val="00B004FF"/>
    <w:rsid w:val="00B061EF"/>
    <w:rsid w:val="00B06538"/>
    <w:rsid w:val="00B0787D"/>
    <w:rsid w:val="00B10178"/>
    <w:rsid w:val="00B10CBA"/>
    <w:rsid w:val="00B126E9"/>
    <w:rsid w:val="00B12BB5"/>
    <w:rsid w:val="00B13BDF"/>
    <w:rsid w:val="00B15946"/>
    <w:rsid w:val="00B21321"/>
    <w:rsid w:val="00B21563"/>
    <w:rsid w:val="00B23A32"/>
    <w:rsid w:val="00B23C28"/>
    <w:rsid w:val="00B25190"/>
    <w:rsid w:val="00B304EC"/>
    <w:rsid w:val="00B32BA9"/>
    <w:rsid w:val="00B42105"/>
    <w:rsid w:val="00B60826"/>
    <w:rsid w:val="00B616F1"/>
    <w:rsid w:val="00B63A19"/>
    <w:rsid w:val="00B65E29"/>
    <w:rsid w:val="00B71227"/>
    <w:rsid w:val="00B718C5"/>
    <w:rsid w:val="00B71C34"/>
    <w:rsid w:val="00B74827"/>
    <w:rsid w:val="00B828A1"/>
    <w:rsid w:val="00B90B97"/>
    <w:rsid w:val="00B915CD"/>
    <w:rsid w:val="00B92085"/>
    <w:rsid w:val="00B945A7"/>
    <w:rsid w:val="00BA4F66"/>
    <w:rsid w:val="00BA7754"/>
    <w:rsid w:val="00BB1380"/>
    <w:rsid w:val="00BB42E4"/>
    <w:rsid w:val="00BB6274"/>
    <w:rsid w:val="00BC21E6"/>
    <w:rsid w:val="00BC2D14"/>
    <w:rsid w:val="00BC63DF"/>
    <w:rsid w:val="00BC69DB"/>
    <w:rsid w:val="00BC77E1"/>
    <w:rsid w:val="00BD21ED"/>
    <w:rsid w:val="00BD778B"/>
    <w:rsid w:val="00BE39EF"/>
    <w:rsid w:val="00BE5507"/>
    <w:rsid w:val="00BE5F28"/>
    <w:rsid w:val="00BE60A2"/>
    <w:rsid w:val="00BF0967"/>
    <w:rsid w:val="00BF09D1"/>
    <w:rsid w:val="00BF367D"/>
    <w:rsid w:val="00C00E90"/>
    <w:rsid w:val="00C01661"/>
    <w:rsid w:val="00C0348B"/>
    <w:rsid w:val="00C03D44"/>
    <w:rsid w:val="00C07CFD"/>
    <w:rsid w:val="00C11DEC"/>
    <w:rsid w:val="00C14A61"/>
    <w:rsid w:val="00C16622"/>
    <w:rsid w:val="00C17E42"/>
    <w:rsid w:val="00C21C74"/>
    <w:rsid w:val="00C24873"/>
    <w:rsid w:val="00C34291"/>
    <w:rsid w:val="00C3510E"/>
    <w:rsid w:val="00C4398D"/>
    <w:rsid w:val="00C5016F"/>
    <w:rsid w:val="00C50F07"/>
    <w:rsid w:val="00C56792"/>
    <w:rsid w:val="00C6075D"/>
    <w:rsid w:val="00C652FF"/>
    <w:rsid w:val="00C65BC6"/>
    <w:rsid w:val="00C702A2"/>
    <w:rsid w:val="00C74E0F"/>
    <w:rsid w:val="00C7774F"/>
    <w:rsid w:val="00C805CB"/>
    <w:rsid w:val="00C83584"/>
    <w:rsid w:val="00C84BC6"/>
    <w:rsid w:val="00C92C86"/>
    <w:rsid w:val="00C94286"/>
    <w:rsid w:val="00C94E2D"/>
    <w:rsid w:val="00C96627"/>
    <w:rsid w:val="00CA07CF"/>
    <w:rsid w:val="00CA0B39"/>
    <w:rsid w:val="00CA4804"/>
    <w:rsid w:val="00CB0E8A"/>
    <w:rsid w:val="00CB1FD1"/>
    <w:rsid w:val="00CB3954"/>
    <w:rsid w:val="00CB6B1C"/>
    <w:rsid w:val="00CB785C"/>
    <w:rsid w:val="00CC06CE"/>
    <w:rsid w:val="00CC0D71"/>
    <w:rsid w:val="00CC1F05"/>
    <w:rsid w:val="00CC5378"/>
    <w:rsid w:val="00CC6298"/>
    <w:rsid w:val="00CC6D8E"/>
    <w:rsid w:val="00CD05F5"/>
    <w:rsid w:val="00CD4171"/>
    <w:rsid w:val="00CD5690"/>
    <w:rsid w:val="00CD58C4"/>
    <w:rsid w:val="00CD62A9"/>
    <w:rsid w:val="00CE0004"/>
    <w:rsid w:val="00CE0149"/>
    <w:rsid w:val="00CE088B"/>
    <w:rsid w:val="00CE096D"/>
    <w:rsid w:val="00CE7354"/>
    <w:rsid w:val="00CF17BC"/>
    <w:rsid w:val="00CF26CF"/>
    <w:rsid w:val="00CF46E8"/>
    <w:rsid w:val="00CF784F"/>
    <w:rsid w:val="00CF7963"/>
    <w:rsid w:val="00CF7FD1"/>
    <w:rsid w:val="00D02E6A"/>
    <w:rsid w:val="00D03F49"/>
    <w:rsid w:val="00D0468C"/>
    <w:rsid w:val="00D04B49"/>
    <w:rsid w:val="00D05A86"/>
    <w:rsid w:val="00D06C8F"/>
    <w:rsid w:val="00D06FA5"/>
    <w:rsid w:val="00D07760"/>
    <w:rsid w:val="00D106E5"/>
    <w:rsid w:val="00D11627"/>
    <w:rsid w:val="00D17E21"/>
    <w:rsid w:val="00D22048"/>
    <w:rsid w:val="00D237D5"/>
    <w:rsid w:val="00D24ABF"/>
    <w:rsid w:val="00D25782"/>
    <w:rsid w:val="00D26B90"/>
    <w:rsid w:val="00D348D7"/>
    <w:rsid w:val="00D34C37"/>
    <w:rsid w:val="00D34D80"/>
    <w:rsid w:val="00D35E72"/>
    <w:rsid w:val="00D37867"/>
    <w:rsid w:val="00D43BF9"/>
    <w:rsid w:val="00D45742"/>
    <w:rsid w:val="00D4644A"/>
    <w:rsid w:val="00D4664A"/>
    <w:rsid w:val="00D46F44"/>
    <w:rsid w:val="00D47751"/>
    <w:rsid w:val="00D47F8C"/>
    <w:rsid w:val="00D526C9"/>
    <w:rsid w:val="00D52D54"/>
    <w:rsid w:val="00D53E06"/>
    <w:rsid w:val="00D62585"/>
    <w:rsid w:val="00D6297D"/>
    <w:rsid w:val="00D66868"/>
    <w:rsid w:val="00D67095"/>
    <w:rsid w:val="00D74344"/>
    <w:rsid w:val="00D803EF"/>
    <w:rsid w:val="00D806F3"/>
    <w:rsid w:val="00D8162A"/>
    <w:rsid w:val="00D8203A"/>
    <w:rsid w:val="00D82792"/>
    <w:rsid w:val="00D8550B"/>
    <w:rsid w:val="00D860FA"/>
    <w:rsid w:val="00D86A08"/>
    <w:rsid w:val="00D906E4"/>
    <w:rsid w:val="00D9088C"/>
    <w:rsid w:val="00D908C1"/>
    <w:rsid w:val="00D925F7"/>
    <w:rsid w:val="00D92DC6"/>
    <w:rsid w:val="00D933ED"/>
    <w:rsid w:val="00D952EC"/>
    <w:rsid w:val="00D963CA"/>
    <w:rsid w:val="00D96927"/>
    <w:rsid w:val="00DA03BF"/>
    <w:rsid w:val="00DA6DC1"/>
    <w:rsid w:val="00DA7FA6"/>
    <w:rsid w:val="00DB1617"/>
    <w:rsid w:val="00DB1E84"/>
    <w:rsid w:val="00DB1F81"/>
    <w:rsid w:val="00DB32C0"/>
    <w:rsid w:val="00DB3CFC"/>
    <w:rsid w:val="00DB7993"/>
    <w:rsid w:val="00DB7B5A"/>
    <w:rsid w:val="00DC2476"/>
    <w:rsid w:val="00DC2668"/>
    <w:rsid w:val="00DC2F1C"/>
    <w:rsid w:val="00DC5692"/>
    <w:rsid w:val="00DC5785"/>
    <w:rsid w:val="00DC69C3"/>
    <w:rsid w:val="00DC76ED"/>
    <w:rsid w:val="00DC7BAC"/>
    <w:rsid w:val="00DD3B7F"/>
    <w:rsid w:val="00DE0CB1"/>
    <w:rsid w:val="00DE2042"/>
    <w:rsid w:val="00DE2F68"/>
    <w:rsid w:val="00DE3C0A"/>
    <w:rsid w:val="00DE4DBD"/>
    <w:rsid w:val="00DE51F2"/>
    <w:rsid w:val="00DE5E01"/>
    <w:rsid w:val="00DF0236"/>
    <w:rsid w:val="00DF1003"/>
    <w:rsid w:val="00DF7AB7"/>
    <w:rsid w:val="00E0067B"/>
    <w:rsid w:val="00E07416"/>
    <w:rsid w:val="00E145A3"/>
    <w:rsid w:val="00E14D6C"/>
    <w:rsid w:val="00E321EE"/>
    <w:rsid w:val="00E3733C"/>
    <w:rsid w:val="00E401E7"/>
    <w:rsid w:val="00E402FE"/>
    <w:rsid w:val="00E41089"/>
    <w:rsid w:val="00E410C6"/>
    <w:rsid w:val="00E43E48"/>
    <w:rsid w:val="00E46EE8"/>
    <w:rsid w:val="00E51C94"/>
    <w:rsid w:val="00E5652B"/>
    <w:rsid w:val="00E56E55"/>
    <w:rsid w:val="00E640A7"/>
    <w:rsid w:val="00E70A0E"/>
    <w:rsid w:val="00E70F67"/>
    <w:rsid w:val="00E73B16"/>
    <w:rsid w:val="00E7615E"/>
    <w:rsid w:val="00E768D9"/>
    <w:rsid w:val="00E80B16"/>
    <w:rsid w:val="00E81ABD"/>
    <w:rsid w:val="00E85ABC"/>
    <w:rsid w:val="00E866C5"/>
    <w:rsid w:val="00E92C73"/>
    <w:rsid w:val="00E95365"/>
    <w:rsid w:val="00E956AE"/>
    <w:rsid w:val="00EA158F"/>
    <w:rsid w:val="00EA212D"/>
    <w:rsid w:val="00EA26CF"/>
    <w:rsid w:val="00EA3E94"/>
    <w:rsid w:val="00EA45B3"/>
    <w:rsid w:val="00EA5B9C"/>
    <w:rsid w:val="00EA7CA9"/>
    <w:rsid w:val="00EB133B"/>
    <w:rsid w:val="00EB6155"/>
    <w:rsid w:val="00EB69A2"/>
    <w:rsid w:val="00EC06F9"/>
    <w:rsid w:val="00EC32F8"/>
    <w:rsid w:val="00EC3B58"/>
    <w:rsid w:val="00EC5A28"/>
    <w:rsid w:val="00EC6466"/>
    <w:rsid w:val="00EC6DE6"/>
    <w:rsid w:val="00EC7B5D"/>
    <w:rsid w:val="00EC7C44"/>
    <w:rsid w:val="00ED231F"/>
    <w:rsid w:val="00ED6E67"/>
    <w:rsid w:val="00EE3268"/>
    <w:rsid w:val="00EF103C"/>
    <w:rsid w:val="00EF2ED6"/>
    <w:rsid w:val="00EF3346"/>
    <w:rsid w:val="00EF7CD6"/>
    <w:rsid w:val="00F058EC"/>
    <w:rsid w:val="00F05EFA"/>
    <w:rsid w:val="00F068B6"/>
    <w:rsid w:val="00F06DAD"/>
    <w:rsid w:val="00F06FB4"/>
    <w:rsid w:val="00F07219"/>
    <w:rsid w:val="00F10F73"/>
    <w:rsid w:val="00F146BE"/>
    <w:rsid w:val="00F163E5"/>
    <w:rsid w:val="00F16834"/>
    <w:rsid w:val="00F16A02"/>
    <w:rsid w:val="00F16B6D"/>
    <w:rsid w:val="00F17E8F"/>
    <w:rsid w:val="00F20EDB"/>
    <w:rsid w:val="00F227B8"/>
    <w:rsid w:val="00F22C78"/>
    <w:rsid w:val="00F3188E"/>
    <w:rsid w:val="00F361FA"/>
    <w:rsid w:val="00F37328"/>
    <w:rsid w:val="00F37338"/>
    <w:rsid w:val="00F37C21"/>
    <w:rsid w:val="00F42471"/>
    <w:rsid w:val="00F436FA"/>
    <w:rsid w:val="00F44B0B"/>
    <w:rsid w:val="00F478BB"/>
    <w:rsid w:val="00F52502"/>
    <w:rsid w:val="00F5394E"/>
    <w:rsid w:val="00F570CB"/>
    <w:rsid w:val="00F57469"/>
    <w:rsid w:val="00F6267F"/>
    <w:rsid w:val="00F65B01"/>
    <w:rsid w:val="00F70885"/>
    <w:rsid w:val="00F72501"/>
    <w:rsid w:val="00F72E7E"/>
    <w:rsid w:val="00F776C7"/>
    <w:rsid w:val="00F7787E"/>
    <w:rsid w:val="00F862D7"/>
    <w:rsid w:val="00F958C6"/>
    <w:rsid w:val="00F96EFD"/>
    <w:rsid w:val="00F96F2D"/>
    <w:rsid w:val="00F97494"/>
    <w:rsid w:val="00FA3896"/>
    <w:rsid w:val="00FA64AB"/>
    <w:rsid w:val="00FB2A44"/>
    <w:rsid w:val="00FB3A7D"/>
    <w:rsid w:val="00FB483F"/>
    <w:rsid w:val="00FB4E53"/>
    <w:rsid w:val="00FB5565"/>
    <w:rsid w:val="00FB6629"/>
    <w:rsid w:val="00FC0F27"/>
    <w:rsid w:val="00FC1561"/>
    <w:rsid w:val="00FC2925"/>
    <w:rsid w:val="00FC38BA"/>
    <w:rsid w:val="00FD26A5"/>
    <w:rsid w:val="00FD3022"/>
    <w:rsid w:val="00FD43F8"/>
    <w:rsid w:val="00FD4B78"/>
    <w:rsid w:val="00FD7EE0"/>
    <w:rsid w:val="00FE7700"/>
    <w:rsid w:val="00FF0AA9"/>
    <w:rsid w:val="00FF3CFB"/>
    <w:rsid w:val="00FF3E3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B854CF"/>
  <w15:docId w15:val="{E87C66D4-6FD9-4B8B-8C6B-28F519994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fr-FR"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335F"/>
  </w:style>
  <w:style w:type="paragraph" w:styleId="Titre1">
    <w:name w:val="heading 1"/>
    <w:basedOn w:val="Normal"/>
    <w:next w:val="Normal"/>
    <w:link w:val="Titre1Car"/>
    <w:uiPriority w:val="9"/>
    <w:qFormat/>
    <w:rsid w:val="00056CE5"/>
    <w:pPr>
      <w:numPr>
        <w:numId w:val="5"/>
      </w:numPr>
      <w:pBdr>
        <w:top w:val="single" w:sz="24" w:space="0" w:color="6EC4C8" w:themeColor="accent1"/>
        <w:left w:val="single" w:sz="24" w:space="0" w:color="6EC4C8" w:themeColor="accent1"/>
        <w:bottom w:val="single" w:sz="24" w:space="0" w:color="6EC4C8" w:themeColor="accent1"/>
        <w:right w:val="single" w:sz="24" w:space="0" w:color="6EC4C8" w:themeColor="accent1"/>
      </w:pBdr>
      <w:shd w:val="clear" w:color="auto" w:fill="6EC4C8" w:themeFill="accent1"/>
      <w:spacing w:after="0"/>
      <w:outlineLvl w:val="0"/>
    </w:pPr>
    <w:rPr>
      <w:caps/>
      <w:color w:val="FFFFFF" w:themeColor="background1"/>
      <w:spacing w:val="15"/>
      <w:sz w:val="22"/>
      <w:szCs w:val="22"/>
    </w:rPr>
  </w:style>
  <w:style w:type="paragraph" w:styleId="Titre2">
    <w:name w:val="heading 2"/>
    <w:basedOn w:val="Normal"/>
    <w:next w:val="Normal"/>
    <w:link w:val="Titre2Car"/>
    <w:uiPriority w:val="9"/>
    <w:unhideWhenUsed/>
    <w:qFormat/>
    <w:rsid w:val="00FF3CFB"/>
    <w:pPr>
      <w:numPr>
        <w:ilvl w:val="1"/>
        <w:numId w:val="5"/>
      </w:numPr>
      <w:pBdr>
        <w:top w:val="single" w:sz="24" w:space="0" w:color="E2F3F4" w:themeColor="accent1" w:themeTint="33"/>
        <w:left w:val="single" w:sz="24" w:space="0" w:color="E2F3F4" w:themeColor="accent1" w:themeTint="33"/>
        <w:bottom w:val="single" w:sz="24" w:space="0" w:color="E2F3F4" w:themeColor="accent1" w:themeTint="33"/>
        <w:right w:val="single" w:sz="24" w:space="0" w:color="E2F3F4" w:themeColor="accent1" w:themeTint="33"/>
      </w:pBdr>
      <w:shd w:val="clear" w:color="auto" w:fill="E2F3F4" w:themeFill="accent1" w:themeFillTint="33"/>
      <w:spacing w:after="0"/>
      <w:outlineLvl w:val="1"/>
    </w:pPr>
    <w:rPr>
      <w:caps/>
      <w:spacing w:val="15"/>
    </w:rPr>
  </w:style>
  <w:style w:type="paragraph" w:styleId="Titre3">
    <w:name w:val="heading 3"/>
    <w:basedOn w:val="Normal"/>
    <w:next w:val="Normal"/>
    <w:link w:val="Titre3Car"/>
    <w:uiPriority w:val="9"/>
    <w:unhideWhenUsed/>
    <w:qFormat/>
    <w:rsid w:val="00A33290"/>
    <w:pPr>
      <w:numPr>
        <w:ilvl w:val="2"/>
        <w:numId w:val="5"/>
      </w:numPr>
      <w:pBdr>
        <w:top w:val="single" w:sz="6" w:space="2" w:color="6EC4C8" w:themeColor="accent1"/>
      </w:pBdr>
      <w:spacing w:before="300" w:after="0"/>
      <w:outlineLvl w:val="2"/>
    </w:pPr>
    <w:rPr>
      <w:caps/>
      <w:color w:val="2A6C6F" w:themeColor="accent1" w:themeShade="7F"/>
      <w:spacing w:val="15"/>
      <w:sz w:val="24"/>
    </w:rPr>
  </w:style>
  <w:style w:type="paragraph" w:styleId="Titre4">
    <w:name w:val="heading 4"/>
    <w:basedOn w:val="Normal"/>
    <w:next w:val="Normal"/>
    <w:link w:val="Titre4Car"/>
    <w:uiPriority w:val="9"/>
    <w:unhideWhenUsed/>
    <w:qFormat/>
    <w:rsid w:val="00056CE5"/>
    <w:pPr>
      <w:numPr>
        <w:ilvl w:val="3"/>
        <w:numId w:val="5"/>
      </w:numPr>
      <w:pBdr>
        <w:top w:val="dotted" w:sz="6" w:space="2" w:color="6EC4C8" w:themeColor="accent1"/>
      </w:pBdr>
      <w:spacing w:before="200" w:after="0"/>
      <w:outlineLvl w:val="3"/>
    </w:pPr>
    <w:rPr>
      <w:caps/>
      <w:color w:val="40A3A8" w:themeColor="accent1" w:themeShade="BF"/>
      <w:spacing w:val="10"/>
    </w:rPr>
  </w:style>
  <w:style w:type="paragraph" w:styleId="Titre5">
    <w:name w:val="heading 5"/>
    <w:basedOn w:val="Normal"/>
    <w:next w:val="Normal"/>
    <w:link w:val="Titre5Car"/>
    <w:uiPriority w:val="9"/>
    <w:semiHidden/>
    <w:unhideWhenUsed/>
    <w:qFormat/>
    <w:rsid w:val="00056CE5"/>
    <w:pPr>
      <w:numPr>
        <w:ilvl w:val="4"/>
        <w:numId w:val="5"/>
      </w:numPr>
      <w:pBdr>
        <w:bottom w:val="single" w:sz="6" w:space="1" w:color="6EC4C8" w:themeColor="accent1"/>
      </w:pBdr>
      <w:spacing w:before="200" w:after="0"/>
      <w:outlineLvl w:val="4"/>
    </w:pPr>
    <w:rPr>
      <w:caps/>
      <w:color w:val="40A3A8" w:themeColor="accent1" w:themeShade="BF"/>
      <w:spacing w:val="10"/>
    </w:rPr>
  </w:style>
  <w:style w:type="paragraph" w:styleId="Titre6">
    <w:name w:val="heading 6"/>
    <w:basedOn w:val="Normal"/>
    <w:next w:val="Normal"/>
    <w:link w:val="Titre6Car"/>
    <w:uiPriority w:val="9"/>
    <w:semiHidden/>
    <w:unhideWhenUsed/>
    <w:qFormat/>
    <w:rsid w:val="00056CE5"/>
    <w:pPr>
      <w:numPr>
        <w:ilvl w:val="5"/>
        <w:numId w:val="5"/>
      </w:numPr>
      <w:pBdr>
        <w:bottom w:val="dotted" w:sz="6" w:space="1" w:color="6EC4C8" w:themeColor="accent1"/>
      </w:pBdr>
      <w:spacing w:before="200" w:after="0"/>
      <w:outlineLvl w:val="5"/>
    </w:pPr>
    <w:rPr>
      <w:caps/>
      <w:color w:val="40A3A8" w:themeColor="accent1" w:themeShade="BF"/>
      <w:spacing w:val="10"/>
    </w:rPr>
  </w:style>
  <w:style w:type="paragraph" w:styleId="Titre7">
    <w:name w:val="heading 7"/>
    <w:basedOn w:val="Normal"/>
    <w:next w:val="Normal"/>
    <w:link w:val="Titre7Car"/>
    <w:uiPriority w:val="9"/>
    <w:semiHidden/>
    <w:unhideWhenUsed/>
    <w:qFormat/>
    <w:rsid w:val="00056CE5"/>
    <w:pPr>
      <w:numPr>
        <w:ilvl w:val="6"/>
        <w:numId w:val="5"/>
      </w:numPr>
      <w:spacing w:before="200" w:after="0"/>
      <w:outlineLvl w:val="6"/>
    </w:pPr>
    <w:rPr>
      <w:caps/>
      <w:color w:val="40A3A8" w:themeColor="accent1" w:themeShade="BF"/>
      <w:spacing w:val="10"/>
    </w:rPr>
  </w:style>
  <w:style w:type="paragraph" w:styleId="Titre8">
    <w:name w:val="heading 8"/>
    <w:basedOn w:val="Normal"/>
    <w:next w:val="Normal"/>
    <w:link w:val="Titre8Car"/>
    <w:uiPriority w:val="9"/>
    <w:semiHidden/>
    <w:unhideWhenUsed/>
    <w:qFormat/>
    <w:rsid w:val="00056CE5"/>
    <w:pPr>
      <w:numPr>
        <w:ilvl w:val="7"/>
        <w:numId w:val="5"/>
      </w:num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056CE5"/>
    <w:pPr>
      <w:numPr>
        <w:ilvl w:val="8"/>
        <w:numId w:val="5"/>
      </w:num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056CE5"/>
    <w:pPr>
      <w:spacing w:after="0" w:line="240" w:lineRule="auto"/>
    </w:pPr>
  </w:style>
  <w:style w:type="paragraph" w:styleId="En-tte">
    <w:name w:val="header"/>
    <w:basedOn w:val="Normal"/>
    <w:link w:val="En-tteCar"/>
    <w:uiPriority w:val="99"/>
    <w:unhideWhenUsed/>
    <w:rsid w:val="0025195A"/>
    <w:pPr>
      <w:tabs>
        <w:tab w:val="center" w:pos="4536"/>
        <w:tab w:val="right" w:pos="9072"/>
      </w:tabs>
      <w:spacing w:after="0" w:line="240" w:lineRule="auto"/>
    </w:pPr>
  </w:style>
  <w:style w:type="character" w:customStyle="1" w:styleId="En-tteCar">
    <w:name w:val="En-tête Car"/>
    <w:basedOn w:val="Policepardfaut"/>
    <w:link w:val="En-tte"/>
    <w:uiPriority w:val="99"/>
    <w:rsid w:val="0025195A"/>
  </w:style>
  <w:style w:type="paragraph" w:styleId="Pieddepage">
    <w:name w:val="footer"/>
    <w:basedOn w:val="Normal"/>
    <w:link w:val="PieddepageCar"/>
    <w:uiPriority w:val="99"/>
    <w:unhideWhenUsed/>
    <w:rsid w:val="0025195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5195A"/>
  </w:style>
  <w:style w:type="paragraph" w:styleId="Textedebulles">
    <w:name w:val="Balloon Text"/>
    <w:basedOn w:val="Normal"/>
    <w:link w:val="TextedebullesCar"/>
    <w:uiPriority w:val="99"/>
    <w:semiHidden/>
    <w:unhideWhenUsed/>
    <w:rsid w:val="00F478B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478BB"/>
    <w:rPr>
      <w:rFonts w:ascii="Segoe UI" w:hAnsi="Segoe UI" w:cs="Segoe UI"/>
      <w:sz w:val="18"/>
      <w:szCs w:val="18"/>
    </w:rPr>
  </w:style>
  <w:style w:type="paragraph" w:styleId="Paragraphedeliste">
    <w:name w:val="List Paragraph"/>
    <w:basedOn w:val="Normal"/>
    <w:uiPriority w:val="34"/>
    <w:qFormat/>
    <w:rsid w:val="00960330"/>
    <w:pPr>
      <w:ind w:left="720"/>
      <w:contextualSpacing/>
    </w:pPr>
  </w:style>
  <w:style w:type="paragraph" w:styleId="Retraitcorpsdetexte2">
    <w:name w:val="Body Text Indent 2"/>
    <w:basedOn w:val="Normal"/>
    <w:link w:val="Retraitcorpsdetexte2Car"/>
    <w:rsid w:val="0017320E"/>
    <w:pPr>
      <w:spacing w:after="0" w:line="240" w:lineRule="auto"/>
      <w:ind w:firstLine="540"/>
      <w:jc w:val="both"/>
    </w:pPr>
    <w:rPr>
      <w:rFonts w:ascii="Garamond" w:eastAsia="Times New Roman" w:hAnsi="Garamond" w:cs="Times New Roman"/>
      <w:sz w:val="24"/>
      <w:szCs w:val="24"/>
      <w:lang w:eastAsia="fr-FR"/>
    </w:rPr>
  </w:style>
  <w:style w:type="character" w:customStyle="1" w:styleId="Retraitcorpsdetexte2Car">
    <w:name w:val="Retrait corps de texte 2 Car"/>
    <w:basedOn w:val="Policepardfaut"/>
    <w:link w:val="Retraitcorpsdetexte2"/>
    <w:rsid w:val="0017320E"/>
    <w:rPr>
      <w:rFonts w:ascii="Garamond" w:eastAsia="Times New Roman" w:hAnsi="Garamond" w:cs="Times New Roman"/>
      <w:sz w:val="24"/>
      <w:szCs w:val="24"/>
      <w:lang w:eastAsia="fr-FR"/>
    </w:rPr>
  </w:style>
  <w:style w:type="paragraph" w:styleId="Corpsdetexte">
    <w:name w:val="Body Text"/>
    <w:basedOn w:val="Normal"/>
    <w:link w:val="CorpsdetexteCar"/>
    <w:rsid w:val="0017320E"/>
    <w:pPr>
      <w:widowControl w:val="0"/>
      <w:tabs>
        <w:tab w:val="left" w:pos="-30976"/>
        <w:tab w:val="left" w:pos="-30256"/>
        <w:tab w:val="left" w:pos="-29536"/>
        <w:tab w:val="left" w:pos="1701"/>
        <w:tab w:val="left" w:pos="6048"/>
        <w:tab w:val="left" w:pos="8640"/>
        <w:tab w:val="left" w:pos="11232"/>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after="0" w:line="240" w:lineRule="auto"/>
      <w:jc w:val="both"/>
    </w:pPr>
    <w:rPr>
      <w:rFonts w:ascii="Times New Roman" w:eastAsia="Times New Roman" w:hAnsi="Times New Roman" w:cs="Times New Roman"/>
      <w:lang w:eastAsia="fr-FR"/>
    </w:rPr>
  </w:style>
  <w:style w:type="character" w:customStyle="1" w:styleId="CorpsdetexteCar">
    <w:name w:val="Corps de texte Car"/>
    <w:basedOn w:val="Policepardfaut"/>
    <w:link w:val="Corpsdetexte"/>
    <w:rsid w:val="0017320E"/>
    <w:rPr>
      <w:rFonts w:ascii="Times New Roman" w:eastAsia="Times New Roman" w:hAnsi="Times New Roman" w:cs="Times New Roman"/>
      <w:szCs w:val="20"/>
      <w:lang w:eastAsia="fr-FR"/>
    </w:rPr>
  </w:style>
  <w:style w:type="table" w:styleId="Grilledutableau">
    <w:name w:val="Table Grid"/>
    <w:basedOn w:val="TableauNormal"/>
    <w:uiPriority w:val="39"/>
    <w:rsid w:val="001237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5A43C3"/>
    <w:rPr>
      <w:color w:val="0563C1"/>
      <w:u w:val="single"/>
    </w:rPr>
  </w:style>
  <w:style w:type="character" w:styleId="Lienhypertextesuivivisit">
    <w:name w:val="FollowedHyperlink"/>
    <w:basedOn w:val="Policepardfaut"/>
    <w:uiPriority w:val="99"/>
    <w:semiHidden/>
    <w:unhideWhenUsed/>
    <w:rsid w:val="005A43C3"/>
    <w:rPr>
      <w:color w:val="954F72"/>
      <w:u w:val="single"/>
    </w:rPr>
  </w:style>
  <w:style w:type="paragraph" w:customStyle="1" w:styleId="msonormal0">
    <w:name w:val="msonormal"/>
    <w:basedOn w:val="Normal"/>
    <w:rsid w:val="005A43C3"/>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5">
    <w:name w:val="xl65"/>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66">
    <w:name w:val="xl66"/>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l67">
    <w:name w:val="xl67"/>
    <w:basedOn w:val="Normal"/>
    <w:rsid w:val="005A43C3"/>
    <w:pPr>
      <w:pBdr>
        <w:top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68">
    <w:name w:val="xl68"/>
    <w:basedOn w:val="Normal"/>
    <w:rsid w:val="005A43C3"/>
    <w:pPr>
      <w:spacing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69">
    <w:name w:val="xl69"/>
    <w:basedOn w:val="Normal"/>
    <w:rsid w:val="005A43C3"/>
    <w:pPr>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0">
    <w:name w:val="xl70"/>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1">
    <w:name w:val="xl71"/>
    <w:basedOn w:val="Normal"/>
    <w:rsid w:val="005A43C3"/>
    <w:pPr>
      <w:pBdr>
        <w:top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2">
    <w:name w:val="xl72"/>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3">
    <w:name w:val="xl73"/>
    <w:basedOn w:val="Normal"/>
    <w:rsid w:val="005A43C3"/>
    <w:pPr>
      <w:pBdr>
        <w:top w:val="single" w:sz="4" w:space="0" w:color="000000"/>
        <w:bottom w:val="single" w:sz="4" w:space="0" w:color="000000"/>
        <w:right w:val="single" w:sz="4" w:space="0" w:color="000000"/>
      </w:pBdr>
      <w:shd w:val="clear" w:color="C0C0C0" w:fill="auto"/>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4">
    <w:name w:val="xl74"/>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76">
    <w:name w:val="xl76"/>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jc w:val="right"/>
      <w:textAlignment w:val="center"/>
    </w:pPr>
    <w:rPr>
      <w:rFonts w:ascii="Times New Roman" w:eastAsia="Times New Roman" w:hAnsi="Times New Roman" w:cs="Times New Roman"/>
      <w:b/>
      <w:bCs/>
      <w:color w:val="FFFFFF"/>
      <w:sz w:val="24"/>
      <w:szCs w:val="24"/>
      <w:lang w:eastAsia="fr-FR"/>
    </w:rPr>
  </w:style>
  <w:style w:type="paragraph" w:customStyle="1" w:styleId="xl77">
    <w:name w:val="xl77"/>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78">
    <w:name w:val="xl78"/>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9">
    <w:name w:val="xl79"/>
    <w:basedOn w:val="Normal"/>
    <w:rsid w:val="005A43C3"/>
    <w:pPr>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msonormal">
    <w:name w:val="x_msonormal"/>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msonospacing">
    <w:name w:val="x_msonospacing"/>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056CE5"/>
    <w:rPr>
      <w:caps/>
      <w:color w:val="FFFFFF" w:themeColor="background1"/>
      <w:spacing w:val="15"/>
      <w:sz w:val="22"/>
      <w:szCs w:val="22"/>
      <w:shd w:val="clear" w:color="auto" w:fill="6EC4C8" w:themeFill="accent1"/>
    </w:rPr>
  </w:style>
  <w:style w:type="character" w:customStyle="1" w:styleId="Titre2Car">
    <w:name w:val="Titre 2 Car"/>
    <w:basedOn w:val="Policepardfaut"/>
    <w:link w:val="Titre2"/>
    <w:uiPriority w:val="9"/>
    <w:rsid w:val="00FF3CFB"/>
    <w:rPr>
      <w:caps/>
      <w:spacing w:val="15"/>
      <w:shd w:val="clear" w:color="auto" w:fill="E2F3F4" w:themeFill="accent1" w:themeFillTint="33"/>
    </w:rPr>
  </w:style>
  <w:style w:type="character" w:customStyle="1" w:styleId="Titre3Car">
    <w:name w:val="Titre 3 Car"/>
    <w:basedOn w:val="Policepardfaut"/>
    <w:link w:val="Titre3"/>
    <w:uiPriority w:val="9"/>
    <w:rsid w:val="00A33290"/>
    <w:rPr>
      <w:caps/>
      <w:color w:val="2A6C6F" w:themeColor="accent1" w:themeShade="7F"/>
      <w:spacing w:val="15"/>
      <w:sz w:val="24"/>
    </w:rPr>
  </w:style>
  <w:style w:type="character" w:customStyle="1" w:styleId="Titre4Car">
    <w:name w:val="Titre 4 Car"/>
    <w:basedOn w:val="Policepardfaut"/>
    <w:link w:val="Titre4"/>
    <w:uiPriority w:val="9"/>
    <w:rsid w:val="00056CE5"/>
    <w:rPr>
      <w:caps/>
      <w:color w:val="40A3A8" w:themeColor="accent1" w:themeShade="BF"/>
      <w:spacing w:val="10"/>
    </w:rPr>
  </w:style>
  <w:style w:type="character" w:customStyle="1" w:styleId="Titre5Car">
    <w:name w:val="Titre 5 Car"/>
    <w:basedOn w:val="Policepardfaut"/>
    <w:link w:val="Titre5"/>
    <w:uiPriority w:val="9"/>
    <w:semiHidden/>
    <w:rsid w:val="00056CE5"/>
    <w:rPr>
      <w:caps/>
      <w:color w:val="40A3A8" w:themeColor="accent1" w:themeShade="BF"/>
      <w:spacing w:val="10"/>
    </w:rPr>
  </w:style>
  <w:style w:type="character" w:customStyle="1" w:styleId="Titre6Car">
    <w:name w:val="Titre 6 Car"/>
    <w:basedOn w:val="Policepardfaut"/>
    <w:link w:val="Titre6"/>
    <w:uiPriority w:val="9"/>
    <w:semiHidden/>
    <w:rsid w:val="00056CE5"/>
    <w:rPr>
      <w:caps/>
      <w:color w:val="40A3A8" w:themeColor="accent1" w:themeShade="BF"/>
      <w:spacing w:val="10"/>
    </w:rPr>
  </w:style>
  <w:style w:type="character" w:customStyle="1" w:styleId="Titre7Car">
    <w:name w:val="Titre 7 Car"/>
    <w:basedOn w:val="Policepardfaut"/>
    <w:link w:val="Titre7"/>
    <w:uiPriority w:val="9"/>
    <w:semiHidden/>
    <w:rsid w:val="00056CE5"/>
    <w:rPr>
      <w:caps/>
      <w:color w:val="40A3A8" w:themeColor="accent1" w:themeShade="BF"/>
      <w:spacing w:val="10"/>
    </w:rPr>
  </w:style>
  <w:style w:type="character" w:customStyle="1" w:styleId="Titre8Car">
    <w:name w:val="Titre 8 Car"/>
    <w:basedOn w:val="Policepardfaut"/>
    <w:link w:val="Titre8"/>
    <w:uiPriority w:val="9"/>
    <w:semiHidden/>
    <w:rsid w:val="00056CE5"/>
    <w:rPr>
      <w:caps/>
      <w:spacing w:val="10"/>
      <w:sz w:val="18"/>
      <w:szCs w:val="18"/>
    </w:rPr>
  </w:style>
  <w:style w:type="character" w:customStyle="1" w:styleId="Titre9Car">
    <w:name w:val="Titre 9 Car"/>
    <w:basedOn w:val="Policepardfaut"/>
    <w:link w:val="Titre9"/>
    <w:uiPriority w:val="9"/>
    <w:semiHidden/>
    <w:rsid w:val="00056CE5"/>
    <w:rPr>
      <w:i/>
      <w:iCs/>
      <w:caps/>
      <w:spacing w:val="10"/>
      <w:sz w:val="18"/>
      <w:szCs w:val="18"/>
    </w:rPr>
  </w:style>
  <w:style w:type="paragraph" w:styleId="Lgende">
    <w:name w:val="caption"/>
    <w:basedOn w:val="Normal"/>
    <w:next w:val="Normal"/>
    <w:uiPriority w:val="35"/>
    <w:semiHidden/>
    <w:unhideWhenUsed/>
    <w:qFormat/>
    <w:rsid w:val="00056CE5"/>
    <w:rPr>
      <w:b/>
      <w:bCs/>
      <w:color w:val="40A3A8" w:themeColor="accent1" w:themeShade="BF"/>
      <w:sz w:val="16"/>
      <w:szCs w:val="16"/>
    </w:rPr>
  </w:style>
  <w:style w:type="paragraph" w:styleId="Titre">
    <w:name w:val="Title"/>
    <w:basedOn w:val="Normal"/>
    <w:next w:val="Normal"/>
    <w:link w:val="TitreCar"/>
    <w:uiPriority w:val="10"/>
    <w:qFormat/>
    <w:rsid w:val="00056CE5"/>
    <w:pPr>
      <w:spacing w:before="0" w:after="0"/>
    </w:pPr>
    <w:rPr>
      <w:rFonts w:asciiTheme="majorHAnsi" w:eastAsiaTheme="majorEastAsia" w:hAnsiTheme="majorHAnsi" w:cstheme="majorBidi"/>
      <w:caps/>
      <w:color w:val="6EC4C8" w:themeColor="accent1"/>
      <w:spacing w:val="10"/>
      <w:sz w:val="52"/>
      <w:szCs w:val="52"/>
    </w:rPr>
  </w:style>
  <w:style w:type="character" w:customStyle="1" w:styleId="TitreCar">
    <w:name w:val="Titre Car"/>
    <w:basedOn w:val="Policepardfaut"/>
    <w:link w:val="Titre"/>
    <w:uiPriority w:val="10"/>
    <w:rsid w:val="00056CE5"/>
    <w:rPr>
      <w:rFonts w:asciiTheme="majorHAnsi" w:eastAsiaTheme="majorEastAsia" w:hAnsiTheme="majorHAnsi" w:cstheme="majorBidi"/>
      <w:caps/>
      <w:color w:val="6EC4C8" w:themeColor="accent1"/>
      <w:spacing w:val="10"/>
      <w:sz w:val="52"/>
      <w:szCs w:val="52"/>
    </w:rPr>
  </w:style>
  <w:style w:type="paragraph" w:styleId="Sous-titre">
    <w:name w:val="Subtitle"/>
    <w:basedOn w:val="Normal"/>
    <w:next w:val="Normal"/>
    <w:link w:val="Sous-titreCar"/>
    <w:uiPriority w:val="11"/>
    <w:qFormat/>
    <w:rsid w:val="00056CE5"/>
    <w:pPr>
      <w:spacing w:before="0" w:after="500" w:line="240" w:lineRule="auto"/>
    </w:pPr>
    <w:rPr>
      <w:caps/>
      <w:color w:val="568DB8" w:themeColor="text1" w:themeTint="A6"/>
      <w:spacing w:val="10"/>
      <w:sz w:val="21"/>
      <w:szCs w:val="21"/>
    </w:rPr>
  </w:style>
  <w:style w:type="character" w:customStyle="1" w:styleId="Sous-titreCar">
    <w:name w:val="Sous-titre Car"/>
    <w:basedOn w:val="Policepardfaut"/>
    <w:link w:val="Sous-titre"/>
    <w:uiPriority w:val="11"/>
    <w:rsid w:val="00056CE5"/>
    <w:rPr>
      <w:caps/>
      <w:color w:val="568DB8" w:themeColor="text1" w:themeTint="A6"/>
      <w:spacing w:val="10"/>
      <w:sz w:val="21"/>
      <w:szCs w:val="21"/>
    </w:rPr>
  </w:style>
  <w:style w:type="character" w:styleId="lev">
    <w:name w:val="Strong"/>
    <w:uiPriority w:val="22"/>
    <w:qFormat/>
    <w:rsid w:val="00056CE5"/>
    <w:rPr>
      <w:b/>
      <w:bCs/>
    </w:rPr>
  </w:style>
  <w:style w:type="character" w:styleId="Accentuation">
    <w:name w:val="Emphasis"/>
    <w:uiPriority w:val="20"/>
    <w:qFormat/>
    <w:rsid w:val="00056CE5"/>
    <w:rPr>
      <w:caps/>
      <w:color w:val="2A6C6F" w:themeColor="accent1" w:themeShade="7F"/>
      <w:spacing w:val="5"/>
    </w:rPr>
  </w:style>
  <w:style w:type="paragraph" w:styleId="Citation">
    <w:name w:val="Quote"/>
    <w:basedOn w:val="Normal"/>
    <w:next w:val="Normal"/>
    <w:link w:val="CitationCar"/>
    <w:uiPriority w:val="29"/>
    <w:qFormat/>
    <w:rsid w:val="00056CE5"/>
    <w:rPr>
      <w:i/>
      <w:iCs/>
      <w:sz w:val="24"/>
      <w:szCs w:val="24"/>
    </w:rPr>
  </w:style>
  <w:style w:type="character" w:customStyle="1" w:styleId="CitationCar">
    <w:name w:val="Citation Car"/>
    <w:basedOn w:val="Policepardfaut"/>
    <w:link w:val="Citation"/>
    <w:uiPriority w:val="29"/>
    <w:rsid w:val="00056CE5"/>
    <w:rPr>
      <w:i/>
      <w:iCs/>
      <w:sz w:val="24"/>
      <w:szCs w:val="24"/>
    </w:rPr>
  </w:style>
  <w:style w:type="paragraph" w:styleId="Citationintense">
    <w:name w:val="Intense Quote"/>
    <w:basedOn w:val="Normal"/>
    <w:next w:val="Normal"/>
    <w:link w:val="CitationintenseCar"/>
    <w:uiPriority w:val="30"/>
    <w:qFormat/>
    <w:rsid w:val="00056CE5"/>
    <w:pPr>
      <w:spacing w:before="240" w:after="240" w:line="240" w:lineRule="auto"/>
      <w:ind w:left="1080" w:right="1080"/>
      <w:jc w:val="center"/>
    </w:pPr>
    <w:rPr>
      <w:color w:val="6EC4C8" w:themeColor="accent1"/>
      <w:sz w:val="24"/>
      <w:szCs w:val="24"/>
    </w:rPr>
  </w:style>
  <w:style w:type="character" w:customStyle="1" w:styleId="CitationintenseCar">
    <w:name w:val="Citation intense Car"/>
    <w:basedOn w:val="Policepardfaut"/>
    <w:link w:val="Citationintense"/>
    <w:uiPriority w:val="30"/>
    <w:rsid w:val="00056CE5"/>
    <w:rPr>
      <w:color w:val="6EC4C8" w:themeColor="accent1"/>
      <w:sz w:val="24"/>
      <w:szCs w:val="24"/>
    </w:rPr>
  </w:style>
  <w:style w:type="character" w:styleId="Accentuationlgre">
    <w:name w:val="Subtle Emphasis"/>
    <w:uiPriority w:val="19"/>
    <w:qFormat/>
    <w:rsid w:val="00056CE5"/>
    <w:rPr>
      <w:i/>
      <w:iCs/>
      <w:color w:val="2A6C6F" w:themeColor="accent1" w:themeShade="7F"/>
    </w:rPr>
  </w:style>
  <w:style w:type="character" w:styleId="Accentuationintense">
    <w:name w:val="Intense Emphasis"/>
    <w:uiPriority w:val="21"/>
    <w:qFormat/>
    <w:rsid w:val="00056CE5"/>
    <w:rPr>
      <w:b/>
      <w:bCs/>
      <w:caps/>
      <w:color w:val="2A6C6F" w:themeColor="accent1" w:themeShade="7F"/>
      <w:spacing w:val="10"/>
    </w:rPr>
  </w:style>
  <w:style w:type="character" w:styleId="Rfrencelgre">
    <w:name w:val="Subtle Reference"/>
    <w:uiPriority w:val="31"/>
    <w:qFormat/>
    <w:rsid w:val="00056CE5"/>
    <w:rPr>
      <w:b/>
      <w:bCs/>
      <w:color w:val="6EC4C8" w:themeColor="accent1"/>
    </w:rPr>
  </w:style>
  <w:style w:type="character" w:styleId="Rfrenceintense">
    <w:name w:val="Intense Reference"/>
    <w:uiPriority w:val="32"/>
    <w:qFormat/>
    <w:rsid w:val="00056CE5"/>
    <w:rPr>
      <w:b/>
      <w:bCs/>
      <w:i/>
      <w:iCs/>
      <w:caps/>
      <w:color w:val="6EC4C8" w:themeColor="accent1"/>
    </w:rPr>
  </w:style>
  <w:style w:type="character" w:styleId="Titredulivre">
    <w:name w:val="Book Title"/>
    <w:uiPriority w:val="33"/>
    <w:qFormat/>
    <w:rsid w:val="00056CE5"/>
    <w:rPr>
      <w:b/>
      <w:bCs/>
      <w:i/>
      <w:iCs/>
      <w:spacing w:val="0"/>
    </w:rPr>
  </w:style>
  <w:style w:type="paragraph" w:styleId="En-ttedetabledesmatires">
    <w:name w:val="TOC Heading"/>
    <w:basedOn w:val="Titre1"/>
    <w:next w:val="Normal"/>
    <w:uiPriority w:val="39"/>
    <w:unhideWhenUsed/>
    <w:qFormat/>
    <w:rsid w:val="00056CE5"/>
    <w:pPr>
      <w:outlineLvl w:val="9"/>
    </w:pPr>
  </w:style>
  <w:style w:type="table" w:styleId="TableauGrille1Clair-Accentuation1">
    <w:name w:val="Grid Table 1 Light Accent 1"/>
    <w:basedOn w:val="TableauNormal"/>
    <w:uiPriority w:val="46"/>
    <w:rsid w:val="00A628D9"/>
    <w:pPr>
      <w:spacing w:after="0" w:line="240" w:lineRule="auto"/>
    </w:pPr>
    <w:tblPr>
      <w:tblStyleRowBandSize w:val="1"/>
      <w:tblStyleColBandSize w:val="1"/>
      <w:tbl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insideH w:val="single" w:sz="4" w:space="0" w:color="C5E7E9" w:themeColor="accent1" w:themeTint="66"/>
        <w:insideV w:val="single" w:sz="4" w:space="0" w:color="C5E7E9" w:themeColor="accent1" w:themeTint="66"/>
      </w:tblBorders>
    </w:tblPr>
    <w:tblStylePr w:type="firstRow">
      <w:rPr>
        <w:b/>
        <w:bCs/>
      </w:rPr>
      <w:tblPr/>
      <w:tcPr>
        <w:tcBorders>
          <w:bottom w:val="single" w:sz="12" w:space="0" w:color="A8DBDE" w:themeColor="accent1" w:themeTint="99"/>
        </w:tcBorders>
      </w:tcPr>
    </w:tblStylePr>
    <w:tblStylePr w:type="lastRow">
      <w:rPr>
        <w:b/>
        <w:bCs/>
      </w:rPr>
      <w:tblPr/>
      <w:tcPr>
        <w:tcBorders>
          <w:top w:val="double" w:sz="2" w:space="0" w:color="A8DBDE" w:themeColor="accent1" w:themeTint="99"/>
        </w:tcBorders>
      </w:tcPr>
    </w:tblStylePr>
    <w:tblStylePr w:type="firstCol">
      <w:rPr>
        <w:b/>
        <w:bCs/>
      </w:rPr>
    </w:tblStylePr>
    <w:tblStylePr w:type="lastCol">
      <w:rPr>
        <w:b/>
        <w:bCs/>
      </w:rPr>
    </w:tblStylePr>
  </w:style>
  <w:style w:type="paragraph" w:customStyle="1" w:styleId="text-17">
    <w:name w:val="text-17"/>
    <w:basedOn w:val="Normal"/>
    <w:rsid w:val="0077126F"/>
    <w:pPr>
      <w:spacing w:beforeAutospacing="1" w:after="100" w:afterAutospacing="1" w:line="240" w:lineRule="auto"/>
    </w:pPr>
    <w:rPr>
      <w:rFonts w:ascii="Times New Roman" w:eastAsia="Times New Roman" w:hAnsi="Times New Roman" w:cs="Times New Roman"/>
      <w:sz w:val="24"/>
      <w:szCs w:val="24"/>
      <w:lang w:eastAsia="fr-FR"/>
    </w:rPr>
  </w:style>
  <w:style w:type="table" w:customStyle="1" w:styleId="Grilledutableau1">
    <w:name w:val="Grille du tableau1"/>
    <w:basedOn w:val="TableauNormal"/>
    <w:next w:val="Grilledutableau"/>
    <w:uiPriority w:val="1"/>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etableauclaire">
    <w:name w:val="Grid Table Light"/>
    <w:basedOn w:val="TableauNormal"/>
    <w:uiPriority w:val="40"/>
    <w:rsid w:val="00D26B9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M1">
    <w:name w:val="toc 1"/>
    <w:basedOn w:val="Normal"/>
    <w:next w:val="Normal"/>
    <w:autoRedefine/>
    <w:uiPriority w:val="39"/>
    <w:unhideWhenUsed/>
    <w:rsid w:val="000E1CDF"/>
    <w:pPr>
      <w:spacing w:after="100"/>
    </w:pPr>
  </w:style>
  <w:style w:type="paragraph" w:styleId="TM2">
    <w:name w:val="toc 2"/>
    <w:basedOn w:val="Normal"/>
    <w:next w:val="Normal"/>
    <w:autoRedefine/>
    <w:uiPriority w:val="39"/>
    <w:unhideWhenUsed/>
    <w:rsid w:val="00A93397"/>
    <w:pPr>
      <w:tabs>
        <w:tab w:val="left" w:pos="880"/>
        <w:tab w:val="right" w:leader="dot" w:pos="9637"/>
      </w:tabs>
      <w:spacing w:after="100"/>
      <w:ind w:left="200"/>
    </w:pPr>
    <w:rPr>
      <w:noProof/>
    </w:rPr>
  </w:style>
  <w:style w:type="paragraph" w:styleId="TM3">
    <w:name w:val="toc 3"/>
    <w:basedOn w:val="Normal"/>
    <w:next w:val="Normal"/>
    <w:autoRedefine/>
    <w:uiPriority w:val="39"/>
    <w:unhideWhenUsed/>
    <w:rsid w:val="000E1CDF"/>
    <w:pPr>
      <w:spacing w:after="100"/>
      <w:ind w:left="400"/>
    </w:pPr>
  </w:style>
  <w:style w:type="character" w:customStyle="1" w:styleId="SansinterligneCar">
    <w:name w:val="Sans interligne Car"/>
    <w:basedOn w:val="Policepardfaut"/>
    <w:link w:val="Sansinterligne"/>
    <w:uiPriority w:val="1"/>
    <w:rsid w:val="00B42105"/>
  </w:style>
  <w:style w:type="paragraph" w:styleId="Notedebasdepage">
    <w:name w:val="footnote text"/>
    <w:basedOn w:val="Normal"/>
    <w:link w:val="NotedebasdepageCar"/>
    <w:uiPriority w:val="99"/>
    <w:semiHidden/>
    <w:unhideWhenUsed/>
    <w:rsid w:val="00B06538"/>
    <w:pPr>
      <w:spacing w:before="0" w:after="0" w:line="240" w:lineRule="auto"/>
    </w:pPr>
    <w:rPr>
      <w:rFonts w:eastAsia="Calibri"/>
    </w:rPr>
  </w:style>
  <w:style w:type="character" w:customStyle="1" w:styleId="NotedebasdepageCar">
    <w:name w:val="Note de bas de page Car"/>
    <w:basedOn w:val="Policepardfaut"/>
    <w:link w:val="Notedebasdepage"/>
    <w:uiPriority w:val="99"/>
    <w:semiHidden/>
    <w:rsid w:val="00B06538"/>
    <w:rPr>
      <w:rFonts w:eastAsia="Calibri"/>
    </w:rPr>
  </w:style>
  <w:style w:type="character" w:styleId="Appelnotedebasdep">
    <w:name w:val="footnote reference"/>
    <w:basedOn w:val="Policepardfaut"/>
    <w:uiPriority w:val="99"/>
    <w:semiHidden/>
    <w:unhideWhenUsed/>
    <w:rsid w:val="00B06538"/>
    <w:rPr>
      <w:vertAlign w:val="superscript"/>
    </w:rPr>
  </w:style>
  <w:style w:type="table" w:customStyle="1" w:styleId="Grilledutableau3">
    <w:name w:val="Grille du tableau3"/>
    <w:basedOn w:val="TableauNormal"/>
    <w:next w:val="Grilledutableau"/>
    <w:uiPriority w:val="39"/>
    <w:rsid w:val="00CF26CF"/>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31">
    <w:name w:val="Tableau Grille 5 Foncé - Accentuation 31"/>
    <w:basedOn w:val="TableauNormal"/>
    <w:next w:val="TableauGrille5Fonc-Accentuation3"/>
    <w:uiPriority w:val="50"/>
    <w:rsid w:val="00526692"/>
    <w:pPr>
      <w:spacing w:before="0"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eauGrille5Fonc-Accentuation3">
    <w:name w:val="Grid Table 5 Dark Accent 3"/>
    <w:basedOn w:val="TableauNormal"/>
    <w:uiPriority w:val="50"/>
    <w:rsid w:val="005266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F4D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ECB3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ECB3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ECB3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ECB37" w:themeFill="accent3"/>
      </w:tcPr>
    </w:tblStylePr>
    <w:tblStylePr w:type="band1Vert">
      <w:tblPr/>
      <w:tcPr>
        <w:shd w:val="clear" w:color="auto" w:fill="FEE9AE" w:themeFill="accent3" w:themeFillTint="66"/>
      </w:tcPr>
    </w:tblStylePr>
    <w:tblStylePr w:type="band1Horz">
      <w:tblPr/>
      <w:tcPr>
        <w:shd w:val="clear" w:color="auto" w:fill="FEE9AE" w:themeFill="accent3" w:themeFillTint="66"/>
      </w:tcPr>
    </w:tblStylePr>
  </w:style>
  <w:style w:type="paragraph" w:styleId="TM4">
    <w:name w:val="toc 4"/>
    <w:basedOn w:val="Normal"/>
    <w:next w:val="Normal"/>
    <w:autoRedefine/>
    <w:uiPriority w:val="39"/>
    <w:unhideWhenUsed/>
    <w:rsid w:val="00175F91"/>
    <w:pPr>
      <w:spacing w:after="100"/>
      <w:ind w:left="600"/>
    </w:pPr>
  </w:style>
  <w:style w:type="table" w:customStyle="1" w:styleId="TableauGrille1Clair-Accentuation11">
    <w:name w:val="Tableau Grille 1 Clair - Accentuation 11"/>
    <w:basedOn w:val="TableauNormal"/>
    <w:next w:val="TableauGrille1Clair-Accentuation1"/>
    <w:uiPriority w:val="46"/>
    <w:rsid w:val="00224DB1"/>
    <w:pPr>
      <w:spacing w:after="0" w:line="240" w:lineRule="auto"/>
    </w:pPr>
    <w:rPr>
      <w:rFonts w:eastAsia="Times New Roman"/>
    </w:rPr>
    <w:tblPr>
      <w:tblStyleRowBandSize w:val="1"/>
      <w:tblStyleColBandSize w:val="1"/>
      <w:tblBorders>
        <w:top w:val="single" w:sz="4" w:space="0" w:color="C5E7E9"/>
        <w:left w:val="single" w:sz="4" w:space="0" w:color="C5E7E9"/>
        <w:bottom w:val="single" w:sz="4" w:space="0" w:color="C5E7E9"/>
        <w:right w:val="single" w:sz="4" w:space="0" w:color="C5E7E9"/>
        <w:insideH w:val="single" w:sz="4" w:space="0" w:color="C5E7E9"/>
        <w:insideV w:val="single" w:sz="4" w:space="0" w:color="C5E7E9"/>
      </w:tblBorders>
    </w:tblPr>
    <w:tblStylePr w:type="firstRow">
      <w:rPr>
        <w:b/>
        <w:bCs/>
      </w:rPr>
      <w:tblPr/>
      <w:tcPr>
        <w:tcBorders>
          <w:bottom w:val="single" w:sz="12" w:space="0" w:color="A8DBDE"/>
        </w:tcBorders>
      </w:tcPr>
    </w:tblStylePr>
    <w:tblStylePr w:type="lastRow">
      <w:rPr>
        <w:b/>
        <w:bCs/>
      </w:rPr>
      <w:tblPr/>
      <w:tcPr>
        <w:tcBorders>
          <w:top w:val="double" w:sz="2" w:space="0" w:color="A8DBDE"/>
        </w:tcBorders>
      </w:tcPr>
    </w:tblStylePr>
    <w:tblStylePr w:type="firstCol">
      <w:rPr>
        <w:b/>
        <w:bCs/>
      </w:rPr>
    </w:tblStylePr>
    <w:tblStylePr w:type="lastCol">
      <w:rPr>
        <w:b/>
        <w:bCs/>
      </w:rPr>
    </w:tblStylePr>
  </w:style>
  <w:style w:type="numbering" w:customStyle="1" w:styleId="Listeactuelle1">
    <w:name w:val="Liste actuelle1"/>
    <w:uiPriority w:val="99"/>
    <w:rsid w:val="00F06FB4"/>
    <w:pPr>
      <w:numPr>
        <w:numId w:val="9"/>
      </w:numPr>
    </w:pPr>
  </w:style>
  <w:style w:type="numbering" w:customStyle="1" w:styleId="Listeactuelle2">
    <w:name w:val="Liste actuelle2"/>
    <w:uiPriority w:val="99"/>
    <w:rsid w:val="00F06FB4"/>
    <w:pPr>
      <w:numPr>
        <w:numId w:val="10"/>
      </w:numPr>
    </w:pPr>
  </w:style>
  <w:style w:type="table" w:styleId="TableauGrille4-Accentuation1">
    <w:name w:val="Grid Table 4 Accent 1"/>
    <w:basedOn w:val="TableauNormal"/>
    <w:uiPriority w:val="49"/>
    <w:rsid w:val="00FB5565"/>
    <w:pPr>
      <w:spacing w:before="0" w:after="0" w:line="240" w:lineRule="auto"/>
    </w:pPr>
    <w:rPr>
      <w:rFonts w:eastAsiaTheme="minorHAnsi"/>
      <w:sz w:val="22"/>
      <w:szCs w:val="22"/>
    </w:rPr>
    <w:tblPr>
      <w:tblStyleRowBandSize w:val="1"/>
      <w:tblStyleColBandSize w:val="1"/>
      <w:tblBorders>
        <w:top w:val="single" w:sz="4" w:space="0" w:color="A8DBDE" w:themeColor="accent1" w:themeTint="99"/>
        <w:left w:val="single" w:sz="4" w:space="0" w:color="A8DBDE" w:themeColor="accent1" w:themeTint="99"/>
        <w:bottom w:val="single" w:sz="4" w:space="0" w:color="A8DBDE" w:themeColor="accent1" w:themeTint="99"/>
        <w:right w:val="single" w:sz="4" w:space="0" w:color="A8DBDE" w:themeColor="accent1" w:themeTint="99"/>
        <w:insideH w:val="single" w:sz="4" w:space="0" w:color="A8DBDE" w:themeColor="accent1" w:themeTint="99"/>
        <w:insideV w:val="single" w:sz="4" w:space="0" w:color="A8DBDE" w:themeColor="accent1" w:themeTint="99"/>
      </w:tblBorders>
    </w:tblPr>
    <w:tblStylePr w:type="firstRow">
      <w:rPr>
        <w:b/>
        <w:bCs/>
        <w:color w:val="FFFFFF" w:themeColor="background1"/>
      </w:rPr>
      <w:tblPr/>
      <w:tcPr>
        <w:tcBorders>
          <w:top w:val="single" w:sz="4" w:space="0" w:color="6EC4C8" w:themeColor="accent1"/>
          <w:left w:val="single" w:sz="4" w:space="0" w:color="6EC4C8" w:themeColor="accent1"/>
          <w:bottom w:val="single" w:sz="4" w:space="0" w:color="6EC4C8" w:themeColor="accent1"/>
          <w:right w:val="single" w:sz="4" w:space="0" w:color="6EC4C8" w:themeColor="accent1"/>
          <w:insideH w:val="nil"/>
          <w:insideV w:val="nil"/>
        </w:tcBorders>
        <w:shd w:val="clear" w:color="auto" w:fill="6EC4C8" w:themeFill="accent1"/>
      </w:tcPr>
    </w:tblStylePr>
    <w:tblStylePr w:type="lastRow">
      <w:rPr>
        <w:b/>
        <w:bCs/>
      </w:rPr>
      <w:tblPr/>
      <w:tcPr>
        <w:tcBorders>
          <w:top w:val="double" w:sz="4" w:space="0" w:color="6EC4C8" w:themeColor="accent1"/>
        </w:tcBorders>
      </w:tcPr>
    </w:tblStylePr>
    <w:tblStylePr w:type="firstCol">
      <w:rPr>
        <w:b/>
        <w:bCs/>
      </w:rPr>
    </w:tblStylePr>
    <w:tblStylePr w:type="lastCol">
      <w:rPr>
        <w:b/>
        <w:bCs/>
      </w:rPr>
    </w:tblStylePr>
    <w:tblStylePr w:type="band1Vert">
      <w:tblPr/>
      <w:tcPr>
        <w:shd w:val="clear" w:color="auto" w:fill="E2F3F4" w:themeFill="accent1" w:themeFillTint="33"/>
      </w:tcPr>
    </w:tblStylePr>
    <w:tblStylePr w:type="band1Horz">
      <w:tblPr/>
      <w:tcPr>
        <w:shd w:val="clear" w:color="auto" w:fill="E2F3F4" w:themeFill="accent1" w:themeFillTint="33"/>
      </w:tcPr>
    </w:tblStylePr>
  </w:style>
  <w:style w:type="table" w:styleId="TableauGrille5Fonc">
    <w:name w:val="Grid Table 5 Dark"/>
    <w:basedOn w:val="TableauNormal"/>
    <w:uiPriority w:val="50"/>
    <w:rsid w:val="00FB556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DCE9"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A4B6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A4B6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A4B6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A4B64" w:themeFill="text1"/>
      </w:tcPr>
    </w:tblStylePr>
    <w:tblStylePr w:type="band1Vert">
      <w:tblPr/>
      <w:tcPr>
        <w:shd w:val="clear" w:color="auto" w:fill="97B9D3" w:themeFill="text1" w:themeFillTint="66"/>
      </w:tcPr>
    </w:tblStylePr>
    <w:tblStylePr w:type="band1Horz">
      <w:tblPr/>
      <w:tcPr>
        <w:shd w:val="clear" w:color="auto" w:fill="97B9D3" w:themeFill="text1" w:themeFillTint="66"/>
      </w:tcPr>
    </w:tblStylePr>
  </w:style>
  <w:style w:type="paragraph" w:styleId="Rvision">
    <w:name w:val="Revision"/>
    <w:hidden/>
    <w:uiPriority w:val="99"/>
    <w:semiHidden/>
    <w:rsid w:val="00C07CFD"/>
    <w:pPr>
      <w:spacing w:before="0" w:after="0" w:line="240" w:lineRule="auto"/>
    </w:pPr>
  </w:style>
  <w:style w:type="character" w:styleId="Marquedecommentaire">
    <w:name w:val="annotation reference"/>
    <w:basedOn w:val="Policepardfaut"/>
    <w:uiPriority w:val="99"/>
    <w:semiHidden/>
    <w:unhideWhenUsed/>
    <w:rsid w:val="00673A11"/>
    <w:rPr>
      <w:sz w:val="16"/>
      <w:szCs w:val="16"/>
    </w:rPr>
  </w:style>
  <w:style w:type="paragraph" w:styleId="Commentaire">
    <w:name w:val="annotation text"/>
    <w:basedOn w:val="Normal"/>
    <w:link w:val="CommentaireCar"/>
    <w:uiPriority w:val="99"/>
    <w:unhideWhenUsed/>
    <w:rsid w:val="00673A11"/>
    <w:pPr>
      <w:spacing w:line="240" w:lineRule="auto"/>
    </w:pPr>
  </w:style>
  <w:style w:type="character" w:customStyle="1" w:styleId="CommentaireCar">
    <w:name w:val="Commentaire Car"/>
    <w:basedOn w:val="Policepardfaut"/>
    <w:link w:val="Commentaire"/>
    <w:uiPriority w:val="99"/>
    <w:rsid w:val="00673A11"/>
  </w:style>
  <w:style w:type="paragraph" w:styleId="Objetducommentaire">
    <w:name w:val="annotation subject"/>
    <w:basedOn w:val="Commentaire"/>
    <w:next w:val="Commentaire"/>
    <w:link w:val="ObjetducommentaireCar"/>
    <w:uiPriority w:val="99"/>
    <w:semiHidden/>
    <w:unhideWhenUsed/>
    <w:rsid w:val="00673A11"/>
    <w:rPr>
      <w:b/>
      <w:bCs/>
    </w:rPr>
  </w:style>
  <w:style w:type="character" w:customStyle="1" w:styleId="ObjetducommentaireCar">
    <w:name w:val="Objet du commentaire Car"/>
    <w:basedOn w:val="CommentaireCar"/>
    <w:link w:val="Objetducommentaire"/>
    <w:uiPriority w:val="99"/>
    <w:semiHidden/>
    <w:rsid w:val="00673A11"/>
    <w:rPr>
      <w:b/>
      <w:bCs/>
    </w:rPr>
  </w:style>
  <w:style w:type="paragraph" w:customStyle="1" w:styleId="pf0">
    <w:name w:val="pf0"/>
    <w:basedOn w:val="Normal"/>
    <w:rsid w:val="004F3BA4"/>
    <w:pPr>
      <w:spacing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f01">
    <w:name w:val="cf01"/>
    <w:basedOn w:val="Policepardfaut"/>
    <w:rsid w:val="004F3BA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8255603">
      <w:bodyDiv w:val="1"/>
      <w:marLeft w:val="0"/>
      <w:marRight w:val="0"/>
      <w:marTop w:val="0"/>
      <w:marBottom w:val="0"/>
      <w:divBdr>
        <w:top w:val="none" w:sz="0" w:space="0" w:color="auto"/>
        <w:left w:val="none" w:sz="0" w:space="0" w:color="auto"/>
        <w:bottom w:val="none" w:sz="0" w:space="0" w:color="auto"/>
        <w:right w:val="none" w:sz="0" w:space="0" w:color="auto"/>
      </w:divBdr>
    </w:div>
    <w:div w:id="177619962">
      <w:bodyDiv w:val="1"/>
      <w:marLeft w:val="0"/>
      <w:marRight w:val="0"/>
      <w:marTop w:val="0"/>
      <w:marBottom w:val="0"/>
      <w:divBdr>
        <w:top w:val="none" w:sz="0" w:space="0" w:color="auto"/>
        <w:left w:val="none" w:sz="0" w:space="0" w:color="auto"/>
        <w:bottom w:val="none" w:sz="0" w:space="0" w:color="auto"/>
        <w:right w:val="none" w:sz="0" w:space="0" w:color="auto"/>
      </w:divBdr>
    </w:div>
    <w:div w:id="517239813">
      <w:bodyDiv w:val="1"/>
      <w:marLeft w:val="0"/>
      <w:marRight w:val="0"/>
      <w:marTop w:val="0"/>
      <w:marBottom w:val="0"/>
      <w:divBdr>
        <w:top w:val="none" w:sz="0" w:space="0" w:color="auto"/>
        <w:left w:val="none" w:sz="0" w:space="0" w:color="auto"/>
        <w:bottom w:val="none" w:sz="0" w:space="0" w:color="auto"/>
        <w:right w:val="none" w:sz="0" w:space="0" w:color="auto"/>
      </w:divBdr>
    </w:div>
    <w:div w:id="525172053">
      <w:bodyDiv w:val="1"/>
      <w:marLeft w:val="0"/>
      <w:marRight w:val="0"/>
      <w:marTop w:val="0"/>
      <w:marBottom w:val="0"/>
      <w:divBdr>
        <w:top w:val="none" w:sz="0" w:space="0" w:color="auto"/>
        <w:left w:val="none" w:sz="0" w:space="0" w:color="auto"/>
        <w:bottom w:val="none" w:sz="0" w:space="0" w:color="auto"/>
        <w:right w:val="none" w:sz="0" w:space="0" w:color="auto"/>
      </w:divBdr>
    </w:div>
    <w:div w:id="544298125">
      <w:bodyDiv w:val="1"/>
      <w:marLeft w:val="0"/>
      <w:marRight w:val="0"/>
      <w:marTop w:val="0"/>
      <w:marBottom w:val="0"/>
      <w:divBdr>
        <w:top w:val="none" w:sz="0" w:space="0" w:color="auto"/>
        <w:left w:val="none" w:sz="0" w:space="0" w:color="auto"/>
        <w:bottom w:val="none" w:sz="0" w:space="0" w:color="auto"/>
        <w:right w:val="none" w:sz="0" w:space="0" w:color="auto"/>
      </w:divBdr>
    </w:div>
    <w:div w:id="600142893">
      <w:bodyDiv w:val="1"/>
      <w:marLeft w:val="0"/>
      <w:marRight w:val="0"/>
      <w:marTop w:val="0"/>
      <w:marBottom w:val="0"/>
      <w:divBdr>
        <w:top w:val="none" w:sz="0" w:space="0" w:color="auto"/>
        <w:left w:val="none" w:sz="0" w:space="0" w:color="auto"/>
        <w:bottom w:val="none" w:sz="0" w:space="0" w:color="auto"/>
        <w:right w:val="none" w:sz="0" w:space="0" w:color="auto"/>
      </w:divBdr>
    </w:div>
    <w:div w:id="614681717">
      <w:bodyDiv w:val="1"/>
      <w:marLeft w:val="0"/>
      <w:marRight w:val="0"/>
      <w:marTop w:val="0"/>
      <w:marBottom w:val="0"/>
      <w:divBdr>
        <w:top w:val="none" w:sz="0" w:space="0" w:color="auto"/>
        <w:left w:val="none" w:sz="0" w:space="0" w:color="auto"/>
        <w:bottom w:val="none" w:sz="0" w:space="0" w:color="auto"/>
        <w:right w:val="none" w:sz="0" w:space="0" w:color="auto"/>
      </w:divBdr>
    </w:div>
    <w:div w:id="870343748">
      <w:bodyDiv w:val="1"/>
      <w:marLeft w:val="0"/>
      <w:marRight w:val="0"/>
      <w:marTop w:val="0"/>
      <w:marBottom w:val="0"/>
      <w:divBdr>
        <w:top w:val="none" w:sz="0" w:space="0" w:color="auto"/>
        <w:left w:val="none" w:sz="0" w:space="0" w:color="auto"/>
        <w:bottom w:val="none" w:sz="0" w:space="0" w:color="auto"/>
        <w:right w:val="none" w:sz="0" w:space="0" w:color="auto"/>
      </w:divBdr>
    </w:div>
    <w:div w:id="896551088">
      <w:bodyDiv w:val="1"/>
      <w:marLeft w:val="0"/>
      <w:marRight w:val="0"/>
      <w:marTop w:val="0"/>
      <w:marBottom w:val="0"/>
      <w:divBdr>
        <w:top w:val="none" w:sz="0" w:space="0" w:color="auto"/>
        <w:left w:val="none" w:sz="0" w:space="0" w:color="auto"/>
        <w:bottom w:val="none" w:sz="0" w:space="0" w:color="auto"/>
        <w:right w:val="none" w:sz="0" w:space="0" w:color="auto"/>
      </w:divBdr>
    </w:div>
    <w:div w:id="924267515">
      <w:bodyDiv w:val="1"/>
      <w:marLeft w:val="0"/>
      <w:marRight w:val="0"/>
      <w:marTop w:val="0"/>
      <w:marBottom w:val="0"/>
      <w:divBdr>
        <w:top w:val="none" w:sz="0" w:space="0" w:color="auto"/>
        <w:left w:val="none" w:sz="0" w:space="0" w:color="auto"/>
        <w:bottom w:val="none" w:sz="0" w:space="0" w:color="auto"/>
        <w:right w:val="none" w:sz="0" w:space="0" w:color="auto"/>
      </w:divBdr>
    </w:div>
    <w:div w:id="974067346">
      <w:bodyDiv w:val="1"/>
      <w:marLeft w:val="0"/>
      <w:marRight w:val="0"/>
      <w:marTop w:val="0"/>
      <w:marBottom w:val="0"/>
      <w:divBdr>
        <w:top w:val="none" w:sz="0" w:space="0" w:color="auto"/>
        <w:left w:val="none" w:sz="0" w:space="0" w:color="auto"/>
        <w:bottom w:val="none" w:sz="0" w:space="0" w:color="auto"/>
        <w:right w:val="none" w:sz="0" w:space="0" w:color="auto"/>
      </w:divBdr>
    </w:div>
    <w:div w:id="1102804567">
      <w:bodyDiv w:val="1"/>
      <w:marLeft w:val="0"/>
      <w:marRight w:val="0"/>
      <w:marTop w:val="0"/>
      <w:marBottom w:val="0"/>
      <w:divBdr>
        <w:top w:val="none" w:sz="0" w:space="0" w:color="auto"/>
        <w:left w:val="none" w:sz="0" w:space="0" w:color="auto"/>
        <w:bottom w:val="none" w:sz="0" w:space="0" w:color="auto"/>
        <w:right w:val="none" w:sz="0" w:space="0" w:color="auto"/>
      </w:divBdr>
    </w:div>
    <w:div w:id="1104888194">
      <w:bodyDiv w:val="1"/>
      <w:marLeft w:val="0"/>
      <w:marRight w:val="0"/>
      <w:marTop w:val="0"/>
      <w:marBottom w:val="0"/>
      <w:divBdr>
        <w:top w:val="none" w:sz="0" w:space="0" w:color="auto"/>
        <w:left w:val="none" w:sz="0" w:space="0" w:color="auto"/>
        <w:bottom w:val="none" w:sz="0" w:space="0" w:color="auto"/>
        <w:right w:val="none" w:sz="0" w:space="0" w:color="auto"/>
      </w:divBdr>
    </w:div>
    <w:div w:id="1106345979">
      <w:bodyDiv w:val="1"/>
      <w:marLeft w:val="0"/>
      <w:marRight w:val="0"/>
      <w:marTop w:val="0"/>
      <w:marBottom w:val="0"/>
      <w:divBdr>
        <w:top w:val="none" w:sz="0" w:space="0" w:color="auto"/>
        <w:left w:val="none" w:sz="0" w:space="0" w:color="auto"/>
        <w:bottom w:val="none" w:sz="0" w:space="0" w:color="auto"/>
        <w:right w:val="none" w:sz="0" w:space="0" w:color="auto"/>
      </w:divBdr>
    </w:div>
    <w:div w:id="1301106803">
      <w:bodyDiv w:val="1"/>
      <w:marLeft w:val="0"/>
      <w:marRight w:val="0"/>
      <w:marTop w:val="0"/>
      <w:marBottom w:val="0"/>
      <w:divBdr>
        <w:top w:val="none" w:sz="0" w:space="0" w:color="auto"/>
        <w:left w:val="none" w:sz="0" w:space="0" w:color="auto"/>
        <w:bottom w:val="none" w:sz="0" w:space="0" w:color="auto"/>
        <w:right w:val="none" w:sz="0" w:space="0" w:color="auto"/>
      </w:divBdr>
    </w:div>
    <w:div w:id="1505969867">
      <w:bodyDiv w:val="1"/>
      <w:marLeft w:val="0"/>
      <w:marRight w:val="0"/>
      <w:marTop w:val="0"/>
      <w:marBottom w:val="0"/>
      <w:divBdr>
        <w:top w:val="none" w:sz="0" w:space="0" w:color="auto"/>
        <w:left w:val="none" w:sz="0" w:space="0" w:color="auto"/>
        <w:bottom w:val="none" w:sz="0" w:space="0" w:color="auto"/>
        <w:right w:val="none" w:sz="0" w:space="0" w:color="auto"/>
      </w:divBdr>
    </w:div>
    <w:div w:id="1556430667">
      <w:bodyDiv w:val="1"/>
      <w:marLeft w:val="0"/>
      <w:marRight w:val="0"/>
      <w:marTop w:val="0"/>
      <w:marBottom w:val="0"/>
      <w:divBdr>
        <w:top w:val="none" w:sz="0" w:space="0" w:color="auto"/>
        <w:left w:val="none" w:sz="0" w:space="0" w:color="auto"/>
        <w:bottom w:val="none" w:sz="0" w:space="0" w:color="auto"/>
        <w:right w:val="none" w:sz="0" w:space="0" w:color="auto"/>
      </w:divBdr>
    </w:div>
    <w:div w:id="1709717333">
      <w:bodyDiv w:val="1"/>
      <w:marLeft w:val="0"/>
      <w:marRight w:val="0"/>
      <w:marTop w:val="0"/>
      <w:marBottom w:val="0"/>
      <w:divBdr>
        <w:top w:val="none" w:sz="0" w:space="0" w:color="auto"/>
        <w:left w:val="none" w:sz="0" w:space="0" w:color="auto"/>
        <w:bottom w:val="none" w:sz="0" w:space="0" w:color="auto"/>
        <w:right w:val="none" w:sz="0" w:space="0" w:color="auto"/>
      </w:divBdr>
    </w:div>
    <w:div w:id="1812359858">
      <w:bodyDiv w:val="1"/>
      <w:marLeft w:val="0"/>
      <w:marRight w:val="0"/>
      <w:marTop w:val="0"/>
      <w:marBottom w:val="0"/>
      <w:divBdr>
        <w:top w:val="none" w:sz="0" w:space="0" w:color="auto"/>
        <w:left w:val="none" w:sz="0" w:space="0" w:color="auto"/>
        <w:bottom w:val="none" w:sz="0" w:space="0" w:color="auto"/>
        <w:right w:val="none" w:sz="0" w:space="0" w:color="auto"/>
      </w:divBdr>
    </w:div>
    <w:div w:id="1849176235">
      <w:bodyDiv w:val="1"/>
      <w:marLeft w:val="0"/>
      <w:marRight w:val="0"/>
      <w:marTop w:val="0"/>
      <w:marBottom w:val="0"/>
      <w:divBdr>
        <w:top w:val="none" w:sz="0" w:space="0" w:color="auto"/>
        <w:left w:val="none" w:sz="0" w:space="0" w:color="auto"/>
        <w:bottom w:val="none" w:sz="0" w:space="0" w:color="auto"/>
        <w:right w:val="none" w:sz="0" w:space="0" w:color="auto"/>
      </w:divBdr>
    </w:div>
    <w:div w:id="1934975782">
      <w:bodyDiv w:val="1"/>
      <w:marLeft w:val="0"/>
      <w:marRight w:val="0"/>
      <w:marTop w:val="0"/>
      <w:marBottom w:val="0"/>
      <w:divBdr>
        <w:top w:val="none" w:sz="0" w:space="0" w:color="auto"/>
        <w:left w:val="none" w:sz="0" w:space="0" w:color="auto"/>
        <w:bottom w:val="none" w:sz="0" w:space="0" w:color="auto"/>
        <w:right w:val="none" w:sz="0" w:space="0" w:color="auto"/>
      </w:divBdr>
    </w:div>
    <w:div w:id="2093500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4.png"/><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Dossiers contentieux</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2021</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Feuil1!$A$2</c:f>
              <c:strCache>
                <c:ptCount val="1"/>
                <c:pt idx="0">
                  <c:v>Dossiers contentieux</c:v>
                </c:pt>
              </c:strCache>
            </c:strRef>
          </c:cat>
          <c:val>
            <c:numRef>
              <c:f>Feuil1!$B$2</c:f>
              <c:numCache>
                <c:formatCode>General</c:formatCode>
                <c:ptCount val="1"/>
                <c:pt idx="0">
                  <c:v>28</c:v>
                </c:pt>
              </c:numCache>
            </c:numRef>
          </c:val>
          <c:extLst>
            <c:ext xmlns:c16="http://schemas.microsoft.com/office/drawing/2014/chart" uri="{C3380CC4-5D6E-409C-BE32-E72D297353CC}">
              <c16:uniqueId val="{00000000-92EA-4AD6-BB7B-4BA05729C67D}"/>
            </c:ext>
          </c:extLst>
        </c:ser>
        <c:ser>
          <c:idx val="1"/>
          <c:order val="1"/>
          <c:tx>
            <c:strRef>
              <c:f>Feuil1!$C$1</c:f>
              <c:strCache>
                <c:ptCount val="1"/>
                <c:pt idx="0">
                  <c:v>2022</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Feuil1!$A$2</c:f>
              <c:strCache>
                <c:ptCount val="1"/>
                <c:pt idx="0">
                  <c:v>Dossiers contentieux</c:v>
                </c:pt>
              </c:strCache>
            </c:strRef>
          </c:cat>
          <c:val>
            <c:numRef>
              <c:f>Feuil1!$C$2</c:f>
              <c:numCache>
                <c:formatCode>General</c:formatCode>
                <c:ptCount val="1"/>
                <c:pt idx="0">
                  <c:v>39</c:v>
                </c:pt>
              </c:numCache>
            </c:numRef>
          </c:val>
          <c:extLst>
            <c:ext xmlns:c16="http://schemas.microsoft.com/office/drawing/2014/chart" uri="{C3380CC4-5D6E-409C-BE32-E72D297353CC}">
              <c16:uniqueId val="{00000001-92EA-4AD6-BB7B-4BA05729C67D}"/>
            </c:ext>
          </c:extLst>
        </c:ser>
        <c:ser>
          <c:idx val="2"/>
          <c:order val="2"/>
          <c:tx>
            <c:strRef>
              <c:f>Feuil1!$D$1</c:f>
              <c:strCache>
                <c:ptCount val="1"/>
                <c:pt idx="0">
                  <c:v>2023</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Feuil1!$A$2</c:f>
              <c:strCache>
                <c:ptCount val="1"/>
                <c:pt idx="0">
                  <c:v>Dossiers contentieux</c:v>
                </c:pt>
              </c:strCache>
            </c:strRef>
          </c:cat>
          <c:val>
            <c:numRef>
              <c:f>Feuil1!$D$2</c:f>
              <c:numCache>
                <c:formatCode>General</c:formatCode>
                <c:ptCount val="1"/>
                <c:pt idx="0">
                  <c:v>54</c:v>
                </c:pt>
              </c:numCache>
            </c:numRef>
          </c:val>
          <c:extLst>
            <c:ext xmlns:c16="http://schemas.microsoft.com/office/drawing/2014/chart" uri="{C3380CC4-5D6E-409C-BE32-E72D297353CC}">
              <c16:uniqueId val="{00000002-92EA-4AD6-BB7B-4BA05729C67D}"/>
            </c:ext>
          </c:extLst>
        </c:ser>
        <c:dLbls>
          <c:dLblPos val="inEnd"/>
          <c:showLegendKey val="0"/>
          <c:showVal val="1"/>
          <c:showCatName val="0"/>
          <c:showSerName val="0"/>
          <c:showPercent val="0"/>
          <c:showBubbleSize val="0"/>
        </c:dLbls>
        <c:gapWidth val="65"/>
        <c:axId val="667788160"/>
        <c:axId val="1407977104"/>
      </c:barChart>
      <c:catAx>
        <c:axId val="6677881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1407977104"/>
        <c:crosses val="autoZero"/>
        <c:auto val="1"/>
        <c:lblAlgn val="ctr"/>
        <c:lblOffset val="100"/>
        <c:noMultiLvlLbl val="0"/>
      </c:catAx>
      <c:valAx>
        <c:axId val="14079771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6778816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Personnalisé 10">
      <a:dk1>
        <a:srgbClr val="2A4B64"/>
      </a:dk1>
      <a:lt1>
        <a:srgbClr val="FFFFFF"/>
      </a:lt1>
      <a:dk2>
        <a:srgbClr val="1E2E2A"/>
      </a:dk2>
      <a:lt2>
        <a:srgbClr val="FFFFFF"/>
      </a:lt2>
      <a:accent1>
        <a:srgbClr val="6EC4C8"/>
      </a:accent1>
      <a:accent2>
        <a:srgbClr val="2A4B64"/>
      </a:accent2>
      <a:accent3>
        <a:srgbClr val="FECB37"/>
      </a:accent3>
      <a:accent4>
        <a:srgbClr val="202020"/>
      </a:accent4>
      <a:accent5>
        <a:srgbClr val="2A4B64"/>
      </a:accent5>
      <a:accent6>
        <a:srgbClr val="202020"/>
      </a:accent6>
      <a:hlink>
        <a:srgbClr val="6EC4C8"/>
      </a:hlink>
      <a:folHlink>
        <a:srgbClr val="2A4B6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53AA40-7724-49F0-8DF7-22E2C14AD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34</Pages>
  <Words>10672</Words>
  <Characters>58702</Characters>
  <Application>Microsoft Office Word</Application>
  <DocSecurity>0</DocSecurity>
  <Lines>489</Lines>
  <Paragraphs>138</Paragraphs>
  <ScaleCrop>false</ScaleCrop>
  <HeadingPairs>
    <vt:vector size="2" baseType="variant">
      <vt:variant>
        <vt:lpstr>Titre</vt:lpstr>
      </vt:variant>
      <vt:variant>
        <vt:i4>1</vt:i4>
      </vt:variant>
    </vt:vector>
  </HeadingPairs>
  <TitlesOfParts>
    <vt:vector size="1" baseType="lpstr">
      <vt:lpstr>RAPPORT D’ACTIVITÉ 2023</vt:lpstr>
    </vt:vector>
  </TitlesOfParts>
  <Company/>
  <LinksUpToDate>false</LinksUpToDate>
  <CharactersWithSpaces>69236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 2023</dc:title>
  <dc:creator>Raymond Bouissou</dc:creator>
  <cp:lastModifiedBy>Eva Huukena</cp:lastModifiedBy>
  <cp:revision>8</cp:revision>
  <cp:lastPrinted>2024-06-18T23:55:00Z</cp:lastPrinted>
  <dcterms:created xsi:type="dcterms:W3CDTF">2024-06-05T00:37:00Z</dcterms:created>
  <dcterms:modified xsi:type="dcterms:W3CDTF">2024-06-18T23:56:00Z</dcterms:modified>
</cp:coreProperties>
</file>